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rsidR="004E5251" w:rsidRDefault="00E11B1A" w:rsidP="00C72D9E">
      <w:pPr>
        <w:pStyle w:val="AralkYok"/>
        <w:jc w:val="both"/>
        <w:rPr>
          <w:rFonts w:cs="Arial"/>
        </w:rPr>
      </w:pPr>
      <w:r>
        <w:rPr>
          <w:rFonts w:cs="Arial"/>
          <w:b/>
        </w:rPr>
        <w:t>MAHKEMESİ</w:t>
      </w:r>
      <w:r>
        <w:rPr>
          <w:rFonts w:cs="Arial"/>
          <w:b/>
        </w:rPr>
        <w:tab/>
      </w:r>
      <w:r>
        <w:rPr>
          <w:rFonts w:cs="Arial"/>
          <w:b/>
        </w:rPr>
        <w:tab/>
        <w:t>:</w:t>
      </w:r>
      <w:r w:rsidR="004E5251" w:rsidRPr="00F10ED4">
        <w:rPr>
          <w:rFonts w:cs="Arial"/>
        </w:rPr>
        <w:t xml:space="preserve"> </w:t>
      </w:r>
      <w:r w:rsidR="003C3F32">
        <w:rPr>
          <w:rFonts w:cs="Arial"/>
        </w:rPr>
        <w:t xml:space="preserve">………………. </w:t>
      </w:r>
      <w:r w:rsidR="004E5251" w:rsidRPr="00F10ED4">
        <w:rPr>
          <w:rFonts w:cs="Arial"/>
        </w:rPr>
        <w:t xml:space="preserve">Asliye Hukuk Mahkemesi </w:t>
      </w:r>
      <w:r w:rsidR="003C3F32">
        <w:rPr>
          <w:rFonts w:cs="Arial"/>
        </w:rPr>
        <w:t xml:space="preserve">……………… </w:t>
      </w:r>
      <w:r w:rsidR="00E257AE">
        <w:rPr>
          <w:rFonts w:cs="Arial"/>
        </w:rPr>
        <w:t>E</w:t>
      </w:r>
      <w:r w:rsidR="004E5251" w:rsidRPr="00F10ED4">
        <w:rPr>
          <w:rFonts w:cs="Arial"/>
        </w:rPr>
        <w:t>.</w:t>
      </w:r>
    </w:p>
    <w:p w:rsidR="00F10ED4" w:rsidRPr="00E11B1A" w:rsidRDefault="00F10ED4" w:rsidP="00C72D9E">
      <w:pPr>
        <w:pStyle w:val="AralkYok"/>
        <w:jc w:val="both"/>
        <w:rPr>
          <w:rFonts w:cs="Arial"/>
        </w:rPr>
      </w:pPr>
    </w:p>
    <w:p w:rsidR="00C72D9E" w:rsidRDefault="00030BCC" w:rsidP="00D43F3F">
      <w:pPr>
        <w:pStyle w:val="AralkYok"/>
        <w:jc w:val="both"/>
        <w:rPr>
          <w:rFonts w:cs="Arial"/>
        </w:rPr>
      </w:pPr>
      <w:r w:rsidRPr="00D43F3F">
        <w:rPr>
          <w:rFonts w:cs="Arial"/>
          <w:b/>
        </w:rPr>
        <w:t>DAVACI</w:t>
      </w:r>
      <w:r w:rsidRPr="00D43F3F">
        <w:rPr>
          <w:rFonts w:cs="Arial"/>
          <w:b/>
        </w:rPr>
        <w:tab/>
      </w:r>
      <w:r w:rsidR="00E51F5B" w:rsidRPr="00D43F3F">
        <w:rPr>
          <w:rFonts w:cs="Arial"/>
          <w:b/>
        </w:rPr>
        <w:tab/>
      </w:r>
      <w:r w:rsidRPr="00D43F3F">
        <w:rPr>
          <w:rFonts w:cs="Arial"/>
          <w:b/>
        </w:rPr>
        <w:t>:</w:t>
      </w:r>
      <w:r w:rsidR="00C47E82">
        <w:rPr>
          <w:rFonts w:cs="Arial"/>
          <w:b/>
        </w:rPr>
        <w:t xml:space="preserve"> </w:t>
      </w:r>
      <w:r w:rsidR="004E5251">
        <w:rPr>
          <w:rFonts w:cs="Arial"/>
        </w:rPr>
        <w:t xml:space="preserve">1. </w:t>
      </w:r>
      <w:r w:rsidR="003C3F32">
        <w:rPr>
          <w:rFonts w:cs="Arial"/>
        </w:rPr>
        <w:t>…………………</w:t>
      </w:r>
    </w:p>
    <w:p w:rsidR="004E5251" w:rsidRPr="00D43F3F" w:rsidRDefault="004E5251" w:rsidP="00D43F3F">
      <w:pPr>
        <w:pStyle w:val="AralkYok"/>
        <w:jc w:val="both"/>
        <w:rPr>
          <w:rFonts w:cs="Arial"/>
        </w:rPr>
      </w:pPr>
      <w:r>
        <w:rPr>
          <w:rFonts w:cs="Arial"/>
        </w:rPr>
        <w:t xml:space="preserve"> </w:t>
      </w:r>
      <w:r>
        <w:rPr>
          <w:rFonts w:cs="Arial"/>
        </w:rPr>
        <w:tab/>
      </w:r>
      <w:r>
        <w:rPr>
          <w:rFonts w:cs="Arial"/>
        </w:rPr>
        <w:tab/>
      </w:r>
      <w:r>
        <w:rPr>
          <w:rFonts w:cs="Arial"/>
        </w:rPr>
        <w:tab/>
        <w:t xml:space="preserve">  </w:t>
      </w:r>
      <w:r w:rsidR="00E257AE">
        <w:rPr>
          <w:rFonts w:cs="Arial"/>
        </w:rPr>
        <w:t xml:space="preserve">2. </w:t>
      </w:r>
      <w:r w:rsidR="003C3F32">
        <w:rPr>
          <w:rFonts w:cs="Arial"/>
        </w:rPr>
        <w:t>…………………</w:t>
      </w:r>
    </w:p>
    <w:p w:rsidR="00C72D9E" w:rsidRPr="00D43F3F" w:rsidRDefault="00C72D9E" w:rsidP="00C72D9E">
      <w:pPr>
        <w:pStyle w:val="AralkYok"/>
        <w:jc w:val="both"/>
        <w:rPr>
          <w:rFonts w:cs="Arial"/>
        </w:rPr>
      </w:pPr>
      <w:r w:rsidRPr="00D43F3F">
        <w:rPr>
          <w:rFonts w:cs="Arial"/>
        </w:rPr>
        <w:tab/>
      </w:r>
      <w:r w:rsidRPr="00D43F3F">
        <w:rPr>
          <w:rFonts w:cs="Arial"/>
        </w:rPr>
        <w:tab/>
      </w:r>
      <w:r w:rsidRPr="00D43F3F">
        <w:rPr>
          <w:rFonts w:cs="Arial"/>
        </w:rPr>
        <w:tab/>
      </w:r>
    </w:p>
    <w:p w:rsidR="008B5917" w:rsidRDefault="004B5642" w:rsidP="00C72D9E">
      <w:pPr>
        <w:pStyle w:val="AralkYok"/>
        <w:jc w:val="both"/>
        <w:rPr>
          <w:rFonts w:cs="Arial"/>
        </w:rPr>
      </w:pPr>
      <w:r w:rsidRPr="00D43F3F">
        <w:rPr>
          <w:rFonts w:cs="Arial"/>
          <w:b/>
        </w:rPr>
        <w:t>DAVALI</w:t>
      </w:r>
      <w:r w:rsidR="00647DF7">
        <w:rPr>
          <w:rFonts w:cs="Arial"/>
          <w:b/>
        </w:rPr>
        <w:tab/>
      </w:r>
      <w:r w:rsidR="00030BCC" w:rsidRPr="00D43F3F">
        <w:rPr>
          <w:rFonts w:cs="Arial"/>
          <w:b/>
        </w:rPr>
        <w:tab/>
      </w:r>
      <w:r w:rsidR="00E51F5B" w:rsidRPr="00D43F3F">
        <w:rPr>
          <w:rFonts w:cs="Arial"/>
          <w:b/>
        </w:rPr>
        <w:tab/>
      </w:r>
      <w:r w:rsidR="00030BCC" w:rsidRPr="00D43F3F">
        <w:rPr>
          <w:rFonts w:cs="Arial"/>
          <w:b/>
        </w:rPr>
        <w:t>:</w:t>
      </w:r>
      <w:r w:rsidRPr="00D43F3F">
        <w:rPr>
          <w:rFonts w:cs="Arial"/>
        </w:rPr>
        <w:t xml:space="preserve"> </w:t>
      </w:r>
      <w:r w:rsidR="003C3F32">
        <w:rPr>
          <w:rFonts w:cs="Arial"/>
        </w:rPr>
        <w:t>……</w:t>
      </w:r>
      <w:proofErr w:type="gramStart"/>
      <w:r w:rsidR="003C3F32">
        <w:rPr>
          <w:rFonts w:cs="Arial"/>
        </w:rPr>
        <w:t>…….</w:t>
      </w:r>
      <w:proofErr w:type="gramEnd"/>
      <w:r w:rsidR="003C3F32">
        <w:rPr>
          <w:rFonts w:cs="Arial"/>
        </w:rPr>
        <w:t xml:space="preserve">. </w:t>
      </w:r>
      <w:r w:rsidR="004E5251">
        <w:rPr>
          <w:rFonts w:cs="Arial"/>
        </w:rPr>
        <w:t xml:space="preserve">Sigorta A.Ş. </w:t>
      </w:r>
    </w:p>
    <w:p w:rsidR="008B5917" w:rsidRDefault="008B5917" w:rsidP="00C72D9E">
      <w:pPr>
        <w:pStyle w:val="AralkYok"/>
        <w:jc w:val="both"/>
        <w:rPr>
          <w:rFonts w:cs="Arial"/>
        </w:rPr>
      </w:pPr>
    </w:p>
    <w:p w:rsidR="00030BCC" w:rsidRPr="00D43F3F" w:rsidRDefault="00030BCC" w:rsidP="00194CA9">
      <w:pPr>
        <w:pStyle w:val="AralkYok"/>
        <w:shd w:val="clear" w:color="auto" w:fill="92D050"/>
        <w:jc w:val="center"/>
        <w:rPr>
          <w:rFonts w:cs="Arial"/>
          <w:b/>
        </w:rPr>
      </w:pPr>
      <w:r w:rsidRPr="00D43F3F">
        <w:rPr>
          <w:rFonts w:cs="Arial"/>
          <w:b/>
        </w:rPr>
        <w:t>I – İNCELEME VE TESPİTLER:</w:t>
      </w:r>
    </w:p>
    <w:p w:rsidR="00C72D9E" w:rsidRPr="00D43F3F" w:rsidRDefault="00C72D9E" w:rsidP="00C72D9E">
      <w:pPr>
        <w:pStyle w:val="AralkYok"/>
        <w:jc w:val="both"/>
        <w:rPr>
          <w:rFonts w:cs="Arial"/>
        </w:rPr>
      </w:pPr>
    </w:p>
    <w:p w:rsidR="004E5251" w:rsidRDefault="00030BCC" w:rsidP="00C72D9E">
      <w:pPr>
        <w:pStyle w:val="AralkYok"/>
        <w:jc w:val="both"/>
        <w:rPr>
          <w:rFonts w:cs="Arial"/>
        </w:rPr>
      </w:pPr>
      <w:r w:rsidRPr="00D43F3F">
        <w:rPr>
          <w:rFonts w:cs="Arial"/>
          <w:b/>
        </w:rPr>
        <w:t>KAZA</w:t>
      </w:r>
      <w:r w:rsidRPr="00D43F3F">
        <w:rPr>
          <w:rFonts w:cs="Arial"/>
          <w:b/>
        </w:rPr>
        <w:tab/>
      </w:r>
      <w:r w:rsidRPr="00D43F3F">
        <w:rPr>
          <w:rFonts w:cs="Arial"/>
          <w:b/>
        </w:rPr>
        <w:tab/>
      </w:r>
      <w:r w:rsidR="004B5642" w:rsidRPr="00D43F3F">
        <w:rPr>
          <w:rFonts w:cs="Arial"/>
          <w:b/>
        </w:rPr>
        <w:tab/>
      </w:r>
      <w:r w:rsidR="00F009B8" w:rsidRPr="00D43F3F">
        <w:rPr>
          <w:rFonts w:cs="Arial"/>
          <w:b/>
        </w:rPr>
        <w:t>:</w:t>
      </w:r>
      <w:r w:rsidR="006D4117">
        <w:rPr>
          <w:rFonts w:cs="Arial"/>
          <w:b/>
        </w:rPr>
        <w:t xml:space="preserve"> </w:t>
      </w:r>
      <w:r w:rsidR="003C3F32">
        <w:rPr>
          <w:rFonts w:cs="Arial"/>
        </w:rPr>
        <w:t>………</w:t>
      </w:r>
      <w:proofErr w:type="gramStart"/>
      <w:r w:rsidR="003C3F32">
        <w:rPr>
          <w:rFonts w:cs="Arial"/>
        </w:rPr>
        <w:t>…….</w:t>
      </w:r>
      <w:proofErr w:type="gramEnd"/>
      <w:r w:rsidR="003C3F32">
        <w:rPr>
          <w:rFonts w:cs="Arial"/>
        </w:rPr>
        <w:t xml:space="preserve">. </w:t>
      </w:r>
      <w:proofErr w:type="gramStart"/>
      <w:r w:rsidR="004E5251">
        <w:rPr>
          <w:rFonts w:cs="Arial"/>
        </w:rPr>
        <w:t>sevk</w:t>
      </w:r>
      <w:proofErr w:type="gramEnd"/>
      <w:r w:rsidR="004E5251">
        <w:rPr>
          <w:rFonts w:cs="Arial"/>
        </w:rPr>
        <w:t xml:space="preserve"> ve idaresinde bulunan </w:t>
      </w:r>
      <w:r w:rsidR="003C3F32">
        <w:rPr>
          <w:rFonts w:cs="Arial"/>
        </w:rPr>
        <w:t xml:space="preserve">…………. </w:t>
      </w:r>
      <w:r w:rsidR="004E5251">
        <w:rPr>
          <w:rFonts w:cs="Arial"/>
        </w:rPr>
        <w:t xml:space="preserve">Plaka sayılı araç ile </w:t>
      </w:r>
      <w:r w:rsidR="003C3F32">
        <w:rPr>
          <w:rFonts w:cs="Arial"/>
        </w:rPr>
        <w:t xml:space="preserve">……………. </w:t>
      </w:r>
      <w:r w:rsidR="004E5251">
        <w:rPr>
          <w:rFonts w:cs="Arial"/>
        </w:rPr>
        <w:t xml:space="preserve">Plakalı aracın </w:t>
      </w:r>
      <w:r w:rsidR="00E257AE">
        <w:rPr>
          <w:rFonts w:cs="Arial"/>
        </w:rPr>
        <w:t>31</w:t>
      </w:r>
      <w:r w:rsidR="00C47E82">
        <w:rPr>
          <w:rFonts w:cs="Arial"/>
        </w:rPr>
        <w:t>.</w:t>
      </w:r>
      <w:r w:rsidR="00E257AE">
        <w:rPr>
          <w:rFonts w:cs="Arial"/>
        </w:rPr>
        <w:t>12</w:t>
      </w:r>
      <w:r w:rsidR="00C47E82">
        <w:rPr>
          <w:rFonts w:cs="Arial"/>
        </w:rPr>
        <w:t>.</w:t>
      </w:r>
      <w:r w:rsidR="00E257AE">
        <w:rPr>
          <w:rFonts w:cs="Arial"/>
        </w:rPr>
        <w:t xml:space="preserve">2015 </w:t>
      </w:r>
      <w:r w:rsidR="00C47E82">
        <w:rPr>
          <w:rFonts w:cs="Arial"/>
        </w:rPr>
        <w:t xml:space="preserve">tarihinde kaza geçirmesi sonucu </w:t>
      </w:r>
      <w:r w:rsidR="00647DF7">
        <w:rPr>
          <w:rFonts w:cs="Arial"/>
        </w:rPr>
        <w:t xml:space="preserve">yaralamalı trafik kazası meydana gelmiştir. </w:t>
      </w:r>
    </w:p>
    <w:p w:rsidR="004E5251" w:rsidRPr="00D43F3F" w:rsidRDefault="004E5251" w:rsidP="00C72D9E">
      <w:pPr>
        <w:pStyle w:val="AralkYok"/>
        <w:jc w:val="both"/>
        <w:rPr>
          <w:rFonts w:cs="Arial"/>
        </w:rPr>
      </w:pPr>
    </w:p>
    <w:p w:rsidR="00E11B1A" w:rsidRPr="00A47ADD" w:rsidRDefault="00030BCC" w:rsidP="001B0FD2">
      <w:pPr>
        <w:pStyle w:val="AralkYok"/>
        <w:jc w:val="both"/>
        <w:rPr>
          <w:rFonts w:cs="Arial"/>
          <w:b/>
        </w:rPr>
      </w:pPr>
      <w:r w:rsidRPr="00D43F3F">
        <w:rPr>
          <w:rFonts w:cs="Arial"/>
          <w:b/>
        </w:rPr>
        <w:t>KUSUR</w:t>
      </w:r>
      <w:r w:rsidRPr="00D43F3F">
        <w:rPr>
          <w:rFonts w:cs="Arial"/>
          <w:b/>
        </w:rPr>
        <w:tab/>
      </w:r>
      <w:r w:rsidRPr="00D43F3F">
        <w:rPr>
          <w:rFonts w:cs="Arial"/>
          <w:b/>
        </w:rPr>
        <w:tab/>
      </w:r>
      <w:r w:rsidR="00D43F3F">
        <w:rPr>
          <w:rFonts w:cs="Arial"/>
          <w:b/>
        </w:rPr>
        <w:tab/>
      </w:r>
      <w:r w:rsidRPr="00D43F3F">
        <w:rPr>
          <w:rFonts w:cs="Arial"/>
          <w:b/>
        </w:rPr>
        <w:t>:</w:t>
      </w:r>
      <w:r w:rsidRPr="00D43F3F">
        <w:rPr>
          <w:rFonts w:cs="Arial"/>
        </w:rPr>
        <w:t xml:space="preserve"> Dosya içerisinde </w:t>
      </w:r>
      <w:r w:rsidR="008B5917">
        <w:rPr>
          <w:rFonts w:cs="Arial"/>
        </w:rPr>
        <w:t xml:space="preserve">bulunan </w:t>
      </w:r>
      <w:r w:rsidR="003C3F32">
        <w:rPr>
          <w:rFonts w:cs="Arial"/>
        </w:rPr>
        <w:t xml:space="preserve">…………… </w:t>
      </w:r>
      <w:r w:rsidR="00E257AE">
        <w:rPr>
          <w:rFonts w:cs="Arial"/>
        </w:rPr>
        <w:t xml:space="preserve">Asliye Hukuk Mahkemesinin </w:t>
      </w:r>
      <w:r w:rsidR="003C3F32">
        <w:rPr>
          <w:rFonts w:cs="Arial"/>
        </w:rPr>
        <w:t xml:space="preserve">……………. </w:t>
      </w:r>
      <w:r w:rsidR="00E257AE">
        <w:rPr>
          <w:rFonts w:cs="Arial"/>
        </w:rPr>
        <w:t xml:space="preserve">E. Sayılı dosyasında aynı kazaya ilişkin alınan 15.05.2018 Tarihli İstanbul Teknik Üniversitesi Trafik Kürsüsü öğretim üyeleri tarafından düzenlenen kusur raporunda </w:t>
      </w:r>
      <w:r w:rsidR="003C3F32">
        <w:rPr>
          <w:rFonts w:cs="Arial"/>
        </w:rPr>
        <w:t>………</w:t>
      </w:r>
      <w:proofErr w:type="gramStart"/>
      <w:r w:rsidR="003C3F32">
        <w:rPr>
          <w:rFonts w:cs="Arial"/>
        </w:rPr>
        <w:t>…….</w:t>
      </w:r>
      <w:proofErr w:type="gramEnd"/>
      <w:r w:rsidR="003C3F32">
        <w:rPr>
          <w:rFonts w:cs="Arial"/>
        </w:rPr>
        <w:t xml:space="preserve">. </w:t>
      </w:r>
      <w:r w:rsidR="00E257AE">
        <w:rPr>
          <w:rFonts w:cs="Arial"/>
        </w:rPr>
        <w:t xml:space="preserve">Plakalı araç sürücüsü </w:t>
      </w:r>
      <w:r w:rsidR="003C3F32">
        <w:rPr>
          <w:rFonts w:cs="Arial"/>
        </w:rPr>
        <w:t xml:space="preserve">……………. </w:t>
      </w:r>
      <w:proofErr w:type="gramStart"/>
      <w:r w:rsidR="00E257AE">
        <w:rPr>
          <w:rFonts w:cs="Arial"/>
        </w:rPr>
        <w:t>kazanın</w:t>
      </w:r>
      <w:proofErr w:type="gramEnd"/>
      <w:r w:rsidR="00E257AE">
        <w:rPr>
          <w:rFonts w:cs="Arial"/>
        </w:rPr>
        <w:t xml:space="preserve"> oluşumunda %100 oranında kusurlu olduğu, diğer araç sürücüsünün kusursuz olduğu tespit edilmiştir. </w:t>
      </w:r>
    </w:p>
    <w:p w:rsidR="008B5917" w:rsidRPr="00D43F3F" w:rsidRDefault="008B5917" w:rsidP="00C72D9E">
      <w:pPr>
        <w:pStyle w:val="AralkYok"/>
        <w:jc w:val="both"/>
        <w:rPr>
          <w:rFonts w:cs="Arial"/>
        </w:rPr>
      </w:pPr>
    </w:p>
    <w:p w:rsidR="00DA5547" w:rsidRPr="00617A20" w:rsidRDefault="00030BCC" w:rsidP="00562769">
      <w:pPr>
        <w:pStyle w:val="AralkYok"/>
        <w:jc w:val="both"/>
      </w:pPr>
      <w:r w:rsidRPr="00D43F3F">
        <w:rPr>
          <w:rFonts w:cs="Arial"/>
          <w:b/>
        </w:rPr>
        <w:t>AYLIK GELİR</w:t>
      </w:r>
      <w:r w:rsidRPr="00D43F3F">
        <w:rPr>
          <w:rFonts w:cs="Arial"/>
          <w:b/>
        </w:rPr>
        <w:tab/>
      </w:r>
      <w:r w:rsidR="00CC5211">
        <w:rPr>
          <w:rFonts w:cs="Arial"/>
          <w:b/>
        </w:rPr>
        <w:tab/>
      </w:r>
      <w:r w:rsidRPr="00D43F3F">
        <w:rPr>
          <w:rFonts w:cs="Arial"/>
          <w:b/>
        </w:rPr>
        <w:t>:</w:t>
      </w:r>
      <w:r w:rsidR="00CC5211">
        <w:rPr>
          <w:rFonts w:cs="Arial"/>
        </w:rPr>
        <w:t>D</w:t>
      </w:r>
      <w:r w:rsidR="00C47E82">
        <w:rPr>
          <w:rFonts w:cs="Arial"/>
        </w:rPr>
        <w:t>avacı</w:t>
      </w:r>
      <w:r w:rsidR="004E5251">
        <w:rPr>
          <w:rFonts w:cs="Arial"/>
        </w:rPr>
        <w:t xml:space="preserve">ların </w:t>
      </w:r>
      <w:r w:rsidR="00DB3672">
        <w:rPr>
          <w:rFonts w:cs="Arial"/>
        </w:rPr>
        <w:t>gelirine ilişkin bir beyan bulunmamak</w:t>
      </w:r>
      <w:r w:rsidR="004E5251">
        <w:rPr>
          <w:rFonts w:cs="Arial"/>
        </w:rPr>
        <w:t xml:space="preserve">tadır. Poliçe genel şartları gereğince vergilendirilmiş veya belgelendirilmiş gelirler dikkate alınmak zorunda olduğundan ve dosyada da davacıların gelirlerine ilişkin bir belge veya talep bulunmamasından ötürü gelirleri </w:t>
      </w:r>
      <w:r w:rsidR="00DB3672">
        <w:rPr>
          <w:rFonts w:cs="Arial"/>
        </w:rPr>
        <w:t xml:space="preserve">asgari ücret düzeyinde </w:t>
      </w:r>
      <w:r w:rsidR="004E5251">
        <w:rPr>
          <w:rFonts w:cs="Arial"/>
        </w:rPr>
        <w:t xml:space="preserve">oldukları kabul edilecektir. </w:t>
      </w:r>
      <w:r w:rsidR="00DB3672">
        <w:rPr>
          <w:rFonts w:cs="Arial"/>
        </w:rPr>
        <w:t>Bu nedenle davacı</w:t>
      </w:r>
      <w:r w:rsidR="004E5251">
        <w:rPr>
          <w:rFonts w:cs="Arial"/>
        </w:rPr>
        <w:t xml:space="preserve">ların </w:t>
      </w:r>
      <w:r w:rsidR="00DB3672">
        <w:rPr>
          <w:rFonts w:cs="Arial"/>
        </w:rPr>
        <w:t xml:space="preserve">geliri yürürlükte bulunan asgari ücretler dikkate alınarak aktif dönem için AGİ dahil hesaplanacaktır. </w:t>
      </w:r>
      <w:r w:rsidR="00954A04">
        <w:rPr>
          <w:rFonts w:cs="Arial"/>
        </w:rPr>
        <w:t xml:space="preserve">Pasif dönem hesabında ise AGİ hariç bilinen son net asgari ücret üzerinden hesaplama yapılacaktır. </w:t>
      </w:r>
      <w:r w:rsidR="00E47E3E">
        <w:rPr>
          <w:rFonts w:cs="Arial"/>
        </w:rPr>
        <w:t xml:space="preserve">Davacı </w:t>
      </w:r>
      <w:r w:rsidR="003C3F32">
        <w:rPr>
          <w:rFonts w:cs="Arial"/>
        </w:rPr>
        <w:t xml:space="preserve">……………… </w:t>
      </w:r>
      <w:r w:rsidR="00E47E3E">
        <w:rPr>
          <w:rFonts w:cs="Arial"/>
        </w:rPr>
        <w:t xml:space="preserve">çalıştığına ve bir gelir elde ettiğine dair dosyada bir tespit bulunmadığından ev hanımı olarak kabul edilecektir. Yargıtay İçtihatları gereğince ev hanımı davacı için AGİ hariç asgari ücret üzerinden hesaplama yapılacaktır. </w:t>
      </w:r>
    </w:p>
    <w:p w:rsidR="000E7629" w:rsidRDefault="000E7629" w:rsidP="00C72D9E">
      <w:pPr>
        <w:pStyle w:val="AralkYok"/>
        <w:jc w:val="both"/>
        <w:rPr>
          <w:color w:val="000000"/>
        </w:rPr>
      </w:pPr>
    </w:p>
    <w:p w:rsidR="004E5251" w:rsidRDefault="000E7629" w:rsidP="00C72D9E">
      <w:pPr>
        <w:pStyle w:val="AralkYok"/>
        <w:jc w:val="both"/>
        <w:rPr>
          <w:b/>
          <w:color w:val="000000"/>
        </w:rPr>
      </w:pPr>
      <w:r>
        <w:rPr>
          <w:b/>
          <w:color w:val="000000"/>
        </w:rPr>
        <w:t>MALULİYET</w:t>
      </w:r>
      <w:r>
        <w:rPr>
          <w:b/>
          <w:color w:val="000000"/>
        </w:rPr>
        <w:tab/>
      </w:r>
      <w:r>
        <w:rPr>
          <w:b/>
          <w:color w:val="000000"/>
        </w:rPr>
        <w:tab/>
        <w:t>:</w:t>
      </w:r>
    </w:p>
    <w:p w:rsidR="004E5251" w:rsidRDefault="003C3F32" w:rsidP="004E5251">
      <w:pPr>
        <w:pStyle w:val="AralkYok"/>
        <w:numPr>
          <w:ilvl w:val="0"/>
          <w:numId w:val="19"/>
        </w:numPr>
        <w:jc w:val="both"/>
      </w:pPr>
      <w:r>
        <w:rPr>
          <w:color w:val="000000"/>
        </w:rPr>
        <w:t xml:space="preserve">……………….. </w:t>
      </w:r>
      <w:proofErr w:type="gramStart"/>
      <w:r w:rsidR="004E5251" w:rsidRPr="004E5251">
        <w:rPr>
          <w:color w:val="000000"/>
        </w:rPr>
        <w:t>için</w:t>
      </w:r>
      <w:proofErr w:type="gramEnd"/>
      <w:r w:rsidR="004E5251" w:rsidRPr="004E5251">
        <w:rPr>
          <w:color w:val="000000"/>
        </w:rPr>
        <w:t xml:space="preserve"> d</w:t>
      </w:r>
      <w:r w:rsidR="000E7629" w:rsidRPr="004E5251">
        <w:t>osya</w:t>
      </w:r>
      <w:r w:rsidR="000E7629">
        <w:t xml:space="preserve"> içerisinde</w:t>
      </w:r>
      <w:r w:rsidR="004E5251">
        <w:t xml:space="preserve"> bulunan</w:t>
      </w:r>
      <w:r w:rsidR="00562769">
        <w:t xml:space="preserve"> </w:t>
      </w:r>
      <w:r w:rsidR="001F537A">
        <w:t xml:space="preserve">Adli Tıp Kurumu 2. İhtisas Kurulunun </w:t>
      </w:r>
      <w:r>
        <w:t xml:space="preserve">……….. </w:t>
      </w:r>
      <w:r w:rsidR="001F537A">
        <w:t xml:space="preserve">Tarih ve </w:t>
      </w:r>
      <w:r>
        <w:t>…</w:t>
      </w:r>
      <w:proofErr w:type="gramStart"/>
      <w:r>
        <w:t>…….</w:t>
      </w:r>
      <w:proofErr w:type="gramEnd"/>
      <w:r>
        <w:t xml:space="preserve">. </w:t>
      </w:r>
      <w:r w:rsidR="001F537A">
        <w:t xml:space="preserve">sayılı raporunda; Özürlülük Ölçütü Sınıflandırılması ve Özürlülere Verilecek Sağlık Kurulu Raporları Hakkında Yönetmeliğe göre yapılan tespitte maluliyet oranının %58 olduğu, kaza tarihinden itibaren 24 ay geçici iş göremezlik süresinin olacağının tespit edildiği görülmüştür. </w:t>
      </w:r>
      <w:r w:rsidR="004E5251">
        <w:t xml:space="preserve"> </w:t>
      </w:r>
    </w:p>
    <w:p w:rsidR="00DC0FBC" w:rsidRDefault="00DC0FBC" w:rsidP="00DC0FBC">
      <w:pPr>
        <w:pStyle w:val="AralkYok"/>
        <w:ind w:left="720"/>
        <w:jc w:val="both"/>
      </w:pPr>
    </w:p>
    <w:p w:rsidR="001F537A" w:rsidRDefault="003C3F32" w:rsidP="001F537A">
      <w:pPr>
        <w:pStyle w:val="AralkYok"/>
        <w:numPr>
          <w:ilvl w:val="0"/>
          <w:numId w:val="19"/>
        </w:numPr>
        <w:jc w:val="both"/>
      </w:pPr>
      <w:r>
        <w:rPr>
          <w:color w:val="000000"/>
        </w:rPr>
        <w:t xml:space="preserve">………………. </w:t>
      </w:r>
      <w:proofErr w:type="gramStart"/>
      <w:r w:rsidR="001F537A" w:rsidRPr="004E5251">
        <w:rPr>
          <w:color w:val="000000"/>
        </w:rPr>
        <w:t>için</w:t>
      </w:r>
      <w:proofErr w:type="gramEnd"/>
      <w:r w:rsidR="001F537A" w:rsidRPr="004E5251">
        <w:rPr>
          <w:color w:val="000000"/>
        </w:rPr>
        <w:t xml:space="preserve"> d</w:t>
      </w:r>
      <w:r w:rsidR="001F537A" w:rsidRPr="004E5251">
        <w:t>osya</w:t>
      </w:r>
      <w:r w:rsidR="001F537A">
        <w:t xml:space="preserve"> içerisinde bulunan Adli Tıp Kurumu 2. İhtisas Kurulunun </w:t>
      </w:r>
      <w:r>
        <w:t xml:space="preserve">…………… </w:t>
      </w:r>
      <w:r w:rsidR="001F537A">
        <w:t xml:space="preserve">Tarih ve </w:t>
      </w:r>
      <w:r>
        <w:t xml:space="preserve">……………. </w:t>
      </w:r>
      <w:proofErr w:type="gramStart"/>
      <w:r w:rsidR="001F537A">
        <w:t>sayılı</w:t>
      </w:r>
      <w:proofErr w:type="gramEnd"/>
      <w:r w:rsidR="001F537A">
        <w:t xml:space="preserve"> raporunda; </w:t>
      </w:r>
      <w:r w:rsidR="00680873" w:rsidRPr="00390011">
        <w:t>Çalışma Gücü ve Meslekte Kazanma Gücü Kaybı Oranı Tespit İşlemleri Yönetmeliğine</w:t>
      </w:r>
      <w:r w:rsidR="00680873">
        <w:t xml:space="preserve"> </w:t>
      </w:r>
      <w:r w:rsidR="001F537A">
        <w:t>göre yapılan tespitte maluliyet oranının %</w:t>
      </w:r>
      <w:r w:rsidR="00680873">
        <w:t>9,2</w:t>
      </w:r>
      <w:r w:rsidR="001F537A">
        <w:t xml:space="preserve"> olduğu, kaza tarihinden itibaren </w:t>
      </w:r>
      <w:r w:rsidR="00680873">
        <w:t xml:space="preserve">9 </w:t>
      </w:r>
      <w:r w:rsidR="001F537A">
        <w:t xml:space="preserve">ay geçici iş göremezlik süresinin olacağının tespit edildiği görülmüştür.  </w:t>
      </w:r>
    </w:p>
    <w:p w:rsidR="004E5251" w:rsidRPr="001874CD" w:rsidRDefault="004E5251" w:rsidP="004E5251">
      <w:pPr>
        <w:pStyle w:val="AralkYok"/>
        <w:ind w:left="720"/>
        <w:jc w:val="both"/>
      </w:pPr>
    </w:p>
    <w:p w:rsidR="00304C1E" w:rsidRDefault="000A5CC1" w:rsidP="00680873">
      <w:pPr>
        <w:pStyle w:val="AralkYok"/>
        <w:jc w:val="both"/>
        <w:rPr>
          <w:rFonts w:cs="Arial"/>
        </w:rPr>
      </w:pPr>
      <w:r w:rsidRPr="00C52CF2">
        <w:rPr>
          <w:rFonts w:cs="Arial"/>
          <w:b/>
        </w:rPr>
        <w:t>POLİÇE</w:t>
      </w:r>
      <w:r w:rsidRPr="00C52CF2">
        <w:rPr>
          <w:rFonts w:cs="Arial"/>
          <w:b/>
        </w:rPr>
        <w:tab/>
      </w:r>
      <w:r w:rsidRPr="00C52CF2">
        <w:rPr>
          <w:rFonts w:cs="Arial"/>
          <w:b/>
        </w:rPr>
        <w:tab/>
      </w:r>
      <w:r w:rsidR="00CC5211" w:rsidRPr="00C52CF2">
        <w:rPr>
          <w:rFonts w:cs="Arial"/>
          <w:b/>
        </w:rPr>
        <w:tab/>
      </w:r>
      <w:r w:rsidRPr="00C52CF2">
        <w:rPr>
          <w:rFonts w:cs="Arial"/>
          <w:b/>
        </w:rPr>
        <w:t xml:space="preserve">: </w:t>
      </w:r>
      <w:r w:rsidR="00DB3672">
        <w:rPr>
          <w:rFonts w:cs="Arial"/>
        </w:rPr>
        <w:t xml:space="preserve">Davalı </w:t>
      </w:r>
      <w:r w:rsidR="009C0DAC">
        <w:rPr>
          <w:rFonts w:cs="Arial"/>
        </w:rPr>
        <w:t>Sigorta</w:t>
      </w:r>
      <w:r w:rsidR="00DB3672">
        <w:rPr>
          <w:rFonts w:cs="Arial"/>
        </w:rPr>
        <w:t xml:space="preserve"> Şirketi tarafından</w:t>
      </w:r>
      <w:r w:rsidR="009C0DAC">
        <w:rPr>
          <w:rFonts w:cs="Arial"/>
        </w:rPr>
        <w:t xml:space="preserve"> </w:t>
      </w:r>
      <w:r w:rsidR="003C3F32">
        <w:rPr>
          <w:rFonts w:cs="Arial"/>
        </w:rPr>
        <w:t xml:space="preserve">……………. </w:t>
      </w:r>
      <w:r w:rsidR="004E5251">
        <w:rPr>
          <w:rFonts w:cs="Arial"/>
        </w:rPr>
        <w:t xml:space="preserve">Plakalı aracın </w:t>
      </w:r>
      <w:r w:rsidR="00680873">
        <w:rPr>
          <w:rFonts w:cs="Arial"/>
        </w:rPr>
        <w:t>25</w:t>
      </w:r>
      <w:r w:rsidR="004E5251">
        <w:rPr>
          <w:rFonts w:cs="Arial"/>
        </w:rPr>
        <w:t>.</w:t>
      </w:r>
      <w:r w:rsidR="00680873">
        <w:rPr>
          <w:rFonts w:cs="Arial"/>
        </w:rPr>
        <w:t>08</w:t>
      </w:r>
      <w:r w:rsidR="004E5251">
        <w:rPr>
          <w:rFonts w:cs="Arial"/>
        </w:rPr>
        <w:t>.</w:t>
      </w:r>
      <w:r w:rsidR="00680873">
        <w:rPr>
          <w:rFonts w:cs="Arial"/>
        </w:rPr>
        <w:t>2015</w:t>
      </w:r>
      <w:r w:rsidR="004E5251">
        <w:rPr>
          <w:rFonts w:cs="Arial"/>
        </w:rPr>
        <w:t>-</w:t>
      </w:r>
      <w:r w:rsidR="00680873">
        <w:rPr>
          <w:rFonts w:cs="Arial"/>
        </w:rPr>
        <w:t xml:space="preserve">25.08.2016 </w:t>
      </w:r>
      <w:r w:rsidR="004E5251">
        <w:rPr>
          <w:rFonts w:cs="Arial"/>
        </w:rPr>
        <w:t xml:space="preserve">tarihleri arasında </w:t>
      </w:r>
      <w:r w:rsidR="00680873">
        <w:rPr>
          <w:rFonts w:cs="Arial"/>
        </w:rPr>
        <w:t>290</w:t>
      </w:r>
      <w:r w:rsidR="00647DF7">
        <w:rPr>
          <w:rFonts w:cs="Arial"/>
        </w:rPr>
        <w:t xml:space="preserve">.000,00 TL teminat limitli poliçe ile Zorunlu Mali Mesuliyet Sigortasının yapıldığı, poliçenin dosyada mevcut olduğu görülmüştür. </w:t>
      </w:r>
    </w:p>
    <w:p w:rsidR="004E5251" w:rsidRDefault="004E5251" w:rsidP="00680873">
      <w:pPr>
        <w:pStyle w:val="AralkYok"/>
        <w:jc w:val="both"/>
        <w:rPr>
          <w:rFonts w:cs="Arial"/>
        </w:rPr>
      </w:pPr>
    </w:p>
    <w:p w:rsidR="004E7D0F" w:rsidRPr="00D43F3F" w:rsidRDefault="004E7D0F" w:rsidP="00680873">
      <w:pPr>
        <w:pStyle w:val="AralkYok"/>
        <w:shd w:val="clear" w:color="auto" w:fill="92D050"/>
        <w:jc w:val="center"/>
        <w:rPr>
          <w:rFonts w:cs="Arial"/>
          <w:b/>
        </w:rPr>
      </w:pPr>
      <w:r w:rsidRPr="00D43F3F">
        <w:rPr>
          <w:rFonts w:cs="Arial"/>
          <w:b/>
        </w:rPr>
        <w:t>HESAPLAMA  YÖNTEMİ:</w:t>
      </w:r>
    </w:p>
    <w:p w:rsidR="004E7D0F" w:rsidRPr="00D43F3F" w:rsidRDefault="004E7D0F" w:rsidP="004E7D0F">
      <w:pPr>
        <w:pStyle w:val="AralkYok"/>
        <w:jc w:val="both"/>
        <w:rPr>
          <w:rFonts w:cs="Arial"/>
          <w:b/>
        </w:rPr>
      </w:pPr>
    </w:p>
    <w:p w:rsidR="004E7D0F" w:rsidRPr="00D43F3F" w:rsidRDefault="004E7D0F" w:rsidP="004E7D0F">
      <w:pPr>
        <w:pStyle w:val="AralkYok"/>
        <w:jc w:val="both"/>
        <w:rPr>
          <w:rFonts w:cs="Arial"/>
        </w:rPr>
      </w:pPr>
      <w:r w:rsidRPr="00D43F3F">
        <w:rPr>
          <w:rFonts w:cs="Arial"/>
        </w:rPr>
        <w:t>01.06.2015 tarihinde yürürlüğe giren Karayolları Motorlu Araçlar Zorunlu Mali Sorumluluk (Trafik) Sigortası Genel Şartları ile hesaplama yöntemi ile ilgili değişikliğe gidilmiş, akabinde de 2918 Sayılı Karayolları Trafik Kanunun ilgili maddelerinde </w:t>
      </w:r>
      <w:r w:rsidRPr="00D43F3F">
        <w:rPr>
          <w:rStyle w:val="Gl"/>
          <w:rFonts w:cs="Arial"/>
          <w:b w:val="0"/>
          <w:bdr w:val="none" w:sz="0" w:space="0" w:color="auto" w:frame="1"/>
        </w:rPr>
        <w:t>değişiklik yapılmıştır. Söz konusu</w:t>
      </w:r>
      <w:r w:rsidR="00DF2ABC">
        <w:rPr>
          <w:rStyle w:val="Gl"/>
          <w:rFonts w:cs="Arial"/>
          <w:b w:val="0"/>
          <w:bdr w:val="none" w:sz="0" w:space="0" w:color="auto" w:frame="1"/>
        </w:rPr>
        <w:t xml:space="preserve"> </w:t>
      </w:r>
      <w:r w:rsidRPr="00D43F3F">
        <w:rPr>
          <w:rFonts w:cs="Arial"/>
        </w:rPr>
        <w:t>değişiklikler 26.04.2016 tarihinde yürürlüğe gir</w:t>
      </w:r>
      <w:r w:rsidR="00DA5547">
        <w:rPr>
          <w:rFonts w:cs="Arial"/>
        </w:rPr>
        <w:t xml:space="preserve">miştir. Poliçe Genel Şartlarında Ek3- 3. Maddesinde TRH 2010 Yaşam Tablosunun kullanılacağı, Ek3 – 4. Maddesinde hesaplamada teknik faizin </w:t>
      </w:r>
      <w:proofErr w:type="gramStart"/>
      <w:r w:rsidR="00DA5547">
        <w:rPr>
          <w:rFonts w:cs="Arial"/>
        </w:rPr>
        <w:t>% 1,8</w:t>
      </w:r>
      <w:proofErr w:type="gramEnd"/>
      <w:r w:rsidR="00DA5547">
        <w:rPr>
          <w:rFonts w:cs="Arial"/>
        </w:rPr>
        <w:t xml:space="preserve"> olarak uygulanacağı, Ek3 – 7. Maddesinde ise sürekli sakatlık tazminatı </w:t>
      </w:r>
      <w:r w:rsidRPr="00D43F3F">
        <w:rPr>
          <w:rFonts w:cs="Arial"/>
        </w:rPr>
        <w:t xml:space="preserve">hesaplarında hesap yöntemi olarak Aktüeryal Yöntemin kullanılacağı, </w:t>
      </w:r>
      <w:r w:rsidRPr="00DF2ABC">
        <w:rPr>
          <w:rFonts w:cs="Arial"/>
          <w:b/>
        </w:rPr>
        <w:t>ax,n annüite formülüne</w:t>
      </w:r>
      <w:r w:rsidRPr="00D43F3F">
        <w:rPr>
          <w:rFonts w:cs="Arial"/>
        </w:rPr>
        <w:t xml:space="preserve"> göre</w:t>
      </w:r>
      <w:r w:rsidR="00DE7B0C" w:rsidRPr="00D43F3F">
        <w:rPr>
          <w:rFonts w:cs="Arial"/>
        </w:rPr>
        <w:t xml:space="preserve"> </w:t>
      </w:r>
      <w:r w:rsidR="00DE7B0C" w:rsidRPr="00DF2ABC">
        <w:rPr>
          <w:rFonts w:cs="Arial"/>
          <w:b/>
        </w:rPr>
        <w:t>“Devre Başı Ödemeli Belirli Süreli Rant”</w:t>
      </w:r>
      <w:r w:rsidR="00DE7B0C" w:rsidRPr="00D43F3F">
        <w:rPr>
          <w:rFonts w:cs="Arial"/>
        </w:rPr>
        <w:t xml:space="preserve"> formülü ile </w:t>
      </w:r>
      <w:r w:rsidRPr="00D43F3F">
        <w:rPr>
          <w:rFonts w:cs="Arial"/>
        </w:rPr>
        <w:t xml:space="preserve">kazanç </w:t>
      </w:r>
      <w:r w:rsidRPr="00D43F3F">
        <w:rPr>
          <w:rFonts w:cs="Arial"/>
        </w:rPr>
        <w:lastRenderedPageBreak/>
        <w:t xml:space="preserve">miktarının tespit edileceği düzenlenmiştir. </w:t>
      </w:r>
      <w:r w:rsidR="00E15972" w:rsidRPr="00D43F3F">
        <w:rPr>
          <w:rFonts w:cs="Arial"/>
        </w:rPr>
        <w:t xml:space="preserve">Dava konusu kaza, </w:t>
      </w:r>
      <w:r w:rsidR="00482873">
        <w:rPr>
          <w:rFonts w:cs="Arial"/>
        </w:rPr>
        <w:t xml:space="preserve">poliçe genel şartlarının değiştiği 01.06.2015 tarihinden sonra </w:t>
      </w:r>
      <w:r w:rsidRPr="00D43F3F">
        <w:rPr>
          <w:rFonts w:cs="Arial"/>
        </w:rPr>
        <w:t xml:space="preserve">meydana gelmiştir. </w:t>
      </w:r>
      <w:r w:rsidR="00E15972" w:rsidRPr="00D43F3F">
        <w:rPr>
          <w:rFonts w:cs="Arial"/>
        </w:rPr>
        <w:t xml:space="preserve">Bu nedenle hesaplama yöntemi olarak Aktüeryal Yöntem esas alınacaktır. </w:t>
      </w:r>
      <w:r w:rsidR="00E15972" w:rsidRPr="00DF2ABC">
        <w:rPr>
          <w:rFonts w:cs="Arial"/>
          <w:b/>
        </w:rPr>
        <w:t xml:space="preserve">Bakiye ömür hesapları da 1,8 Teknik faiz oranı ile belirlenmiş TRH 2010 </w:t>
      </w:r>
      <w:r w:rsidR="00F871B4" w:rsidRPr="00DF2ABC">
        <w:rPr>
          <w:rFonts w:cs="Arial"/>
          <w:b/>
        </w:rPr>
        <w:t xml:space="preserve">Erkek/Kadın </w:t>
      </w:r>
      <w:r w:rsidR="00E15972" w:rsidRPr="00DF2ABC">
        <w:rPr>
          <w:rFonts w:cs="Arial"/>
          <w:b/>
        </w:rPr>
        <w:t>tablosuna göre tespit edilecektir.</w:t>
      </w:r>
      <w:r w:rsidR="00E15972" w:rsidRPr="00D43F3F">
        <w:rPr>
          <w:rFonts w:cs="Arial"/>
        </w:rPr>
        <w:t xml:space="preserve"> </w:t>
      </w:r>
      <w:r w:rsidR="00482873">
        <w:rPr>
          <w:rFonts w:cs="Arial"/>
        </w:rPr>
        <w:t>Hesaplama formülü olarak annüite hesabında kullanılan;</w:t>
      </w:r>
    </w:p>
    <w:p w:rsidR="004E7D0F" w:rsidRDefault="00482873" w:rsidP="00C72D9E">
      <w:pPr>
        <w:pStyle w:val="AralkYok"/>
        <w:jc w:val="both"/>
        <w:rPr>
          <w:rFonts w:cs="Arial"/>
        </w:rPr>
      </w:pPr>
      <w:r w:rsidRPr="00DF2ABC">
        <w:rPr>
          <w:rFonts w:cs="Arial"/>
          <w:noProof/>
          <w:highlight w:val="yellow"/>
          <w:lang w:eastAsia="tr-TR"/>
        </w:rPr>
        <w:drawing>
          <wp:inline distT="0" distB="0" distL="0" distR="0">
            <wp:extent cx="1953260" cy="492125"/>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953260" cy="492125"/>
                    </a:xfrm>
                    <a:prstGeom prst="rect">
                      <a:avLst/>
                    </a:prstGeom>
                    <a:noFill/>
                    <a:ln w="9525">
                      <a:noFill/>
                      <a:miter lim="800000"/>
                      <a:headEnd/>
                      <a:tailEnd/>
                    </a:ln>
                  </pic:spPr>
                </pic:pic>
              </a:graphicData>
            </a:graphic>
          </wp:inline>
        </w:drawing>
      </w:r>
      <w:r w:rsidR="00F417E1">
        <w:rPr>
          <w:rFonts w:cs="Arial"/>
        </w:rPr>
        <w:t>Formülü</w:t>
      </w:r>
      <w:r>
        <w:rPr>
          <w:rFonts w:cs="Arial"/>
        </w:rPr>
        <w:t xml:space="preserve"> kullanılacaktır. </w:t>
      </w:r>
    </w:p>
    <w:p w:rsidR="00DC0FBC" w:rsidRDefault="00DC0FBC" w:rsidP="00C72D9E">
      <w:pPr>
        <w:pStyle w:val="AralkYok"/>
        <w:jc w:val="both"/>
        <w:rPr>
          <w:rFonts w:cs="Arial"/>
        </w:rPr>
      </w:pPr>
    </w:p>
    <w:p w:rsidR="00AA1CFF" w:rsidRPr="00D43F3F" w:rsidRDefault="00AA1CFF" w:rsidP="00194CA9">
      <w:pPr>
        <w:pStyle w:val="AralkYok"/>
        <w:shd w:val="clear" w:color="auto" w:fill="92D050"/>
        <w:jc w:val="center"/>
        <w:rPr>
          <w:rFonts w:cs="Arial"/>
          <w:b/>
        </w:rPr>
      </w:pPr>
      <w:r w:rsidRPr="00D43F3F">
        <w:rPr>
          <w:rFonts w:cs="Arial"/>
          <w:b/>
        </w:rPr>
        <w:t>BAKİYE ÖMÜR, DESTEK SÜRESİ:</w:t>
      </w:r>
    </w:p>
    <w:p w:rsidR="00DC0FBC" w:rsidRDefault="00DC0FBC"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2494"/>
        <w:gridCol w:w="6993"/>
      </w:tblGrid>
      <w:tr w:rsidR="00B479B3" w:rsidRPr="009E53AD" w:rsidTr="00B479B3">
        <w:tc>
          <w:tcPr>
            <w:tcW w:w="9487" w:type="dxa"/>
            <w:gridSpan w:val="2"/>
            <w:shd w:val="clear" w:color="auto" w:fill="C6D9F1" w:themeFill="text2" w:themeFillTint="33"/>
          </w:tcPr>
          <w:p w:rsidR="00B479B3" w:rsidRPr="009E53AD" w:rsidRDefault="00CF1585" w:rsidP="00680873">
            <w:pPr>
              <w:pStyle w:val="AralkYok"/>
              <w:jc w:val="center"/>
              <w:rPr>
                <w:rFonts w:cs="Arial"/>
                <w:b/>
              </w:rPr>
            </w:pPr>
            <w:r>
              <w:rPr>
                <w:rFonts w:cs="Arial"/>
                <w:b/>
              </w:rPr>
              <w:t xml:space="preserve">DAVACI </w:t>
            </w:r>
            <w:r w:rsidR="003C3F32">
              <w:rPr>
                <w:rFonts w:cs="Arial"/>
                <w:b/>
              </w:rPr>
              <w:t xml:space="preserve">…………… </w:t>
            </w:r>
            <w:r w:rsidR="00B479B3" w:rsidRPr="009E53AD">
              <w:rPr>
                <w:rFonts w:cs="Arial"/>
                <w:b/>
              </w:rPr>
              <w:t>BAKİYE ÖMRÜ:</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Doğum Tarihi</w:t>
            </w:r>
          </w:p>
        </w:tc>
        <w:tc>
          <w:tcPr>
            <w:tcW w:w="6993" w:type="dxa"/>
            <w:tcBorders>
              <w:left w:val="single" w:sz="4" w:space="0" w:color="auto"/>
            </w:tcBorders>
            <w:shd w:val="clear" w:color="auto" w:fill="DAEEF3" w:themeFill="accent5" w:themeFillTint="33"/>
          </w:tcPr>
          <w:p w:rsidR="00B479B3" w:rsidRPr="009E53AD" w:rsidRDefault="00885643" w:rsidP="00885643">
            <w:pPr>
              <w:pStyle w:val="AralkYok"/>
              <w:ind w:left="369"/>
              <w:jc w:val="both"/>
              <w:rPr>
                <w:rFonts w:cs="Arial"/>
              </w:rPr>
            </w:pPr>
            <w:r>
              <w:rPr>
                <w:rFonts w:cs="Arial"/>
              </w:rPr>
              <w:t>04.10.2014</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Kaza Tarihi</w:t>
            </w:r>
          </w:p>
        </w:tc>
        <w:tc>
          <w:tcPr>
            <w:tcW w:w="6993" w:type="dxa"/>
            <w:tcBorders>
              <w:left w:val="single" w:sz="4" w:space="0" w:color="auto"/>
            </w:tcBorders>
            <w:shd w:val="clear" w:color="auto" w:fill="DAEEF3" w:themeFill="accent5" w:themeFillTint="33"/>
          </w:tcPr>
          <w:p w:rsidR="00B479B3" w:rsidRPr="009E53AD" w:rsidRDefault="00885643" w:rsidP="00CF1585">
            <w:pPr>
              <w:pStyle w:val="AralkYok"/>
              <w:ind w:left="369"/>
              <w:jc w:val="both"/>
              <w:rPr>
                <w:rFonts w:cs="Arial"/>
              </w:rPr>
            </w:pPr>
            <w:r>
              <w:rPr>
                <w:rFonts w:cs="Arial"/>
              </w:rPr>
              <w:t>31.12.2015</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Hesap Tarihi</w:t>
            </w:r>
          </w:p>
        </w:tc>
        <w:tc>
          <w:tcPr>
            <w:tcW w:w="6993" w:type="dxa"/>
            <w:tcBorders>
              <w:left w:val="single" w:sz="4" w:space="0" w:color="auto"/>
            </w:tcBorders>
            <w:shd w:val="clear" w:color="auto" w:fill="DAEEF3" w:themeFill="accent5" w:themeFillTint="33"/>
          </w:tcPr>
          <w:p w:rsidR="00B479B3" w:rsidRPr="009E53AD" w:rsidRDefault="00885643" w:rsidP="00885643">
            <w:pPr>
              <w:pStyle w:val="AralkYok"/>
              <w:ind w:left="369"/>
              <w:jc w:val="both"/>
              <w:rPr>
                <w:rFonts w:cs="Arial"/>
              </w:rPr>
            </w:pPr>
            <w:r>
              <w:rPr>
                <w:rFonts w:cs="Arial"/>
              </w:rPr>
              <w:t>15</w:t>
            </w:r>
            <w:r w:rsidR="007C6481">
              <w:rPr>
                <w:rFonts w:cs="Arial"/>
              </w:rPr>
              <w:t>.</w:t>
            </w:r>
            <w:r>
              <w:rPr>
                <w:rFonts w:cs="Arial"/>
              </w:rPr>
              <w:t>10</w:t>
            </w:r>
            <w:r w:rsidR="007C6481">
              <w:rPr>
                <w:rFonts w:cs="Arial"/>
              </w:rPr>
              <w:t>.</w:t>
            </w:r>
            <w:r w:rsidR="00FC3E6B">
              <w:rPr>
                <w:rFonts w:cs="Arial"/>
              </w:rPr>
              <w:t>2020</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Hesap Tarihindeki Yaşı</w:t>
            </w:r>
          </w:p>
        </w:tc>
        <w:tc>
          <w:tcPr>
            <w:tcW w:w="6993" w:type="dxa"/>
            <w:tcBorders>
              <w:left w:val="single" w:sz="4" w:space="0" w:color="auto"/>
            </w:tcBorders>
            <w:shd w:val="clear" w:color="auto" w:fill="DAEEF3" w:themeFill="accent5" w:themeFillTint="33"/>
          </w:tcPr>
          <w:p w:rsidR="00B479B3" w:rsidRPr="009E53AD" w:rsidRDefault="0031085A" w:rsidP="0031085A">
            <w:pPr>
              <w:pStyle w:val="AralkYok"/>
              <w:ind w:left="369"/>
              <w:jc w:val="both"/>
              <w:rPr>
                <w:rFonts w:cs="Arial"/>
              </w:rPr>
            </w:pPr>
            <w:r>
              <w:rPr>
                <w:rFonts w:cs="Arial"/>
              </w:rPr>
              <w:t>6</w:t>
            </w:r>
            <w:r w:rsidR="00720EC8">
              <w:rPr>
                <w:rFonts w:cs="Arial"/>
              </w:rPr>
              <w:t xml:space="preserve"> </w:t>
            </w:r>
            <w:r w:rsidR="00B479B3" w:rsidRPr="009E53AD">
              <w:rPr>
                <w:rFonts w:cs="Arial"/>
              </w:rPr>
              <w:t>YAŞ</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Kaza Tarihindeki Yaşı</w:t>
            </w:r>
          </w:p>
        </w:tc>
        <w:tc>
          <w:tcPr>
            <w:tcW w:w="6993" w:type="dxa"/>
            <w:tcBorders>
              <w:left w:val="single" w:sz="4" w:space="0" w:color="auto"/>
            </w:tcBorders>
            <w:shd w:val="clear" w:color="auto" w:fill="DAEEF3" w:themeFill="accent5" w:themeFillTint="33"/>
          </w:tcPr>
          <w:p w:rsidR="00B479B3" w:rsidRPr="009E53AD" w:rsidRDefault="0031085A" w:rsidP="0031085A">
            <w:pPr>
              <w:pStyle w:val="AralkYok"/>
              <w:ind w:left="369"/>
              <w:jc w:val="both"/>
              <w:rPr>
                <w:rFonts w:cs="Arial"/>
              </w:rPr>
            </w:pPr>
            <w:r>
              <w:rPr>
                <w:rFonts w:cs="Arial"/>
              </w:rPr>
              <w:t>1</w:t>
            </w:r>
            <w:r w:rsidR="00CF1585">
              <w:rPr>
                <w:rFonts w:cs="Arial"/>
              </w:rPr>
              <w:t xml:space="preserve"> </w:t>
            </w:r>
            <w:r w:rsidR="00B479B3" w:rsidRPr="009E53AD">
              <w:rPr>
                <w:rFonts w:cs="Arial"/>
              </w:rPr>
              <w:t>YAŞ</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31085A">
            <w:pPr>
              <w:pStyle w:val="AralkYok"/>
              <w:jc w:val="both"/>
              <w:rPr>
                <w:rFonts w:cs="Arial"/>
                <w:b/>
              </w:rPr>
            </w:pPr>
            <w:r w:rsidRPr="00B479B3">
              <w:rPr>
                <w:rFonts w:cs="Arial"/>
                <w:b/>
              </w:rPr>
              <w:t xml:space="preserve">TRH 2010 </w:t>
            </w:r>
            <w:r w:rsidR="0031085A">
              <w:rPr>
                <w:rFonts w:cs="Arial"/>
                <w:b/>
              </w:rPr>
              <w:t>KADIN</w:t>
            </w:r>
            <w:r w:rsidRPr="00B479B3">
              <w:rPr>
                <w:rFonts w:cs="Arial"/>
                <w:b/>
              </w:rPr>
              <w:t xml:space="preserve"> Tablosuna Göre Bakiye Ömrü</w:t>
            </w:r>
          </w:p>
        </w:tc>
        <w:tc>
          <w:tcPr>
            <w:tcW w:w="6993" w:type="dxa"/>
            <w:tcBorders>
              <w:left w:val="single" w:sz="4" w:space="0" w:color="auto"/>
            </w:tcBorders>
            <w:shd w:val="clear" w:color="auto" w:fill="DAEEF3" w:themeFill="accent5" w:themeFillTint="33"/>
          </w:tcPr>
          <w:p w:rsidR="00B479B3" w:rsidRPr="009E53AD" w:rsidRDefault="00DF2ABC" w:rsidP="0031085A">
            <w:pPr>
              <w:pStyle w:val="AralkYok"/>
              <w:jc w:val="both"/>
              <w:rPr>
                <w:rFonts w:cs="Arial"/>
              </w:rPr>
            </w:pPr>
            <w:r>
              <w:rPr>
                <w:rFonts w:cs="Arial"/>
              </w:rPr>
              <w:t xml:space="preserve">       </w:t>
            </w:r>
            <w:r w:rsidR="0031085A">
              <w:rPr>
                <w:rFonts w:cs="Arial"/>
              </w:rPr>
              <w:t>73</w:t>
            </w:r>
            <w:r w:rsidR="00F32CBB">
              <w:rPr>
                <w:rFonts w:cs="Arial"/>
              </w:rPr>
              <w:t xml:space="preserve"> </w:t>
            </w:r>
            <w:r w:rsidR="00B479B3" w:rsidRPr="009E53AD">
              <w:rPr>
                <w:rFonts w:cs="Arial"/>
              </w:rPr>
              <w:t xml:space="preserve">Yıl </w:t>
            </w:r>
          </w:p>
        </w:tc>
      </w:tr>
      <w:tr w:rsidR="00C34FF7" w:rsidRPr="009E53AD" w:rsidTr="00B479B3">
        <w:tc>
          <w:tcPr>
            <w:tcW w:w="2494" w:type="dxa"/>
            <w:tcBorders>
              <w:right w:val="single" w:sz="4" w:space="0" w:color="auto"/>
            </w:tcBorders>
            <w:shd w:val="clear" w:color="auto" w:fill="D6E3BC" w:themeFill="accent3" w:themeFillTint="66"/>
          </w:tcPr>
          <w:p w:rsidR="00C34FF7" w:rsidRPr="00B479B3" w:rsidRDefault="00C34FF7" w:rsidP="00C34FF7">
            <w:pPr>
              <w:pStyle w:val="AralkYok"/>
              <w:jc w:val="both"/>
              <w:rPr>
                <w:rFonts w:cs="Arial"/>
                <w:b/>
              </w:rPr>
            </w:pPr>
            <w:r>
              <w:rPr>
                <w:rFonts w:cs="Arial"/>
                <w:b/>
              </w:rPr>
              <w:t>İşlemiş Dönem</w:t>
            </w:r>
          </w:p>
        </w:tc>
        <w:tc>
          <w:tcPr>
            <w:tcW w:w="6993" w:type="dxa"/>
            <w:tcBorders>
              <w:left w:val="single" w:sz="4" w:space="0" w:color="auto"/>
            </w:tcBorders>
            <w:shd w:val="clear" w:color="auto" w:fill="DAEEF3" w:themeFill="accent5" w:themeFillTint="33"/>
          </w:tcPr>
          <w:p w:rsidR="00C34FF7" w:rsidRDefault="005467A1" w:rsidP="0031085A">
            <w:pPr>
              <w:pStyle w:val="AralkYok"/>
              <w:jc w:val="both"/>
              <w:rPr>
                <w:rFonts w:cs="Arial"/>
              </w:rPr>
            </w:pPr>
            <w:r>
              <w:rPr>
                <w:rFonts w:cs="Arial"/>
              </w:rPr>
              <w:t xml:space="preserve">         </w:t>
            </w:r>
            <w:r w:rsidR="0031085A">
              <w:rPr>
                <w:rFonts w:cs="Arial"/>
              </w:rPr>
              <w:t>4</w:t>
            </w:r>
            <w:r>
              <w:rPr>
                <w:rFonts w:cs="Arial"/>
              </w:rPr>
              <w:t xml:space="preserve"> Yıl, </w:t>
            </w:r>
            <w:r w:rsidR="00720EC8">
              <w:rPr>
                <w:rFonts w:cs="Arial"/>
              </w:rPr>
              <w:t xml:space="preserve">9 </w:t>
            </w:r>
            <w:r>
              <w:rPr>
                <w:rFonts w:cs="Arial"/>
              </w:rPr>
              <w:t xml:space="preserve"> Ay </w:t>
            </w:r>
            <w:r w:rsidR="0031085A">
              <w:rPr>
                <w:rFonts w:cs="Arial"/>
              </w:rPr>
              <w:t xml:space="preserve">16 </w:t>
            </w:r>
            <w:r>
              <w:rPr>
                <w:rFonts w:cs="Arial"/>
              </w:rPr>
              <w:t>gün</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C34FF7" w:rsidP="008B5917">
            <w:pPr>
              <w:pStyle w:val="AralkYok"/>
              <w:jc w:val="both"/>
              <w:rPr>
                <w:rFonts w:cs="Arial"/>
                <w:b/>
              </w:rPr>
            </w:pPr>
            <w:r>
              <w:rPr>
                <w:rFonts w:cs="Arial"/>
                <w:b/>
              </w:rPr>
              <w:t>İşleyecek Aktif Dönem</w:t>
            </w:r>
          </w:p>
        </w:tc>
        <w:tc>
          <w:tcPr>
            <w:tcW w:w="6993" w:type="dxa"/>
            <w:tcBorders>
              <w:left w:val="single" w:sz="4" w:space="0" w:color="auto"/>
            </w:tcBorders>
            <w:shd w:val="clear" w:color="auto" w:fill="DAEEF3" w:themeFill="accent5" w:themeFillTint="33"/>
          </w:tcPr>
          <w:p w:rsidR="00B479B3" w:rsidRPr="009E53AD" w:rsidRDefault="0031085A" w:rsidP="00F32CBB">
            <w:pPr>
              <w:pStyle w:val="AralkYok"/>
              <w:ind w:left="369"/>
              <w:jc w:val="both"/>
              <w:rPr>
                <w:rFonts w:cs="Arial"/>
              </w:rPr>
            </w:pPr>
            <w:r>
              <w:rPr>
                <w:rFonts w:cs="Arial"/>
              </w:rPr>
              <w:t>54</w:t>
            </w:r>
            <w:r w:rsidR="00C34FF7">
              <w:rPr>
                <w:rFonts w:cs="Arial"/>
              </w:rPr>
              <w:t xml:space="preserve"> Yıl </w:t>
            </w:r>
          </w:p>
        </w:tc>
      </w:tr>
      <w:tr w:rsidR="00C34FF7" w:rsidRPr="009E53AD" w:rsidTr="00B479B3">
        <w:tc>
          <w:tcPr>
            <w:tcW w:w="2494" w:type="dxa"/>
            <w:tcBorders>
              <w:right w:val="single" w:sz="4" w:space="0" w:color="auto"/>
            </w:tcBorders>
            <w:shd w:val="clear" w:color="auto" w:fill="D6E3BC" w:themeFill="accent3" w:themeFillTint="66"/>
          </w:tcPr>
          <w:p w:rsidR="00C34FF7" w:rsidRDefault="00C34FF7" w:rsidP="008B5917">
            <w:pPr>
              <w:pStyle w:val="AralkYok"/>
              <w:jc w:val="both"/>
              <w:rPr>
                <w:rFonts w:cs="Arial"/>
                <w:b/>
              </w:rPr>
            </w:pPr>
            <w:r>
              <w:rPr>
                <w:rFonts w:cs="Arial"/>
                <w:b/>
              </w:rPr>
              <w:t>İşleyecek Pasif Dönem</w:t>
            </w:r>
          </w:p>
        </w:tc>
        <w:tc>
          <w:tcPr>
            <w:tcW w:w="6993" w:type="dxa"/>
            <w:tcBorders>
              <w:left w:val="single" w:sz="4" w:space="0" w:color="auto"/>
            </w:tcBorders>
            <w:shd w:val="clear" w:color="auto" w:fill="DAEEF3" w:themeFill="accent5" w:themeFillTint="33"/>
          </w:tcPr>
          <w:p w:rsidR="00C34FF7" w:rsidRDefault="0031085A" w:rsidP="0031085A">
            <w:pPr>
              <w:pStyle w:val="AralkYok"/>
              <w:ind w:left="369"/>
              <w:jc w:val="both"/>
              <w:rPr>
                <w:rFonts w:cs="Arial"/>
              </w:rPr>
            </w:pPr>
            <w:r>
              <w:rPr>
                <w:rFonts w:cs="Arial"/>
              </w:rPr>
              <w:t xml:space="preserve">19 </w:t>
            </w:r>
            <w:r w:rsidR="00C34FF7">
              <w:rPr>
                <w:rFonts w:cs="Arial"/>
              </w:rPr>
              <w:t xml:space="preserve">Yıl </w:t>
            </w:r>
          </w:p>
        </w:tc>
      </w:tr>
    </w:tbl>
    <w:p w:rsidR="00F32CBB" w:rsidRDefault="00F32CBB"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2494"/>
        <w:gridCol w:w="6993"/>
      </w:tblGrid>
      <w:tr w:rsidR="00F32CBB" w:rsidRPr="009E53AD" w:rsidTr="005810CC">
        <w:tc>
          <w:tcPr>
            <w:tcW w:w="9487" w:type="dxa"/>
            <w:gridSpan w:val="2"/>
            <w:shd w:val="clear" w:color="auto" w:fill="C6D9F1" w:themeFill="text2" w:themeFillTint="33"/>
          </w:tcPr>
          <w:p w:rsidR="00F32CBB" w:rsidRPr="009E53AD" w:rsidRDefault="00F32CBB" w:rsidP="0031085A">
            <w:pPr>
              <w:pStyle w:val="AralkYok"/>
              <w:jc w:val="center"/>
              <w:rPr>
                <w:rFonts w:cs="Arial"/>
                <w:b/>
              </w:rPr>
            </w:pPr>
            <w:r>
              <w:rPr>
                <w:rFonts w:cs="Arial"/>
                <w:b/>
              </w:rPr>
              <w:t xml:space="preserve">DAVACI </w:t>
            </w:r>
            <w:r w:rsidR="003C3F32">
              <w:rPr>
                <w:rFonts w:cs="Arial"/>
                <w:b/>
              </w:rPr>
              <w:t xml:space="preserve">…………… </w:t>
            </w:r>
            <w:r w:rsidRPr="009E53AD">
              <w:rPr>
                <w:rFonts w:cs="Arial"/>
                <w:b/>
              </w:rPr>
              <w:t>BAKİYE ÖMRÜ:</w:t>
            </w:r>
          </w:p>
        </w:tc>
      </w:tr>
      <w:tr w:rsidR="00F32CBB" w:rsidRPr="009E53AD" w:rsidTr="005810CC">
        <w:tc>
          <w:tcPr>
            <w:tcW w:w="2494" w:type="dxa"/>
            <w:tcBorders>
              <w:right w:val="single" w:sz="4" w:space="0" w:color="auto"/>
            </w:tcBorders>
            <w:shd w:val="clear" w:color="auto" w:fill="D6E3BC" w:themeFill="accent3" w:themeFillTint="66"/>
          </w:tcPr>
          <w:p w:rsidR="00F32CBB" w:rsidRPr="00B479B3" w:rsidRDefault="00F32CBB" w:rsidP="005810CC">
            <w:pPr>
              <w:pStyle w:val="AralkYok"/>
              <w:jc w:val="both"/>
              <w:rPr>
                <w:rFonts w:cs="Arial"/>
                <w:b/>
              </w:rPr>
            </w:pPr>
            <w:r w:rsidRPr="00B479B3">
              <w:rPr>
                <w:rFonts w:cs="Arial"/>
                <w:b/>
              </w:rPr>
              <w:t>Doğum Tarihi</w:t>
            </w:r>
          </w:p>
        </w:tc>
        <w:tc>
          <w:tcPr>
            <w:tcW w:w="6993" w:type="dxa"/>
            <w:tcBorders>
              <w:left w:val="single" w:sz="4" w:space="0" w:color="auto"/>
            </w:tcBorders>
            <w:shd w:val="clear" w:color="auto" w:fill="DAEEF3" w:themeFill="accent5" w:themeFillTint="33"/>
          </w:tcPr>
          <w:p w:rsidR="00F32CBB" w:rsidRPr="009E53AD" w:rsidRDefault="0031085A" w:rsidP="0031085A">
            <w:pPr>
              <w:pStyle w:val="AralkYok"/>
              <w:ind w:left="369"/>
              <w:jc w:val="both"/>
              <w:rPr>
                <w:rFonts w:cs="Arial"/>
              </w:rPr>
            </w:pPr>
            <w:r>
              <w:rPr>
                <w:rFonts w:cs="Arial"/>
              </w:rPr>
              <w:t>01.01.1993</w:t>
            </w:r>
          </w:p>
        </w:tc>
      </w:tr>
      <w:tr w:rsidR="0031085A" w:rsidRPr="009E53AD" w:rsidTr="005810CC">
        <w:tc>
          <w:tcPr>
            <w:tcW w:w="2494" w:type="dxa"/>
            <w:tcBorders>
              <w:right w:val="single" w:sz="4" w:space="0" w:color="auto"/>
            </w:tcBorders>
            <w:shd w:val="clear" w:color="auto" w:fill="D6E3BC" w:themeFill="accent3" w:themeFillTint="66"/>
          </w:tcPr>
          <w:p w:rsidR="0031085A" w:rsidRPr="00B479B3" w:rsidRDefault="0031085A" w:rsidP="005810CC">
            <w:pPr>
              <w:pStyle w:val="AralkYok"/>
              <w:jc w:val="both"/>
              <w:rPr>
                <w:rFonts w:cs="Arial"/>
                <w:b/>
              </w:rPr>
            </w:pPr>
            <w:r w:rsidRPr="00B479B3">
              <w:rPr>
                <w:rFonts w:cs="Arial"/>
                <w:b/>
              </w:rPr>
              <w:t>Kaza Tarihi</w:t>
            </w:r>
          </w:p>
        </w:tc>
        <w:tc>
          <w:tcPr>
            <w:tcW w:w="6993" w:type="dxa"/>
            <w:tcBorders>
              <w:left w:val="single" w:sz="4" w:space="0" w:color="auto"/>
            </w:tcBorders>
            <w:shd w:val="clear" w:color="auto" w:fill="DAEEF3" w:themeFill="accent5" w:themeFillTint="33"/>
          </w:tcPr>
          <w:p w:rsidR="0031085A" w:rsidRPr="009E53AD" w:rsidRDefault="0031085A" w:rsidP="00182EEB">
            <w:pPr>
              <w:pStyle w:val="AralkYok"/>
              <w:ind w:left="369"/>
              <w:jc w:val="both"/>
              <w:rPr>
                <w:rFonts w:cs="Arial"/>
              </w:rPr>
            </w:pPr>
            <w:r>
              <w:rPr>
                <w:rFonts w:cs="Arial"/>
              </w:rPr>
              <w:t>31.12.2015</w:t>
            </w:r>
          </w:p>
        </w:tc>
      </w:tr>
      <w:tr w:rsidR="0031085A" w:rsidRPr="009E53AD" w:rsidTr="005810CC">
        <w:tc>
          <w:tcPr>
            <w:tcW w:w="2494" w:type="dxa"/>
            <w:tcBorders>
              <w:right w:val="single" w:sz="4" w:space="0" w:color="auto"/>
            </w:tcBorders>
            <w:shd w:val="clear" w:color="auto" w:fill="D6E3BC" w:themeFill="accent3" w:themeFillTint="66"/>
          </w:tcPr>
          <w:p w:rsidR="0031085A" w:rsidRPr="00B479B3" w:rsidRDefault="0031085A" w:rsidP="005810CC">
            <w:pPr>
              <w:pStyle w:val="AralkYok"/>
              <w:jc w:val="both"/>
              <w:rPr>
                <w:rFonts w:cs="Arial"/>
                <w:b/>
              </w:rPr>
            </w:pPr>
            <w:r w:rsidRPr="00B479B3">
              <w:rPr>
                <w:rFonts w:cs="Arial"/>
                <w:b/>
              </w:rPr>
              <w:t>Hesap Tarihi</w:t>
            </w:r>
          </w:p>
        </w:tc>
        <w:tc>
          <w:tcPr>
            <w:tcW w:w="6993" w:type="dxa"/>
            <w:tcBorders>
              <w:left w:val="single" w:sz="4" w:space="0" w:color="auto"/>
            </w:tcBorders>
            <w:shd w:val="clear" w:color="auto" w:fill="DAEEF3" w:themeFill="accent5" w:themeFillTint="33"/>
          </w:tcPr>
          <w:p w:rsidR="0031085A" w:rsidRPr="009E53AD" w:rsidRDefault="0031085A" w:rsidP="00182EEB">
            <w:pPr>
              <w:pStyle w:val="AralkYok"/>
              <w:ind w:left="369"/>
              <w:jc w:val="both"/>
              <w:rPr>
                <w:rFonts w:cs="Arial"/>
              </w:rPr>
            </w:pPr>
            <w:r>
              <w:rPr>
                <w:rFonts w:cs="Arial"/>
              </w:rPr>
              <w:t>15.10.2020</w:t>
            </w:r>
          </w:p>
        </w:tc>
      </w:tr>
      <w:tr w:rsidR="00F32CBB" w:rsidRPr="009E53AD" w:rsidTr="005810CC">
        <w:tc>
          <w:tcPr>
            <w:tcW w:w="2494" w:type="dxa"/>
            <w:tcBorders>
              <w:right w:val="single" w:sz="4" w:space="0" w:color="auto"/>
            </w:tcBorders>
            <w:shd w:val="clear" w:color="auto" w:fill="D6E3BC" w:themeFill="accent3" w:themeFillTint="66"/>
          </w:tcPr>
          <w:p w:rsidR="00F32CBB" w:rsidRPr="00B479B3" w:rsidRDefault="00F32CBB" w:rsidP="005810CC">
            <w:pPr>
              <w:pStyle w:val="AralkYok"/>
              <w:jc w:val="both"/>
              <w:rPr>
                <w:rFonts w:cs="Arial"/>
                <w:b/>
              </w:rPr>
            </w:pPr>
            <w:r w:rsidRPr="00B479B3">
              <w:rPr>
                <w:rFonts w:cs="Arial"/>
                <w:b/>
              </w:rPr>
              <w:t>Hesap Tarihindeki Yaşı</w:t>
            </w:r>
          </w:p>
        </w:tc>
        <w:tc>
          <w:tcPr>
            <w:tcW w:w="6993" w:type="dxa"/>
            <w:tcBorders>
              <w:left w:val="single" w:sz="4" w:space="0" w:color="auto"/>
            </w:tcBorders>
            <w:shd w:val="clear" w:color="auto" w:fill="DAEEF3" w:themeFill="accent5" w:themeFillTint="33"/>
          </w:tcPr>
          <w:p w:rsidR="00F32CBB" w:rsidRPr="009E53AD" w:rsidRDefault="0031085A" w:rsidP="0031085A">
            <w:pPr>
              <w:pStyle w:val="AralkYok"/>
              <w:ind w:left="369"/>
              <w:jc w:val="both"/>
              <w:rPr>
                <w:rFonts w:cs="Arial"/>
              </w:rPr>
            </w:pPr>
            <w:r>
              <w:rPr>
                <w:rFonts w:cs="Arial"/>
              </w:rPr>
              <w:t>28</w:t>
            </w:r>
            <w:r w:rsidR="00F32CBB">
              <w:rPr>
                <w:rFonts w:cs="Arial"/>
              </w:rPr>
              <w:t xml:space="preserve"> </w:t>
            </w:r>
            <w:r w:rsidR="00F32CBB" w:rsidRPr="009E53AD">
              <w:rPr>
                <w:rFonts w:cs="Arial"/>
              </w:rPr>
              <w:t>YAŞ</w:t>
            </w:r>
          </w:p>
        </w:tc>
      </w:tr>
      <w:tr w:rsidR="00F32CBB" w:rsidRPr="009E53AD" w:rsidTr="005810CC">
        <w:tc>
          <w:tcPr>
            <w:tcW w:w="2494" w:type="dxa"/>
            <w:tcBorders>
              <w:right w:val="single" w:sz="4" w:space="0" w:color="auto"/>
            </w:tcBorders>
            <w:shd w:val="clear" w:color="auto" w:fill="D6E3BC" w:themeFill="accent3" w:themeFillTint="66"/>
          </w:tcPr>
          <w:p w:rsidR="00F32CBB" w:rsidRPr="00B479B3" w:rsidRDefault="00F32CBB" w:rsidP="005810CC">
            <w:pPr>
              <w:pStyle w:val="AralkYok"/>
              <w:jc w:val="both"/>
              <w:rPr>
                <w:rFonts w:cs="Arial"/>
                <w:b/>
              </w:rPr>
            </w:pPr>
            <w:r w:rsidRPr="00B479B3">
              <w:rPr>
                <w:rFonts w:cs="Arial"/>
                <w:b/>
              </w:rPr>
              <w:t>Kaza Tarihindeki Yaşı</w:t>
            </w:r>
          </w:p>
        </w:tc>
        <w:tc>
          <w:tcPr>
            <w:tcW w:w="6993" w:type="dxa"/>
            <w:tcBorders>
              <w:left w:val="single" w:sz="4" w:space="0" w:color="auto"/>
            </w:tcBorders>
            <w:shd w:val="clear" w:color="auto" w:fill="DAEEF3" w:themeFill="accent5" w:themeFillTint="33"/>
          </w:tcPr>
          <w:p w:rsidR="00F32CBB" w:rsidRPr="009E53AD" w:rsidRDefault="00F32CBB" w:rsidP="0031085A">
            <w:pPr>
              <w:pStyle w:val="AralkYok"/>
              <w:ind w:left="369"/>
              <w:jc w:val="both"/>
              <w:rPr>
                <w:rFonts w:cs="Arial"/>
              </w:rPr>
            </w:pPr>
            <w:r>
              <w:rPr>
                <w:rFonts w:cs="Arial"/>
              </w:rPr>
              <w:t>2</w:t>
            </w:r>
            <w:r w:rsidR="0031085A">
              <w:rPr>
                <w:rFonts w:cs="Arial"/>
              </w:rPr>
              <w:t xml:space="preserve">3 </w:t>
            </w:r>
            <w:r w:rsidRPr="009E53AD">
              <w:rPr>
                <w:rFonts w:cs="Arial"/>
              </w:rPr>
              <w:t>YAŞ</w:t>
            </w:r>
          </w:p>
        </w:tc>
      </w:tr>
      <w:tr w:rsidR="00F32CBB" w:rsidRPr="009E53AD" w:rsidTr="005810CC">
        <w:tc>
          <w:tcPr>
            <w:tcW w:w="2494" w:type="dxa"/>
            <w:tcBorders>
              <w:right w:val="single" w:sz="4" w:space="0" w:color="auto"/>
            </w:tcBorders>
            <w:shd w:val="clear" w:color="auto" w:fill="D6E3BC" w:themeFill="accent3" w:themeFillTint="66"/>
          </w:tcPr>
          <w:p w:rsidR="00F32CBB" w:rsidRPr="00B479B3" w:rsidRDefault="00F32CBB" w:rsidP="0031085A">
            <w:pPr>
              <w:pStyle w:val="AralkYok"/>
              <w:jc w:val="both"/>
              <w:rPr>
                <w:rFonts w:cs="Arial"/>
                <w:b/>
              </w:rPr>
            </w:pPr>
            <w:r w:rsidRPr="00B479B3">
              <w:rPr>
                <w:rFonts w:cs="Arial"/>
                <w:b/>
              </w:rPr>
              <w:t xml:space="preserve">TRH 2010 </w:t>
            </w:r>
            <w:r w:rsidR="0031085A">
              <w:rPr>
                <w:rFonts w:cs="Arial"/>
                <w:b/>
              </w:rPr>
              <w:t>KADIN</w:t>
            </w:r>
            <w:r w:rsidRPr="00B479B3">
              <w:rPr>
                <w:rFonts w:cs="Arial"/>
                <w:b/>
              </w:rPr>
              <w:t xml:space="preserve"> Tablosuna Göre Bakiye Ömrü</w:t>
            </w:r>
          </w:p>
        </w:tc>
        <w:tc>
          <w:tcPr>
            <w:tcW w:w="6993" w:type="dxa"/>
            <w:tcBorders>
              <w:left w:val="single" w:sz="4" w:space="0" w:color="auto"/>
            </w:tcBorders>
            <w:shd w:val="clear" w:color="auto" w:fill="DAEEF3" w:themeFill="accent5" w:themeFillTint="33"/>
          </w:tcPr>
          <w:p w:rsidR="00F32CBB" w:rsidRPr="009E53AD" w:rsidRDefault="00F32CBB" w:rsidP="00F81277">
            <w:pPr>
              <w:pStyle w:val="AralkYok"/>
              <w:jc w:val="both"/>
              <w:rPr>
                <w:rFonts w:cs="Arial"/>
              </w:rPr>
            </w:pPr>
            <w:r>
              <w:rPr>
                <w:rFonts w:cs="Arial"/>
              </w:rPr>
              <w:t xml:space="preserve">       </w:t>
            </w:r>
            <w:r w:rsidR="00F81277">
              <w:rPr>
                <w:rFonts w:cs="Arial"/>
              </w:rPr>
              <w:t>51</w:t>
            </w:r>
            <w:r>
              <w:rPr>
                <w:rFonts w:cs="Arial"/>
              </w:rPr>
              <w:t xml:space="preserve"> </w:t>
            </w:r>
            <w:r w:rsidRPr="009E53AD">
              <w:rPr>
                <w:rFonts w:cs="Arial"/>
              </w:rPr>
              <w:t xml:space="preserve">Yıl </w:t>
            </w:r>
          </w:p>
        </w:tc>
      </w:tr>
      <w:tr w:rsidR="00F32CBB" w:rsidTr="005810CC">
        <w:tc>
          <w:tcPr>
            <w:tcW w:w="2494" w:type="dxa"/>
            <w:tcBorders>
              <w:right w:val="single" w:sz="4" w:space="0" w:color="auto"/>
            </w:tcBorders>
            <w:shd w:val="clear" w:color="auto" w:fill="D6E3BC" w:themeFill="accent3" w:themeFillTint="66"/>
          </w:tcPr>
          <w:p w:rsidR="00F32CBB" w:rsidRPr="00B479B3" w:rsidRDefault="00F32CBB" w:rsidP="005810CC">
            <w:pPr>
              <w:pStyle w:val="AralkYok"/>
              <w:jc w:val="both"/>
              <w:rPr>
                <w:rFonts w:cs="Arial"/>
                <w:b/>
              </w:rPr>
            </w:pPr>
            <w:r>
              <w:rPr>
                <w:rFonts w:cs="Arial"/>
                <w:b/>
              </w:rPr>
              <w:t>İşlemiş Dönem</w:t>
            </w:r>
          </w:p>
        </w:tc>
        <w:tc>
          <w:tcPr>
            <w:tcW w:w="6993" w:type="dxa"/>
            <w:tcBorders>
              <w:left w:val="single" w:sz="4" w:space="0" w:color="auto"/>
            </w:tcBorders>
            <w:shd w:val="clear" w:color="auto" w:fill="DAEEF3" w:themeFill="accent5" w:themeFillTint="33"/>
          </w:tcPr>
          <w:p w:rsidR="00F32CBB" w:rsidRDefault="00F32CBB" w:rsidP="005810CC">
            <w:pPr>
              <w:pStyle w:val="AralkYok"/>
              <w:jc w:val="both"/>
              <w:rPr>
                <w:rFonts w:cs="Arial"/>
              </w:rPr>
            </w:pPr>
            <w:r>
              <w:rPr>
                <w:rFonts w:cs="Arial"/>
              </w:rPr>
              <w:t xml:space="preserve">         </w:t>
            </w:r>
            <w:r w:rsidR="00F81277">
              <w:rPr>
                <w:rFonts w:cs="Arial"/>
              </w:rPr>
              <w:t>4 Yıl, 9  Ay 16 gün</w:t>
            </w:r>
          </w:p>
        </w:tc>
      </w:tr>
      <w:tr w:rsidR="00F32CBB" w:rsidRPr="009E53AD" w:rsidTr="005810CC">
        <w:tc>
          <w:tcPr>
            <w:tcW w:w="2494" w:type="dxa"/>
            <w:tcBorders>
              <w:right w:val="single" w:sz="4" w:space="0" w:color="auto"/>
            </w:tcBorders>
            <w:shd w:val="clear" w:color="auto" w:fill="D6E3BC" w:themeFill="accent3" w:themeFillTint="66"/>
          </w:tcPr>
          <w:p w:rsidR="00F32CBB" w:rsidRPr="00B479B3" w:rsidRDefault="00F32CBB" w:rsidP="005810CC">
            <w:pPr>
              <w:pStyle w:val="AralkYok"/>
              <w:jc w:val="both"/>
              <w:rPr>
                <w:rFonts w:cs="Arial"/>
                <w:b/>
              </w:rPr>
            </w:pPr>
            <w:r>
              <w:rPr>
                <w:rFonts w:cs="Arial"/>
                <w:b/>
              </w:rPr>
              <w:t>İşleyecek Aktif Dönem</w:t>
            </w:r>
          </w:p>
        </w:tc>
        <w:tc>
          <w:tcPr>
            <w:tcW w:w="6993" w:type="dxa"/>
            <w:tcBorders>
              <w:left w:val="single" w:sz="4" w:space="0" w:color="auto"/>
            </w:tcBorders>
            <w:shd w:val="clear" w:color="auto" w:fill="DAEEF3" w:themeFill="accent5" w:themeFillTint="33"/>
          </w:tcPr>
          <w:p w:rsidR="00F32CBB" w:rsidRPr="009E53AD" w:rsidRDefault="00BD35E0" w:rsidP="005810CC">
            <w:pPr>
              <w:pStyle w:val="AralkYok"/>
              <w:ind w:left="369"/>
              <w:jc w:val="both"/>
              <w:rPr>
                <w:rFonts w:cs="Arial"/>
              </w:rPr>
            </w:pPr>
            <w:r>
              <w:rPr>
                <w:rFonts w:cs="Arial"/>
              </w:rPr>
              <w:t>32</w:t>
            </w:r>
            <w:r w:rsidR="00F32CBB">
              <w:rPr>
                <w:rFonts w:cs="Arial"/>
              </w:rPr>
              <w:t xml:space="preserve"> Yıl </w:t>
            </w:r>
          </w:p>
        </w:tc>
      </w:tr>
      <w:tr w:rsidR="00F32CBB" w:rsidTr="005810CC">
        <w:tc>
          <w:tcPr>
            <w:tcW w:w="2494" w:type="dxa"/>
            <w:tcBorders>
              <w:right w:val="single" w:sz="4" w:space="0" w:color="auto"/>
            </w:tcBorders>
            <w:shd w:val="clear" w:color="auto" w:fill="D6E3BC" w:themeFill="accent3" w:themeFillTint="66"/>
          </w:tcPr>
          <w:p w:rsidR="00F32CBB" w:rsidRDefault="00F32CBB" w:rsidP="005810CC">
            <w:pPr>
              <w:pStyle w:val="AralkYok"/>
              <w:jc w:val="both"/>
              <w:rPr>
                <w:rFonts w:cs="Arial"/>
                <w:b/>
              </w:rPr>
            </w:pPr>
            <w:r>
              <w:rPr>
                <w:rFonts w:cs="Arial"/>
                <w:b/>
              </w:rPr>
              <w:t>İşleyecek Pasif Dönem</w:t>
            </w:r>
          </w:p>
        </w:tc>
        <w:tc>
          <w:tcPr>
            <w:tcW w:w="6993" w:type="dxa"/>
            <w:tcBorders>
              <w:left w:val="single" w:sz="4" w:space="0" w:color="auto"/>
            </w:tcBorders>
            <w:shd w:val="clear" w:color="auto" w:fill="DAEEF3" w:themeFill="accent5" w:themeFillTint="33"/>
          </w:tcPr>
          <w:p w:rsidR="00F32CBB" w:rsidRDefault="00BD35E0" w:rsidP="005810CC">
            <w:pPr>
              <w:pStyle w:val="AralkYok"/>
              <w:ind w:left="369"/>
              <w:jc w:val="both"/>
              <w:rPr>
                <w:rFonts w:cs="Arial"/>
              </w:rPr>
            </w:pPr>
            <w:r>
              <w:rPr>
                <w:rFonts w:cs="Arial"/>
              </w:rPr>
              <w:t>19</w:t>
            </w:r>
            <w:r w:rsidR="00F32CBB">
              <w:rPr>
                <w:rFonts w:cs="Arial"/>
              </w:rPr>
              <w:t xml:space="preserve"> Yıl </w:t>
            </w:r>
          </w:p>
        </w:tc>
      </w:tr>
    </w:tbl>
    <w:p w:rsidR="00DC0FBC" w:rsidRDefault="00DC0FBC" w:rsidP="009A11C9">
      <w:pPr>
        <w:pStyle w:val="AralkYok"/>
        <w:jc w:val="both"/>
        <w:rPr>
          <w:rFonts w:cs="Times New Roman"/>
          <w:u w:val="single"/>
        </w:rPr>
      </w:pPr>
    </w:p>
    <w:p w:rsidR="00030BCC" w:rsidRDefault="00030BCC" w:rsidP="00194CA9">
      <w:pPr>
        <w:pStyle w:val="AralkYok"/>
        <w:shd w:val="clear" w:color="auto" w:fill="92D050"/>
        <w:jc w:val="center"/>
        <w:rPr>
          <w:rFonts w:cs="Arial"/>
          <w:b/>
        </w:rPr>
      </w:pPr>
      <w:r w:rsidRPr="00D43F3F">
        <w:rPr>
          <w:rFonts w:cs="Arial"/>
          <w:b/>
        </w:rPr>
        <w:t>II – TAZMİNAT HESABI:</w:t>
      </w:r>
    </w:p>
    <w:p w:rsidR="00194CA9" w:rsidRPr="00D43F3F" w:rsidRDefault="00194CA9" w:rsidP="00265118">
      <w:pPr>
        <w:pStyle w:val="AralkYok"/>
        <w:jc w:val="center"/>
        <w:rPr>
          <w:rFonts w:cs="Arial"/>
          <w:b/>
        </w:rPr>
      </w:pPr>
    </w:p>
    <w:p w:rsidR="00973C02" w:rsidRDefault="00616729" w:rsidP="00194CA9">
      <w:pPr>
        <w:pStyle w:val="AralkYok"/>
        <w:numPr>
          <w:ilvl w:val="0"/>
          <w:numId w:val="16"/>
        </w:numPr>
        <w:shd w:val="clear" w:color="auto" w:fill="92D050"/>
        <w:jc w:val="center"/>
        <w:rPr>
          <w:rFonts w:cs="Arial"/>
          <w:b/>
        </w:rPr>
      </w:pPr>
      <w:r>
        <w:rPr>
          <w:rFonts w:cs="Arial"/>
          <w:b/>
        </w:rPr>
        <w:t>İŞ GÖREMEZLİK TAZMİNATI HESABI</w:t>
      </w:r>
    </w:p>
    <w:p w:rsidR="00616729" w:rsidRPr="00D43F3F" w:rsidRDefault="00616729" w:rsidP="00616729">
      <w:pPr>
        <w:pStyle w:val="AralkYok"/>
        <w:ind w:left="720"/>
        <w:rPr>
          <w:rFonts w:cs="Arial"/>
          <w:b/>
        </w:rPr>
      </w:pPr>
    </w:p>
    <w:p w:rsidR="00030BCC" w:rsidRDefault="00030BCC" w:rsidP="00C72D9E">
      <w:pPr>
        <w:pStyle w:val="AralkYok"/>
        <w:jc w:val="both"/>
        <w:rPr>
          <w:rFonts w:cs="Arial"/>
          <w:b/>
        </w:rPr>
      </w:pPr>
      <w:r w:rsidRPr="00D43F3F">
        <w:rPr>
          <w:rFonts w:cs="Arial"/>
          <w:b/>
        </w:rPr>
        <w:t xml:space="preserve">HESAPLAMAYA ESAS KAZANÇLAR: </w:t>
      </w:r>
    </w:p>
    <w:p w:rsidR="00DC0FBC" w:rsidRDefault="00DC0FBC" w:rsidP="00C72D9E">
      <w:pPr>
        <w:pStyle w:val="AralkYok"/>
        <w:jc w:val="both"/>
        <w:rPr>
          <w:rFonts w:cs="Arial"/>
          <w:b/>
        </w:rPr>
      </w:pPr>
    </w:p>
    <w:p w:rsidR="00DC0FBC" w:rsidRPr="00D43F3F" w:rsidRDefault="00B47181" w:rsidP="00A7725D">
      <w:pPr>
        <w:pStyle w:val="AralkYok"/>
        <w:numPr>
          <w:ilvl w:val="0"/>
          <w:numId w:val="24"/>
        </w:numPr>
        <w:shd w:val="clear" w:color="auto" w:fill="92D050"/>
        <w:jc w:val="both"/>
        <w:rPr>
          <w:rFonts w:cs="Arial"/>
          <w:b/>
        </w:rPr>
      </w:pPr>
      <w:r>
        <w:rPr>
          <w:rFonts w:cs="Arial"/>
          <w:b/>
        </w:rPr>
        <w:t>………………</w:t>
      </w:r>
      <w:r w:rsidR="00DC0FBC">
        <w:rPr>
          <w:rFonts w:cs="Arial"/>
          <w:b/>
        </w:rPr>
        <w:t xml:space="preserve"> YÖNÜNDEN HESAPLAMA: </w:t>
      </w:r>
    </w:p>
    <w:p w:rsidR="00265118" w:rsidRPr="00D43F3F" w:rsidRDefault="00265118" w:rsidP="00C72D9E">
      <w:pPr>
        <w:pStyle w:val="AralkYok"/>
        <w:jc w:val="both"/>
        <w:rPr>
          <w:rFonts w:cs="Arial"/>
          <w:b/>
        </w:rPr>
      </w:pPr>
    </w:p>
    <w:p w:rsidR="00030BCC" w:rsidRPr="00D43F3F" w:rsidRDefault="00030BCC" w:rsidP="00C72D9E">
      <w:pPr>
        <w:pStyle w:val="AralkYok"/>
        <w:jc w:val="both"/>
        <w:rPr>
          <w:rFonts w:cs="Arial"/>
          <w:b/>
        </w:rPr>
      </w:pPr>
      <w:r w:rsidRPr="00D43F3F">
        <w:rPr>
          <w:rFonts w:cs="Arial"/>
          <w:b/>
        </w:rPr>
        <w:t xml:space="preserve">1. İşlemiş Dönem: </w:t>
      </w:r>
      <w:bookmarkStart w:id="0" w:name="_GoBack"/>
      <w:bookmarkEnd w:id="0"/>
    </w:p>
    <w:p w:rsidR="00C11C23" w:rsidRDefault="00313F22" w:rsidP="00C72D9E">
      <w:pPr>
        <w:pStyle w:val="AralkYok"/>
        <w:jc w:val="both"/>
        <w:rPr>
          <w:rFonts w:cs="Arial"/>
        </w:rPr>
      </w:pPr>
      <w:r w:rsidRPr="00D43F3F">
        <w:rPr>
          <w:rFonts w:cs="Arial"/>
        </w:rPr>
        <w:t xml:space="preserve">İşlemiş dönem hesabına esas olmak üzere kaza tarihi olan </w:t>
      </w:r>
      <w:r w:rsidR="00DC0FBC">
        <w:rPr>
          <w:rFonts w:cs="Arial"/>
        </w:rPr>
        <w:t>30.10</w:t>
      </w:r>
      <w:r w:rsidR="00DF2ABC">
        <w:rPr>
          <w:rFonts w:cs="Arial"/>
        </w:rPr>
        <w:t>.</w:t>
      </w:r>
      <w:r w:rsidR="00C34FF7">
        <w:rPr>
          <w:rFonts w:cs="Arial"/>
        </w:rPr>
        <w:t xml:space="preserve">2016 </w:t>
      </w:r>
      <w:r w:rsidRPr="00D43F3F">
        <w:rPr>
          <w:rFonts w:cs="Arial"/>
        </w:rPr>
        <w:t xml:space="preserve">tarihinden </w:t>
      </w:r>
      <w:r w:rsidR="00BD35E0">
        <w:rPr>
          <w:rFonts w:cs="Arial"/>
        </w:rPr>
        <w:t>15.10</w:t>
      </w:r>
      <w:r w:rsidR="00DC0FBC">
        <w:rPr>
          <w:rFonts w:cs="Arial"/>
        </w:rPr>
        <w:t>.2020</w:t>
      </w:r>
      <w:r w:rsidR="00DF2ABC">
        <w:rPr>
          <w:rFonts w:cs="Arial"/>
        </w:rPr>
        <w:t xml:space="preserve"> </w:t>
      </w:r>
      <w:r w:rsidRPr="00D43F3F">
        <w:rPr>
          <w:rFonts w:cs="Arial"/>
        </w:rPr>
        <w:t xml:space="preserve">tarihine kadar hesaplama yapılmıştır. </w:t>
      </w:r>
      <w:r w:rsidR="007104A5" w:rsidRPr="00D43F3F">
        <w:rPr>
          <w:rFonts w:cs="Arial"/>
        </w:rPr>
        <w:t>Belirtilen tarihlerde yürürlükte bulunan asgari ücretler</w:t>
      </w:r>
      <w:r w:rsidR="00987C5F">
        <w:rPr>
          <w:rFonts w:cs="Arial"/>
        </w:rPr>
        <w:t xml:space="preserve"> dikkate alınarak hesaplama yapılmış ve AGİ dahil edilmiştir. </w:t>
      </w:r>
      <w:r w:rsidR="00DC0FBC">
        <w:rPr>
          <w:rFonts w:cs="Arial"/>
        </w:rPr>
        <w:t>Maluliyet</w:t>
      </w:r>
      <w:r w:rsidR="007C6481">
        <w:rPr>
          <w:rFonts w:cs="Arial"/>
        </w:rPr>
        <w:t xml:space="preserve"> raporunda davacının kaza tarihinden itibaren </w:t>
      </w:r>
      <w:r w:rsidR="007C6481">
        <w:rPr>
          <w:rFonts w:cs="Arial"/>
        </w:rPr>
        <w:lastRenderedPageBreak/>
        <w:t xml:space="preserve">iyileşme sürecinin </w:t>
      </w:r>
      <w:r w:rsidR="00BD35E0">
        <w:rPr>
          <w:rFonts w:cs="Arial"/>
        </w:rPr>
        <w:t>24 aya</w:t>
      </w:r>
      <w:r w:rsidR="00DC0FBC">
        <w:rPr>
          <w:rFonts w:cs="Arial"/>
        </w:rPr>
        <w:t xml:space="preserve"> </w:t>
      </w:r>
      <w:r w:rsidR="007C6481">
        <w:rPr>
          <w:rFonts w:cs="Arial"/>
        </w:rPr>
        <w:t xml:space="preserve">kadar uzayabileceği tespit edildiğinden </w:t>
      </w:r>
      <w:r w:rsidR="00BD35E0">
        <w:rPr>
          <w:rFonts w:cs="Arial"/>
        </w:rPr>
        <w:t>31</w:t>
      </w:r>
      <w:r w:rsidR="00DF2ABC">
        <w:rPr>
          <w:rFonts w:cs="Arial"/>
        </w:rPr>
        <w:t>.</w:t>
      </w:r>
      <w:r w:rsidR="00BD35E0">
        <w:rPr>
          <w:rFonts w:cs="Arial"/>
        </w:rPr>
        <w:t>12</w:t>
      </w:r>
      <w:r w:rsidR="007C6481">
        <w:rPr>
          <w:rFonts w:cs="Arial"/>
        </w:rPr>
        <w:t>.</w:t>
      </w:r>
      <w:r w:rsidR="00987C5F">
        <w:rPr>
          <w:rFonts w:cs="Arial"/>
        </w:rPr>
        <w:t xml:space="preserve">2017 </w:t>
      </w:r>
      <w:r w:rsidR="007C6481">
        <w:rPr>
          <w:rFonts w:cs="Arial"/>
        </w:rPr>
        <w:t xml:space="preserve">tarihine kadarki dönem maluliyet oranı %100 üzerinden geçici iş göremezlik zararı olarak hesaplanacaktır. </w:t>
      </w:r>
    </w:p>
    <w:p w:rsidR="00C11C23" w:rsidRDefault="00C11C23" w:rsidP="00C72D9E">
      <w:pPr>
        <w:pStyle w:val="AralkYok"/>
        <w:jc w:val="both"/>
        <w:rPr>
          <w:rFonts w:cs="Arial"/>
        </w:rPr>
      </w:pPr>
    </w:p>
    <w:p w:rsidR="00973C02" w:rsidRPr="00DF2ABC" w:rsidRDefault="00DC0FBC" w:rsidP="00C72D9E">
      <w:pPr>
        <w:pStyle w:val="AralkYok"/>
        <w:jc w:val="both"/>
        <w:rPr>
          <w:rFonts w:cs="Arial"/>
          <w:b/>
        </w:rPr>
      </w:pPr>
      <w:r>
        <w:rPr>
          <w:rFonts w:cs="Arial"/>
          <w:b/>
        </w:rPr>
        <w:t xml:space="preserve"> </w:t>
      </w:r>
      <w:r>
        <w:rPr>
          <w:rFonts w:cs="Arial"/>
          <w:b/>
        </w:rPr>
        <w:tab/>
      </w:r>
      <w:r w:rsidR="006E0DC0" w:rsidRPr="00DF2ABC">
        <w:rPr>
          <w:rFonts w:cs="Arial"/>
          <w:b/>
        </w:rPr>
        <w:t>Buna göre davacı</w:t>
      </w:r>
      <w:r w:rsidR="000E7629" w:rsidRPr="00DF2ABC">
        <w:rPr>
          <w:rFonts w:cs="Arial"/>
          <w:b/>
        </w:rPr>
        <w:t xml:space="preserve">nın </w:t>
      </w:r>
      <w:r w:rsidR="006E0DC0" w:rsidRPr="00DF2ABC">
        <w:rPr>
          <w:rFonts w:cs="Arial"/>
          <w:b/>
        </w:rPr>
        <w:t>bilinen dönem zararları</w:t>
      </w:r>
      <w:r w:rsidR="00C11C23" w:rsidRPr="00DF2ABC">
        <w:rPr>
          <w:rFonts w:cs="Arial"/>
          <w:b/>
        </w:rPr>
        <w:t xml:space="preserve"> aşağıdaki tabloda gösterilmiştir:</w:t>
      </w:r>
    </w:p>
    <w:p w:rsidR="00112FD7" w:rsidRDefault="00112FD7" w:rsidP="00C72D9E">
      <w:pPr>
        <w:pStyle w:val="AralkYok"/>
        <w:jc w:val="both"/>
        <w:rPr>
          <w:rFonts w:cs="Arial"/>
        </w:rPr>
      </w:pPr>
    </w:p>
    <w:tbl>
      <w:tblPr>
        <w:tblW w:w="7320"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001"/>
        <w:gridCol w:w="538"/>
        <w:gridCol w:w="788"/>
        <w:gridCol w:w="1107"/>
        <w:gridCol w:w="1480"/>
        <w:gridCol w:w="1278"/>
      </w:tblGrid>
      <w:tr w:rsidR="00E93D3E" w:rsidTr="00DC0FBC">
        <w:trPr>
          <w:trHeight w:val="257"/>
        </w:trPr>
        <w:tc>
          <w:tcPr>
            <w:tcW w:w="1128" w:type="dxa"/>
            <w:shd w:val="clear" w:color="auto" w:fill="B8CCE4" w:themeFill="accent1" w:themeFillTint="66"/>
          </w:tcPr>
          <w:p w:rsidR="00E93D3E" w:rsidRPr="00E575EE" w:rsidRDefault="00E93D3E" w:rsidP="00E575EE">
            <w:pPr>
              <w:jc w:val="center"/>
              <w:rPr>
                <w:rFonts w:cstheme="minorHAnsi"/>
                <w:b/>
                <w:sz w:val="16"/>
                <w:szCs w:val="16"/>
              </w:rPr>
            </w:pPr>
            <w:r w:rsidRPr="00E575EE">
              <w:rPr>
                <w:rFonts w:cstheme="minorHAnsi"/>
                <w:b/>
                <w:sz w:val="16"/>
                <w:szCs w:val="16"/>
              </w:rPr>
              <w:t>TARİHLER</w:t>
            </w:r>
          </w:p>
        </w:tc>
        <w:tc>
          <w:tcPr>
            <w:tcW w:w="1001" w:type="dxa"/>
            <w:shd w:val="clear" w:color="auto" w:fill="B8CCE4" w:themeFill="accent1" w:themeFillTint="66"/>
          </w:tcPr>
          <w:p w:rsidR="00E93D3E" w:rsidRPr="00E575EE" w:rsidRDefault="00E93D3E" w:rsidP="00987C5F">
            <w:pPr>
              <w:jc w:val="center"/>
              <w:rPr>
                <w:rFonts w:cstheme="minorHAnsi"/>
                <w:b/>
                <w:sz w:val="16"/>
                <w:szCs w:val="16"/>
              </w:rPr>
            </w:pPr>
            <w:r w:rsidRPr="00E575EE">
              <w:rPr>
                <w:rFonts w:cstheme="minorHAnsi"/>
                <w:b/>
                <w:sz w:val="16"/>
                <w:szCs w:val="16"/>
              </w:rPr>
              <w:t xml:space="preserve">ASGARİ ÜCRET </w:t>
            </w:r>
          </w:p>
        </w:tc>
        <w:tc>
          <w:tcPr>
            <w:tcW w:w="538" w:type="dxa"/>
            <w:shd w:val="clear" w:color="auto" w:fill="B8CCE4" w:themeFill="accent1" w:themeFillTint="66"/>
          </w:tcPr>
          <w:p w:rsidR="00E93D3E" w:rsidRPr="00E575EE" w:rsidRDefault="00E93D3E" w:rsidP="00E575EE">
            <w:pPr>
              <w:jc w:val="center"/>
              <w:rPr>
                <w:rFonts w:cstheme="minorHAnsi"/>
                <w:b/>
                <w:sz w:val="16"/>
                <w:szCs w:val="16"/>
              </w:rPr>
            </w:pPr>
            <w:r w:rsidRPr="00E575EE">
              <w:rPr>
                <w:rFonts w:cstheme="minorHAnsi"/>
                <w:b/>
                <w:sz w:val="16"/>
                <w:szCs w:val="16"/>
              </w:rPr>
              <w:t>GÜN</w:t>
            </w:r>
          </w:p>
        </w:tc>
        <w:tc>
          <w:tcPr>
            <w:tcW w:w="788" w:type="dxa"/>
            <w:shd w:val="clear" w:color="auto" w:fill="B8CCE4" w:themeFill="accent1" w:themeFillTint="66"/>
          </w:tcPr>
          <w:p w:rsidR="00E93D3E" w:rsidRPr="00E575EE" w:rsidRDefault="00E93D3E" w:rsidP="00E575EE">
            <w:pPr>
              <w:jc w:val="center"/>
              <w:rPr>
                <w:rFonts w:cstheme="minorHAnsi"/>
                <w:b/>
                <w:color w:val="000000"/>
                <w:sz w:val="16"/>
                <w:szCs w:val="16"/>
              </w:rPr>
            </w:pPr>
            <w:r w:rsidRPr="00E575EE">
              <w:rPr>
                <w:rFonts w:cstheme="minorHAnsi"/>
                <w:b/>
                <w:color w:val="000000"/>
                <w:sz w:val="16"/>
                <w:szCs w:val="16"/>
              </w:rPr>
              <w:t>GÜNLÜK ÜCRET</w:t>
            </w:r>
          </w:p>
        </w:tc>
        <w:tc>
          <w:tcPr>
            <w:tcW w:w="1107" w:type="dxa"/>
            <w:shd w:val="clear" w:color="auto" w:fill="B8CCE4" w:themeFill="accent1" w:themeFillTint="66"/>
          </w:tcPr>
          <w:p w:rsidR="00E93D3E" w:rsidRPr="00E575EE" w:rsidRDefault="00E93D3E" w:rsidP="00E575EE">
            <w:pPr>
              <w:jc w:val="center"/>
              <w:rPr>
                <w:rFonts w:cstheme="minorHAnsi"/>
                <w:b/>
                <w:color w:val="000000"/>
                <w:sz w:val="16"/>
                <w:szCs w:val="16"/>
              </w:rPr>
            </w:pPr>
            <w:r w:rsidRPr="00E575EE">
              <w:rPr>
                <w:rFonts w:cstheme="minorHAnsi"/>
                <w:b/>
                <w:color w:val="000000"/>
                <w:sz w:val="16"/>
                <w:szCs w:val="16"/>
              </w:rPr>
              <w:t>DÖNEM ZARARI</w:t>
            </w:r>
          </w:p>
        </w:tc>
        <w:tc>
          <w:tcPr>
            <w:tcW w:w="1480" w:type="dxa"/>
            <w:shd w:val="clear" w:color="auto" w:fill="B8CCE4" w:themeFill="accent1" w:themeFillTint="66"/>
          </w:tcPr>
          <w:p w:rsidR="00E93D3E" w:rsidRPr="00E575EE" w:rsidRDefault="00E93D3E" w:rsidP="00E575EE">
            <w:pPr>
              <w:jc w:val="center"/>
              <w:rPr>
                <w:rFonts w:cstheme="minorHAnsi"/>
                <w:b/>
                <w:sz w:val="16"/>
                <w:szCs w:val="16"/>
              </w:rPr>
            </w:pPr>
            <w:r w:rsidRPr="00E575EE">
              <w:rPr>
                <w:rFonts w:cstheme="minorHAnsi"/>
                <w:b/>
                <w:sz w:val="16"/>
                <w:szCs w:val="16"/>
              </w:rPr>
              <w:t>MALULİYET ORANI</w:t>
            </w:r>
          </w:p>
        </w:tc>
        <w:tc>
          <w:tcPr>
            <w:tcW w:w="1278" w:type="dxa"/>
            <w:shd w:val="clear" w:color="auto" w:fill="B8CCE4" w:themeFill="accent1" w:themeFillTint="66"/>
          </w:tcPr>
          <w:p w:rsidR="00E93D3E" w:rsidRPr="00E575EE" w:rsidRDefault="00E93D3E" w:rsidP="00E575EE">
            <w:pPr>
              <w:jc w:val="center"/>
              <w:rPr>
                <w:rFonts w:cstheme="minorHAnsi"/>
                <w:b/>
                <w:color w:val="000000"/>
                <w:sz w:val="16"/>
                <w:szCs w:val="16"/>
              </w:rPr>
            </w:pPr>
            <w:r w:rsidRPr="00E575EE">
              <w:rPr>
                <w:rFonts w:cstheme="minorHAnsi"/>
                <w:b/>
                <w:color w:val="000000"/>
                <w:sz w:val="16"/>
                <w:szCs w:val="16"/>
              </w:rPr>
              <w:t>ZARAR MİKTARI</w:t>
            </w:r>
          </w:p>
        </w:tc>
      </w:tr>
      <w:tr w:rsidR="00B96343" w:rsidTr="00B96343">
        <w:trPr>
          <w:trHeight w:val="244"/>
        </w:trPr>
        <w:tc>
          <w:tcPr>
            <w:tcW w:w="1128" w:type="dxa"/>
            <w:shd w:val="clear" w:color="auto" w:fill="EAF1DD" w:themeFill="accent3" w:themeFillTint="33"/>
          </w:tcPr>
          <w:p w:rsidR="00B96343" w:rsidRPr="00B96343" w:rsidRDefault="00B96343" w:rsidP="00B96343">
            <w:pPr>
              <w:pStyle w:val="AralkYok"/>
              <w:jc w:val="right"/>
              <w:rPr>
                <w:sz w:val="16"/>
                <w:szCs w:val="16"/>
              </w:rPr>
            </w:pPr>
            <w:r w:rsidRPr="00B96343">
              <w:rPr>
                <w:sz w:val="16"/>
                <w:szCs w:val="16"/>
              </w:rPr>
              <w:t>01.01.2016</w:t>
            </w:r>
          </w:p>
          <w:p w:rsidR="00B96343" w:rsidRPr="00B96343" w:rsidRDefault="00B96343" w:rsidP="00B96343">
            <w:pPr>
              <w:pStyle w:val="AralkYok"/>
              <w:jc w:val="right"/>
              <w:rPr>
                <w:sz w:val="16"/>
                <w:szCs w:val="16"/>
              </w:rPr>
            </w:pPr>
            <w:r w:rsidRPr="00B96343">
              <w:rPr>
                <w:sz w:val="16"/>
                <w:szCs w:val="16"/>
              </w:rPr>
              <w:t>31.12.2016</w:t>
            </w:r>
          </w:p>
        </w:tc>
        <w:tc>
          <w:tcPr>
            <w:tcW w:w="1001" w:type="dxa"/>
            <w:shd w:val="clear" w:color="auto" w:fill="EAF1DD" w:themeFill="accent3" w:themeFillTint="33"/>
          </w:tcPr>
          <w:p w:rsidR="00B96343" w:rsidRPr="00B96343" w:rsidRDefault="00B96343" w:rsidP="00B96343">
            <w:pPr>
              <w:pStyle w:val="AralkYok"/>
              <w:jc w:val="right"/>
              <w:rPr>
                <w:color w:val="000000"/>
                <w:sz w:val="16"/>
                <w:szCs w:val="16"/>
              </w:rPr>
            </w:pPr>
            <w:r w:rsidRPr="00B96343">
              <w:rPr>
                <w:color w:val="000000"/>
                <w:sz w:val="16"/>
                <w:szCs w:val="16"/>
              </w:rPr>
              <w:t>1.300,99</w:t>
            </w:r>
          </w:p>
        </w:tc>
        <w:tc>
          <w:tcPr>
            <w:tcW w:w="538" w:type="dxa"/>
            <w:shd w:val="clear" w:color="auto" w:fill="EAF1DD" w:themeFill="accent3" w:themeFillTint="33"/>
          </w:tcPr>
          <w:p w:rsidR="00B96343" w:rsidRPr="00B96343" w:rsidRDefault="00B96343" w:rsidP="00B96343">
            <w:pPr>
              <w:pStyle w:val="AralkYok"/>
              <w:jc w:val="right"/>
              <w:rPr>
                <w:rFonts w:cstheme="minorHAnsi"/>
                <w:sz w:val="16"/>
                <w:szCs w:val="16"/>
              </w:rPr>
            </w:pPr>
            <w:r w:rsidRPr="00B96343">
              <w:rPr>
                <w:rFonts w:cstheme="minorHAnsi"/>
                <w:sz w:val="16"/>
                <w:szCs w:val="16"/>
              </w:rPr>
              <w:t>360</w:t>
            </w:r>
          </w:p>
        </w:tc>
        <w:tc>
          <w:tcPr>
            <w:tcW w:w="788" w:type="dxa"/>
            <w:shd w:val="clear" w:color="auto" w:fill="EAF1DD" w:themeFill="accent3" w:themeFillTint="33"/>
          </w:tcPr>
          <w:p w:rsidR="00B96343" w:rsidRPr="00B96343" w:rsidRDefault="00B96343" w:rsidP="00B96343">
            <w:pPr>
              <w:pStyle w:val="AralkYok"/>
              <w:jc w:val="right"/>
              <w:rPr>
                <w:sz w:val="16"/>
                <w:szCs w:val="16"/>
              </w:rPr>
            </w:pPr>
            <w:r w:rsidRPr="00B96343">
              <w:rPr>
                <w:sz w:val="16"/>
                <w:szCs w:val="16"/>
              </w:rPr>
              <w:t>43,37</w:t>
            </w:r>
          </w:p>
        </w:tc>
        <w:tc>
          <w:tcPr>
            <w:tcW w:w="1107" w:type="dxa"/>
            <w:shd w:val="clear" w:color="auto" w:fill="EAF1DD" w:themeFill="accent3" w:themeFillTint="33"/>
          </w:tcPr>
          <w:p w:rsidR="00B96343" w:rsidRPr="00B96343" w:rsidRDefault="00B96343" w:rsidP="00B96343">
            <w:pPr>
              <w:pStyle w:val="AralkYok"/>
              <w:jc w:val="right"/>
              <w:rPr>
                <w:rFonts w:ascii="Calibri" w:hAnsi="Calibri"/>
                <w:color w:val="000000"/>
                <w:sz w:val="16"/>
                <w:szCs w:val="16"/>
              </w:rPr>
            </w:pPr>
            <w:r w:rsidRPr="00B96343">
              <w:rPr>
                <w:rFonts w:ascii="Calibri" w:hAnsi="Calibri"/>
                <w:color w:val="000000"/>
                <w:sz w:val="16"/>
                <w:szCs w:val="16"/>
              </w:rPr>
              <w:t>15.611,88</w:t>
            </w:r>
          </w:p>
        </w:tc>
        <w:tc>
          <w:tcPr>
            <w:tcW w:w="1480" w:type="dxa"/>
            <w:shd w:val="clear" w:color="auto" w:fill="EAF1DD" w:themeFill="accent3" w:themeFillTint="33"/>
          </w:tcPr>
          <w:p w:rsidR="00B96343" w:rsidRPr="00B96343" w:rsidRDefault="00B96343" w:rsidP="00B96343">
            <w:pPr>
              <w:pStyle w:val="AralkYok"/>
              <w:jc w:val="right"/>
              <w:rPr>
                <w:rFonts w:cstheme="minorHAnsi"/>
                <w:sz w:val="16"/>
                <w:szCs w:val="16"/>
              </w:rPr>
            </w:pPr>
            <w:proofErr w:type="gramStart"/>
            <w:r w:rsidRPr="00B96343">
              <w:rPr>
                <w:rFonts w:cstheme="minorHAnsi"/>
                <w:sz w:val="16"/>
                <w:szCs w:val="16"/>
              </w:rPr>
              <w:t>% 100</w:t>
            </w:r>
            <w:proofErr w:type="gramEnd"/>
          </w:p>
        </w:tc>
        <w:tc>
          <w:tcPr>
            <w:tcW w:w="1278" w:type="dxa"/>
            <w:shd w:val="clear" w:color="auto" w:fill="EAF1DD" w:themeFill="accent3" w:themeFillTint="33"/>
          </w:tcPr>
          <w:p w:rsidR="00B96343" w:rsidRPr="00B96343" w:rsidRDefault="00B96343" w:rsidP="00B96343">
            <w:pPr>
              <w:pStyle w:val="AralkYok"/>
              <w:jc w:val="right"/>
              <w:rPr>
                <w:rFonts w:ascii="Calibri" w:hAnsi="Calibri"/>
                <w:color w:val="000000"/>
                <w:sz w:val="16"/>
                <w:szCs w:val="16"/>
              </w:rPr>
            </w:pPr>
            <w:r w:rsidRPr="00B96343">
              <w:rPr>
                <w:rFonts w:ascii="Calibri" w:hAnsi="Calibri"/>
                <w:color w:val="000000"/>
                <w:sz w:val="16"/>
                <w:szCs w:val="16"/>
              </w:rPr>
              <w:t>15.611,88</w:t>
            </w:r>
          </w:p>
        </w:tc>
      </w:tr>
      <w:tr w:rsidR="00B96343" w:rsidTr="00B96343">
        <w:trPr>
          <w:trHeight w:val="244"/>
        </w:trPr>
        <w:tc>
          <w:tcPr>
            <w:tcW w:w="1128" w:type="dxa"/>
            <w:shd w:val="clear" w:color="auto" w:fill="EAF1DD" w:themeFill="accent3" w:themeFillTint="33"/>
          </w:tcPr>
          <w:p w:rsidR="00B96343" w:rsidRPr="00B96343" w:rsidRDefault="00B96343" w:rsidP="00B96343">
            <w:pPr>
              <w:pStyle w:val="AralkYok"/>
              <w:jc w:val="right"/>
              <w:rPr>
                <w:sz w:val="16"/>
                <w:szCs w:val="16"/>
              </w:rPr>
            </w:pPr>
            <w:r w:rsidRPr="00B96343">
              <w:rPr>
                <w:sz w:val="16"/>
                <w:szCs w:val="16"/>
              </w:rPr>
              <w:t>01.01.2017</w:t>
            </w:r>
          </w:p>
          <w:p w:rsidR="00B96343" w:rsidRPr="00B96343" w:rsidRDefault="00B96343" w:rsidP="00B96343">
            <w:pPr>
              <w:pStyle w:val="AralkYok"/>
              <w:jc w:val="right"/>
              <w:rPr>
                <w:sz w:val="16"/>
                <w:szCs w:val="16"/>
              </w:rPr>
            </w:pPr>
            <w:r w:rsidRPr="00B96343">
              <w:rPr>
                <w:sz w:val="16"/>
                <w:szCs w:val="16"/>
              </w:rPr>
              <w:t>31.12.2017</w:t>
            </w:r>
          </w:p>
        </w:tc>
        <w:tc>
          <w:tcPr>
            <w:tcW w:w="1001" w:type="dxa"/>
            <w:shd w:val="clear" w:color="auto" w:fill="EAF1DD" w:themeFill="accent3" w:themeFillTint="33"/>
          </w:tcPr>
          <w:p w:rsidR="00B96343" w:rsidRPr="00B96343" w:rsidRDefault="00B96343" w:rsidP="00B96343">
            <w:pPr>
              <w:pStyle w:val="AralkYok"/>
              <w:jc w:val="right"/>
              <w:rPr>
                <w:color w:val="000000"/>
                <w:sz w:val="16"/>
                <w:szCs w:val="16"/>
              </w:rPr>
            </w:pPr>
            <w:r w:rsidRPr="00B96343">
              <w:rPr>
                <w:color w:val="000000"/>
                <w:sz w:val="16"/>
                <w:szCs w:val="16"/>
              </w:rPr>
              <w:t>1.404,06</w:t>
            </w:r>
          </w:p>
        </w:tc>
        <w:tc>
          <w:tcPr>
            <w:tcW w:w="538" w:type="dxa"/>
            <w:shd w:val="clear" w:color="auto" w:fill="EAF1DD" w:themeFill="accent3" w:themeFillTint="33"/>
          </w:tcPr>
          <w:p w:rsidR="00B96343" w:rsidRPr="00B96343" w:rsidRDefault="00B96343" w:rsidP="00B96343">
            <w:pPr>
              <w:pStyle w:val="AralkYok"/>
              <w:jc w:val="right"/>
              <w:rPr>
                <w:rFonts w:cstheme="minorHAnsi"/>
                <w:sz w:val="16"/>
                <w:szCs w:val="16"/>
              </w:rPr>
            </w:pPr>
            <w:r w:rsidRPr="00B96343">
              <w:rPr>
                <w:rFonts w:cstheme="minorHAnsi"/>
                <w:sz w:val="16"/>
                <w:szCs w:val="16"/>
              </w:rPr>
              <w:t>360</w:t>
            </w:r>
          </w:p>
        </w:tc>
        <w:tc>
          <w:tcPr>
            <w:tcW w:w="788" w:type="dxa"/>
            <w:shd w:val="clear" w:color="auto" w:fill="EAF1DD" w:themeFill="accent3" w:themeFillTint="33"/>
          </w:tcPr>
          <w:p w:rsidR="00B96343" w:rsidRPr="00B96343" w:rsidRDefault="00B96343" w:rsidP="00B96343">
            <w:pPr>
              <w:pStyle w:val="AralkYok"/>
              <w:jc w:val="right"/>
              <w:rPr>
                <w:sz w:val="16"/>
                <w:szCs w:val="16"/>
              </w:rPr>
            </w:pPr>
            <w:r w:rsidRPr="00B96343">
              <w:rPr>
                <w:sz w:val="16"/>
                <w:szCs w:val="16"/>
              </w:rPr>
              <w:t>46,80</w:t>
            </w:r>
          </w:p>
        </w:tc>
        <w:tc>
          <w:tcPr>
            <w:tcW w:w="1107" w:type="dxa"/>
            <w:shd w:val="clear" w:color="auto" w:fill="EAF1DD" w:themeFill="accent3" w:themeFillTint="33"/>
          </w:tcPr>
          <w:p w:rsidR="00B96343" w:rsidRPr="00B96343" w:rsidRDefault="00B96343" w:rsidP="00B96343">
            <w:pPr>
              <w:pStyle w:val="AralkYok"/>
              <w:jc w:val="right"/>
              <w:rPr>
                <w:rFonts w:ascii="Calibri" w:hAnsi="Calibri"/>
                <w:color w:val="000000"/>
                <w:sz w:val="16"/>
                <w:szCs w:val="16"/>
              </w:rPr>
            </w:pPr>
            <w:r w:rsidRPr="00B96343">
              <w:rPr>
                <w:rFonts w:ascii="Calibri" w:hAnsi="Calibri"/>
                <w:color w:val="000000"/>
                <w:sz w:val="16"/>
                <w:szCs w:val="16"/>
              </w:rPr>
              <w:t>16.848,72</w:t>
            </w:r>
          </w:p>
        </w:tc>
        <w:tc>
          <w:tcPr>
            <w:tcW w:w="1480" w:type="dxa"/>
            <w:shd w:val="clear" w:color="auto" w:fill="EAF1DD" w:themeFill="accent3" w:themeFillTint="33"/>
          </w:tcPr>
          <w:p w:rsidR="00B96343" w:rsidRPr="00B96343" w:rsidRDefault="00B96343" w:rsidP="00B96343">
            <w:pPr>
              <w:pStyle w:val="AralkYok"/>
              <w:jc w:val="right"/>
              <w:rPr>
                <w:rFonts w:cstheme="minorHAnsi"/>
                <w:sz w:val="16"/>
                <w:szCs w:val="16"/>
              </w:rPr>
            </w:pPr>
            <w:proofErr w:type="gramStart"/>
            <w:r w:rsidRPr="00B96343">
              <w:rPr>
                <w:rFonts w:cstheme="minorHAnsi"/>
                <w:sz w:val="16"/>
                <w:szCs w:val="16"/>
              </w:rPr>
              <w:t>% 100</w:t>
            </w:r>
            <w:proofErr w:type="gramEnd"/>
          </w:p>
        </w:tc>
        <w:tc>
          <w:tcPr>
            <w:tcW w:w="1278" w:type="dxa"/>
            <w:shd w:val="clear" w:color="auto" w:fill="EAF1DD" w:themeFill="accent3" w:themeFillTint="33"/>
          </w:tcPr>
          <w:p w:rsidR="00B96343" w:rsidRPr="00B96343" w:rsidRDefault="00B96343" w:rsidP="00B96343">
            <w:pPr>
              <w:pStyle w:val="AralkYok"/>
              <w:jc w:val="right"/>
              <w:rPr>
                <w:rFonts w:ascii="Calibri" w:hAnsi="Calibri"/>
                <w:color w:val="000000"/>
                <w:sz w:val="16"/>
                <w:szCs w:val="16"/>
              </w:rPr>
            </w:pPr>
            <w:r w:rsidRPr="00B96343">
              <w:rPr>
                <w:rFonts w:ascii="Calibri" w:hAnsi="Calibri"/>
                <w:color w:val="000000"/>
                <w:sz w:val="16"/>
                <w:szCs w:val="16"/>
              </w:rPr>
              <w:t>16.848,72</w:t>
            </w:r>
          </w:p>
        </w:tc>
      </w:tr>
      <w:tr w:rsidR="00DC0FBC" w:rsidTr="00DC0FBC">
        <w:trPr>
          <w:trHeight w:val="244"/>
        </w:trPr>
        <w:tc>
          <w:tcPr>
            <w:tcW w:w="1128" w:type="dxa"/>
            <w:shd w:val="clear" w:color="auto" w:fill="EAF1DD" w:themeFill="accent3" w:themeFillTint="33"/>
          </w:tcPr>
          <w:p w:rsidR="00DC0FBC" w:rsidRPr="00E93D3E" w:rsidRDefault="00DC0FBC" w:rsidP="00E93D3E">
            <w:pPr>
              <w:pStyle w:val="AralkYok"/>
              <w:jc w:val="right"/>
              <w:rPr>
                <w:rFonts w:cstheme="minorHAnsi"/>
                <w:sz w:val="16"/>
                <w:szCs w:val="16"/>
              </w:rPr>
            </w:pPr>
          </w:p>
        </w:tc>
        <w:tc>
          <w:tcPr>
            <w:tcW w:w="1001" w:type="dxa"/>
            <w:shd w:val="clear" w:color="auto" w:fill="EAF1DD" w:themeFill="accent3" w:themeFillTint="33"/>
          </w:tcPr>
          <w:p w:rsidR="00DC0FBC" w:rsidRPr="00E93D3E" w:rsidRDefault="00DC0FBC" w:rsidP="00E93D3E">
            <w:pPr>
              <w:pStyle w:val="AralkYok"/>
              <w:jc w:val="right"/>
              <w:rPr>
                <w:rFonts w:cstheme="minorHAnsi"/>
                <w:sz w:val="16"/>
                <w:szCs w:val="16"/>
              </w:rPr>
            </w:pPr>
          </w:p>
        </w:tc>
        <w:tc>
          <w:tcPr>
            <w:tcW w:w="538" w:type="dxa"/>
            <w:shd w:val="clear" w:color="auto" w:fill="EAF1DD" w:themeFill="accent3" w:themeFillTint="33"/>
          </w:tcPr>
          <w:p w:rsidR="00DC0FBC" w:rsidRPr="00E93D3E" w:rsidRDefault="00DC0FBC" w:rsidP="00DC0FBC">
            <w:pPr>
              <w:pStyle w:val="AralkYok"/>
              <w:jc w:val="right"/>
              <w:rPr>
                <w:rFonts w:cstheme="minorHAnsi"/>
                <w:b/>
                <w:sz w:val="16"/>
                <w:szCs w:val="16"/>
              </w:rPr>
            </w:pPr>
          </w:p>
        </w:tc>
        <w:tc>
          <w:tcPr>
            <w:tcW w:w="788" w:type="dxa"/>
            <w:shd w:val="clear" w:color="auto" w:fill="EAF1DD" w:themeFill="accent3" w:themeFillTint="33"/>
          </w:tcPr>
          <w:p w:rsidR="00DC0FBC" w:rsidRPr="00DC0FBC" w:rsidRDefault="00DC0FBC" w:rsidP="00DC0FBC">
            <w:pPr>
              <w:pStyle w:val="AralkYok"/>
              <w:jc w:val="right"/>
              <w:rPr>
                <w:sz w:val="16"/>
                <w:szCs w:val="16"/>
              </w:rPr>
            </w:pPr>
          </w:p>
        </w:tc>
        <w:tc>
          <w:tcPr>
            <w:tcW w:w="1107" w:type="dxa"/>
            <w:shd w:val="clear" w:color="auto" w:fill="EAF1DD" w:themeFill="accent3" w:themeFillTint="33"/>
          </w:tcPr>
          <w:p w:rsidR="00DC0FBC" w:rsidRPr="00DC0FBC" w:rsidRDefault="00DC0FBC" w:rsidP="00DC0FBC">
            <w:pPr>
              <w:pStyle w:val="AralkYok"/>
              <w:jc w:val="right"/>
              <w:rPr>
                <w:rFonts w:ascii="Calibri" w:hAnsi="Calibri"/>
                <w:sz w:val="16"/>
                <w:szCs w:val="16"/>
              </w:rPr>
            </w:pPr>
          </w:p>
        </w:tc>
        <w:tc>
          <w:tcPr>
            <w:tcW w:w="1480" w:type="dxa"/>
            <w:shd w:val="clear" w:color="auto" w:fill="EAF1DD" w:themeFill="accent3" w:themeFillTint="33"/>
          </w:tcPr>
          <w:p w:rsidR="00DC0FBC" w:rsidRPr="00DC0FBC" w:rsidRDefault="00DC0FBC" w:rsidP="00DC0FBC">
            <w:pPr>
              <w:pStyle w:val="AralkYok"/>
              <w:jc w:val="right"/>
              <w:rPr>
                <w:rFonts w:cstheme="minorHAnsi"/>
                <w:b/>
                <w:sz w:val="16"/>
                <w:szCs w:val="16"/>
              </w:rPr>
            </w:pPr>
            <w:r w:rsidRPr="00DC0FBC">
              <w:rPr>
                <w:rFonts w:cstheme="minorHAnsi"/>
                <w:b/>
                <w:sz w:val="16"/>
                <w:szCs w:val="16"/>
              </w:rPr>
              <w:t>Geçici iş göremezlik zararı toplamı</w:t>
            </w:r>
          </w:p>
        </w:tc>
        <w:tc>
          <w:tcPr>
            <w:tcW w:w="1278" w:type="dxa"/>
            <w:shd w:val="clear" w:color="auto" w:fill="EAF1DD" w:themeFill="accent3" w:themeFillTint="33"/>
          </w:tcPr>
          <w:p w:rsidR="00DC0FBC" w:rsidRPr="00B96343" w:rsidRDefault="00B96343" w:rsidP="00B96343">
            <w:pPr>
              <w:pStyle w:val="AralkYok"/>
              <w:jc w:val="right"/>
              <w:rPr>
                <w:b/>
                <w:sz w:val="16"/>
                <w:szCs w:val="16"/>
              </w:rPr>
            </w:pPr>
            <w:r w:rsidRPr="00B96343">
              <w:rPr>
                <w:b/>
                <w:sz w:val="16"/>
                <w:szCs w:val="16"/>
              </w:rPr>
              <w:t>32.460,60</w:t>
            </w:r>
          </w:p>
        </w:tc>
      </w:tr>
      <w:tr w:rsidR="00B96343" w:rsidTr="00B96343">
        <w:trPr>
          <w:trHeight w:val="244"/>
        </w:trPr>
        <w:tc>
          <w:tcPr>
            <w:tcW w:w="1128" w:type="dxa"/>
            <w:shd w:val="clear" w:color="auto" w:fill="EAF1DD" w:themeFill="accent3" w:themeFillTint="33"/>
          </w:tcPr>
          <w:p w:rsidR="00B96343" w:rsidRPr="00E93D3E" w:rsidRDefault="00B96343" w:rsidP="00E93D3E">
            <w:pPr>
              <w:pStyle w:val="AralkYok"/>
              <w:jc w:val="right"/>
              <w:rPr>
                <w:rFonts w:cstheme="minorHAnsi"/>
                <w:sz w:val="16"/>
                <w:szCs w:val="16"/>
              </w:rPr>
            </w:pPr>
            <w:r w:rsidRPr="00E93D3E">
              <w:rPr>
                <w:rFonts w:cstheme="minorHAnsi"/>
                <w:sz w:val="16"/>
                <w:szCs w:val="16"/>
              </w:rPr>
              <w:t>01.01.2018</w:t>
            </w:r>
          </w:p>
          <w:p w:rsidR="00B96343" w:rsidRPr="00E93D3E" w:rsidRDefault="00B96343" w:rsidP="00E93D3E">
            <w:pPr>
              <w:pStyle w:val="AralkYok"/>
              <w:jc w:val="right"/>
              <w:rPr>
                <w:rFonts w:cstheme="minorHAnsi"/>
                <w:sz w:val="16"/>
                <w:szCs w:val="16"/>
              </w:rPr>
            </w:pPr>
            <w:r w:rsidRPr="00E93D3E">
              <w:rPr>
                <w:rFonts w:cstheme="minorHAnsi"/>
                <w:sz w:val="16"/>
                <w:szCs w:val="16"/>
              </w:rPr>
              <w:t>31.12.2018</w:t>
            </w:r>
          </w:p>
        </w:tc>
        <w:tc>
          <w:tcPr>
            <w:tcW w:w="1001" w:type="dxa"/>
            <w:shd w:val="clear" w:color="auto" w:fill="EAF1DD" w:themeFill="accent3" w:themeFillTint="33"/>
          </w:tcPr>
          <w:p w:rsidR="00B96343" w:rsidRPr="00E93D3E" w:rsidRDefault="00B96343" w:rsidP="00E93D3E">
            <w:pPr>
              <w:pStyle w:val="AralkYok"/>
              <w:jc w:val="right"/>
              <w:rPr>
                <w:sz w:val="16"/>
                <w:szCs w:val="16"/>
              </w:rPr>
            </w:pPr>
            <w:r w:rsidRPr="00E93D3E">
              <w:rPr>
                <w:sz w:val="16"/>
                <w:szCs w:val="16"/>
              </w:rPr>
              <w:t>1.603,12</w:t>
            </w:r>
          </w:p>
        </w:tc>
        <w:tc>
          <w:tcPr>
            <w:tcW w:w="538" w:type="dxa"/>
            <w:shd w:val="clear" w:color="auto" w:fill="EAF1DD" w:themeFill="accent3" w:themeFillTint="33"/>
          </w:tcPr>
          <w:p w:rsidR="00B96343" w:rsidRPr="00E93D3E" w:rsidRDefault="00B96343" w:rsidP="00E93D3E">
            <w:pPr>
              <w:pStyle w:val="AralkYok"/>
              <w:jc w:val="right"/>
              <w:rPr>
                <w:rFonts w:cstheme="minorHAnsi"/>
                <w:sz w:val="16"/>
                <w:szCs w:val="16"/>
              </w:rPr>
            </w:pPr>
            <w:r w:rsidRPr="00E93D3E">
              <w:rPr>
                <w:rFonts w:cstheme="minorHAnsi"/>
                <w:sz w:val="16"/>
                <w:szCs w:val="16"/>
              </w:rPr>
              <w:t>360</w:t>
            </w:r>
          </w:p>
        </w:tc>
        <w:tc>
          <w:tcPr>
            <w:tcW w:w="788" w:type="dxa"/>
            <w:shd w:val="clear" w:color="auto" w:fill="EAF1DD" w:themeFill="accent3" w:themeFillTint="33"/>
          </w:tcPr>
          <w:p w:rsidR="00B96343" w:rsidRPr="00E93D3E" w:rsidRDefault="00B96343" w:rsidP="00E93D3E">
            <w:pPr>
              <w:pStyle w:val="AralkYok"/>
              <w:jc w:val="right"/>
              <w:rPr>
                <w:color w:val="000000"/>
                <w:sz w:val="16"/>
                <w:szCs w:val="16"/>
              </w:rPr>
            </w:pPr>
            <w:r w:rsidRPr="00E93D3E">
              <w:rPr>
                <w:color w:val="000000"/>
                <w:sz w:val="16"/>
                <w:szCs w:val="16"/>
              </w:rPr>
              <w:t>53,44</w:t>
            </w:r>
          </w:p>
        </w:tc>
        <w:tc>
          <w:tcPr>
            <w:tcW w:w="1107" w:type="dxa"/>
            <w:shd w:val="clear" w:color="auto" w:fill="EAF1DD" w:themeFill="accent3" w:themeFillTint="33"/>
          </w:tcPr>
          <w:p w:rsidR="00B96343" w:rsidRPr="00E93D3E" w:rsidRDefault="00B96343" w:rsidP="00E93D3E">
            <w:pPr>
              <w:pStyle w:val="AralkYok"/>
              <w:jc w:val="right"/>
              <w:rPr>
                <w:color w:val="000000"/>
                <w:sz w:val="16"/>
                <w:szCs w:val="16"/>
              </w:rPr>
            </w:pPr>
            <w:r w:rsidRPr="00E93D3E">
              <w:rPr>
                <w:color w:val="000000"/>
                <w:sz w:val="16"/>
                <w:szCs w:val="16"/>
              </w:rPr>
              <w:t>19.238,40</w:t>
            </w:r>
          </w:p>
        </w:tc>
        <w:tc>
          <w:tcPr>
            <w:tcW w:w="1480" w:type="dxa"/>
            <w:shd w:val="clear" w:color="auto" w:fill="EAF1DD" w:themeFill="accent3" w:themeFillTint="33"/>
          </w:tcPr>
          <w:p w:rsidR="00B96343" w:rsidRDefault="00B96343" w:rsidP="00B96343">
            <w:pPr>
              <w:jc w:val="right"/>
            </w:pPr>
            <w:r w:rsidRPr="00F5689A">
              <w:rPr>
                <w:rFonts w:cstheme="minorHAnsi"/>
                <w:sz w:val="16"/>
                <w:szCs w:val="16"/>
              </w:rPr>
              <w:t>%</w:t>
            </w:r>
            <w:r>
              <w:rPr>
                <w:rFonts w:cstheme="minorHAnsi"/>
                <w:sz w:val="16"/>
                <w:szCs w:val="16"/>
              </w:rPr>
              <w:t>58</w:t>
            </w:r>
          </w:p>
        </w:tc>
        <w:tc>
          <w:tcPr>
            <w:tcW w:w="1278" w:type="dxa"/>
            <w:shd w:val="clear" w:color="auto" w:fill="EAF1DD" w:themeFill="accent3" w:themeFillTint="33"/>
          </w:tcPr>
          <w:p w:rsidR="00B96343" w:rsidRPr="00B96343" w:rsidRDefault="00B96343" w:rsidP="00B96343">
            <w:pPr>
              <w:pStyle w:val="AralkYok"/>
              <w:jc w:val="right"/>
              <w:rPr>
                <w:sz w:val="16"/>
                <w:szCs w:val="16"/>
              </w:rPr>
            </w:pPr>
            <w:r w:rsidRPr="00B96343">
              <w:rPr>
                <w:sz w:val="16"/>
                <w:szCs w:val="16"/>
              </w:rPr>
              <w:t>11.157,72</w:t>
            </w:r>
          </w:p>
        </w:tc>
      </w:tr>
      <w:tr w:rsidR="00B96343" w:rsidTr="00B96343">
        <w:trPr>
          <w:trHeight w:val="244"/>
        </w:trPr>
        <w:tc>
          <w:tcPr>
            <w:tcW w:w="1128" w:type="dxa"/>
            <w:shd w:val="clear" w:color="auto" w:fill="EAF1DD" w:themeFill="accent3" w:themeFillTint="33"/>
          </w:tcPr>
          <w:p w:rsidR="00B96343" w:rsidRPr="00E93D3E" w:rsidRDefault="00B96343" w:rsidP="00E93D3E">
            <w:pPr>
              <w:pStyle w:val="AralkYok"/>
              <w:jc w:val="right"/>
              <w:rPr>
                <w:rFonts w:cstheme="minorHAnsi"/>
                <w:sz w:val="16"/>
                <w:szCs w:val="16"/>
              </w:rPr>
            </w:pPr>
            <w:r w:rsidRPr="00E93D3E">
              <w:rPr>
                <w:rFonts w:cstheme="minorHAnsi"/>
                <w:sz w:val="16"/>
                <w:szCs w:val="16"/>
              </w:rPr>
              <w:t>01.01.2019 31.12.2019</w:t>
            </w:r>
          </w:p>
        </w:tc>
        <w:tc>
          <w:tcPr>
            <w:tcW w:w="1001" w:type="dxa"/>
            <w:shd w:val="clear" w:color="auto" w:fill="EAF1DD" w:themeFill="accent3" w:themeFillTint="33"/>
          </w:tcPr>
          <w:p w:rsidR="00B96343" w:rsidRPr="00E93D3E" w:rsidRDefault="00B96343" w:rsidP="00E93D3E">
            <w:pPr>
              <w:pStyle w:val="AralkYok"/>
              <w:jc w:val="right"/>
              <w:rPr>
                <w:sz w:val="16"/>
                <w:szCs w:val="16"/>
              </w:rPr>
            </w:pPr>
            <w:r w:rsidRPr="00E93D3E">
              <w:rPr>
                <w:sz w:val="16"/>
                <w:szCs w:val="16"/>
              </w:rPr>
              <w:t>2.020,90</w:t>
            </w:r>
          </w:p>
        </w:tc>
        <w:tc>
          <w:tcPr>
            <w:tcW w:w="538" w:type="dxa"/>
            <w:shd w:val="clear" w:color="auto" w:fill="EAF1DD" w:themeFill="accent3" w:themeFillTint="33"/>
          </w:tcPr>
          <w:p w:rsidR="00B96343" w:rsidRPr="00E93D3E" w:rsidRDefault="00B96343" w:rsidP="00E93D3E">
            <w:pPr>
              <w:pStyle w:val="AralkYok"/>
              <w:jc w:val="right"/>
              <w:rPr>
                <w:rFonts w:cstheme="minorHAnsi"/>
                <w:sz w:val="16"/>
                <w:szCs w:val="16"/>
              </w:rPr>
            </w:pPr>
            <w:r w:rsidRPr="00E93D3E">
              <w:rPr>
                <w:rFonts w:cstheme="minorHAnsi"/>
                <w:sz w:val="16"/>
                <w:szCs w:val="16"/>
              </w:rPr>
              <w:t>360</w:t>
            </w:r>
          </w:p>
        </w:tc>
        <w:tc>
          <w:tcPr>
            <w:tcW w:w="788" w:type="dxa"/>
            <w:shd w:val="clear" w:color="auto" w:fill="EAF1DD" w:themeFill="accent3" w:themeFillTint="33"/>
          </w:tcPr>
          <w:p w:rsidR="00B96343" w:rsidRPr="00E93D3E" w:rsidRDefault="00B96343" w:rsidP="00E93D3E">
            <w:pPr>
              <w:pStyle w:val="AralkYok"/>
              <w:jc w:val="right"/>
              <w:rPr>
                <w:color w:val="000000"/>
                <w:sz w:val="16"/>
                <w:szCs w:val="16"/>
              </w:rPr>
            </w:pPr>
            <w:r w:rsidRPr="00E93D3E">
              <w:rPr>
                <w:color w:val="000000"/>
                <w:sz w:val="16"/>
                <w:szCs w:val="16"/>
              </w:rPr>
              <w:t>67,36</w:t>
            </w:r>
          </w:p>
        </w:tc>
        <w:tc>
          <w:tcPr>
            <w:tcW w:w="1107" w:type="dxa"/>
            <w:shd w:val="clear" w:color="auto" w:fill="EAF1DD" w:themeFill="accent3" w:themeFillTint="33"/>
          </w:tcPr>
          <w:p w:rsidR="00B96343" w:rsidRPr="00E93D3E" w:rsidRDefault="00B96343" w:rsidP="00E93D3E">
            <w:pPr>
              <w:pStyle w:val="AralkYok"/>
              <w:jc w:val="right"/>
              <w:rPr>
                <w:color w:val="000000"/>
                <w:sz w:val="16"/>
                <w:szCs w:val="16"/>
              </w:rPr>
            </w:pPr>
            <w:r w:rsidRPr="00E93D3E">
              <w:rPr>
                <w:color w:val="000000"/>
                <w:sz w:val="16"/>
                <w:szCs w:val="16"/>
              </w:rPr>
              <w:t>24.249,60</w:t>
            </w:r>
          </w:p>
        </w:tc>
        <w:tc>
          <w:tcPr>
            <w:tcW w:w="1480" w:type="dxa"/>
            <w:shd w:val="clear" w:color="auto" w:fill="EAF1DD" w:themeFill="accent3" w:themeFillTint="33"/>
          </w:tcPr>
          <w:p w:rsidR="00B96343" w:rsidRDefault="00B96343" w:rsidP="00B96343">
            <w:pPr>
              <w:jc w:val="right"/>
            </w:pPr>
            <w:r w:rsidRPr="0076199D">
              <w:rPr>
                <w:rFonts w:cstheme="minorHAnsi"/>
                <w:sz w:val="16"/>
                <w:szCs w:val="16"/>
              </w:rPr>
              <w:t>%58</w:t>
            </w:r>
          </w:p>
        </w:tc>
        <w:tc>
          <w:tcPr>
            <w:tcW w:w="1278" w:type="dxa"/>
            <w:shd w:val="clear" w:color="auto" w:fill="EAF1DD" w:themeFill="accent3" w:themeFillTint="33"/>
          </w:tcPr>
          <w:p w:rsidR="00B96343" w:rsidRPr="00B96343" w:rsidRDefault="00B96343" w:rsidP="00B96343">
            <w:pPr>
              <w:pStyle w:val="AralkYok"/>
              <w:jc w:val="right"/>
              <w:rPr>
                <w:sz w:val="16"/>
                <w:szCs w:val="16"/>
              </w:rPr>
            </w:pPr>
            <w:r w:rsidRPr="00B96343">
              <w:rPr>
                <w:sz w:val="16"/>
                <w:szCs w:val="16"/>
              </w:rPr>
              <w:t>14.065,46</w:t>
            </w:r>
          </w:p>
        </w:tc>
      </w:tr>
      <w:tr w:rsidR="00B96343" w:rsidTr="00B96343">
        <w:trPr>
          <w:trHeight w:val="244"/>
        </w:trPr>
        <w:tc>
          <w:tcPr>
            <w:tcW w:w="1128" w:type="dxa"/>
            <w:shd w:val="clear" w:color="auto" w:fill="EAF1DD" w:themeFill="accent3" w:themeFillTint="33"/>
          </w:tcPr>
          <w:p w:rsidR="00B96343" w:rsidRPr="00E93D3E" w:rsidRDefault="00B96343" w:rsidP="00E93D3E">
            <w:pPr>
              <w:pStyle w:val="AralkYok"/>
              <w:jc w:val="right"/>
              <w:rPr>
                <w:rFonts w:cstheme="minorHAnsi"/>
                <w:sz w:val="16"/>
                <w:szCs w:val="16"/>
              </w:rPr>
            </w:pPr>
            <w:r w:rsidRPr="00E93D3E">
              <w:rPr>
                <w:rFonts w:cstheme="minorHAnsi"/>
                <w:sz w:val="16"/>
                <w:szCs w:val="16"/>
              </w:rPr>
              <w:t>01.01.2020</w:t>
            </w:r>
          </w:p>
          <w:p w:rsidR="00B96343" w:rsidRPr="00E93D3E" w:rsidRDefault="00B96343" w:rsidP="00B96343">
            <w:pPr>
              <w:pStyle w:val="AralkYok"/>
              <w:jc w:val="right"/>
              <w:rPr>
                <w:rFonts w:cstheme="minorHAnsi"/>
                <w:sz w:val="16"/>
                <w:szCs w:val="16"/>
              </w:rPr>
            </w:pPr>
            <w:r>
              <w:rPr>
                <w:rFonts w:cstheme="minorHAnsi"/>
                <w:sz w:val="16"/>
                <w:szCs w:val="16"/>
              </w:rPr>
              <w:t>15</w:t>
            </w:r>
            <w:r w:rsidRPr="00E93D3E">
              <w:rPr>
                <w:rFonts w:cstheme="minorHAnsi"/>
                <w:sz w:val="16"/>
                <w:szCs w:val="16"/>
              </w:rPr>
              <w:t>.</w:t>
            </w:r>
            <w:r>
              <w:rPr>
                <w:rFonts w:cstheme="minorHAnsi"/>
                <w:sz w:val="16"/>
                <w:szCs w:val="16"/>
              </w:rPr>
              <w:t>10</w:t>
            </w:r>
            <w:r w:rsidRPr="00E93D3E">
              <w:rPr>
                <w:rFonts w:cstheme="minorHAnsi"/>
                <w:sz w:val="16"/>
                <w:szCs w:val="16"/>
              </w:rPr>
              <w:t>.2020</w:t>
            </w:r>
          </w:p>
        </w:tc>
        <w:tc>
          <w:tcPr>
            <w:tcW w:w="1001" w:type="dxa"/>
            <w:shd w:val="clear" w:color="auto" w:fill="EAF1DD" w:themeFill="accent3" w:themeFillTint="33"/>
          </w:tcPr>
          <w:p w:rsidR="00B96343" w:rsidRPr="00E93D3E" w:rsidRDefault="00B96343" w:rsidP="00E93D3E">
            <w:pPr>
              <w:pStyle w:val="AralkYok"/>
              <w:jc w:val="right"/>
              <w:rPr>
                <w:sz w:val="16"/>
                <w:szCs w:val="16"/>
              </w:rPr>
            </w:pPr>
            <w:r w:rsidRPr="00E93D3E">
              <w:rPr>
                <w:sz w:val="16"/>
                <w:szCs w:val="16"/>
              </w:rPr>
              <w:t>2.324,71</w:t>
            </w:r>
          </w:p>
        </w:tc>
        <w:tc>
          <w:tcPr>
            <w:tcW w:w="538" w:type="dxa"/>
            <w:shd w:val="clear" w:color="auto" w:fill="EAF1DD" w:themeFill="accent3" w:themeFillTint="33"/>
          </w:tcPr>
          <w:p w:rsidR="00B96343" w:rsidRPr="00E93D3E" w:rsidRDefault="00B96343" w:rsidP="00B96343">
            <w:pPr>
              <w:pStyle w:val="AralkYok"/>
              <w:jc w:val="right"/>
              <w:rPr>
                <w:rFonts w:cstheme="minorHAnsi"/>
                <w:sz w:val="16"/>
                <w:szCs w:val="16"/>
              </w:rPr>
            </w:pPr>
            <w:r>
              <w:rPr>
                <w:rFonts w:cstheme="minorHAnsi"/>
                <w:sz w:val="16"/>
                <w:szCs w:val="16"/>
              </w:rPr>
              <w:t>285</w:t>
            </w:r>
          </w:p>
        </w:tc>
        <w:tc>
          <w:tcPr>
            <w:tcW w:w="788" w:type="dxa"/>
            <w:shd w:val="clear" w:color="auto" w:fill="EAF1DD" w:themeFill="accent3" w:themeFillTint="33"/>
          </w:tcPr>
          <w:p w:rsidR="00B96343" w:rsidRPr="00E93D3E" w:rsidRDefault="00B96343" w:rsidP="00E93D3E">
            <w:pPr>
              <w:pStyle w:val="AralkYok"/>
              <w:jc w:val="right"/>
              <w:rPr>
                <w:color w:val="000000"/>
                <w:sz w:val="16"/>
                <w:szCs w:val="16"/>
              </w:rPr>
            </w:pPr>
            <w:r w:rsidRPr="00E93D3E">
              <w:rPr>
                <w:color w:val="000000"/>
                <w:sz w:val="16"/>
                <w:szCs w:val="16"/>
              </w:rPr>
              <w:t>77,49</w:t>
            </w:r>
          </w:p>
        </w:tc>
        <w:tc>
          <w:tcPr>
            <w:tcW w:w="1107" w:type="dxa"/>
            <w:shd w:val="clear" w:color="auto" w:fill="EAF1DD" w:themeFill="accent3" w:themeFillTint="33"/>
          </w:tcPr>
          <w:p w:rsidR="00B96343" w:rsidRPr="00E93D3E" w:rsidRDefault="00B96343" w:rsidP="00E93D3E">
            <w:pPr>
              <w:pStyle w:val="AralkYok"/>
              <w:jc w:val="right"/>
              <w:rPr>
                <w:color w:val="000000"/>
                <w:sz w:val="16"/>
                <w:szCs w:val="16"/>
              </w:rPr>
            </w:pPr>
            <w:r w:rsidRPr="00E93D3E">
              <w:rPr>
                <w:color w:val="000000"/>
                <w:sz w:val="16"/>
                <w:szCs w:val="16"/>
              </w:rPr>
              <w:t>3.099,60</w:t>
            </w:r>
          </w:p>
        </w:tc>
        <w:tc>
          <w:tcPr>
            <w:tcW w:w="1480" w:type="dxa"/>
            <w:shd w:val="clear" w:color="auto" w:fill="EAF1DD" w:themeFill="accent3" w:themeFillTint="33"/>
          </w:tcPr>
          <w:p w:rsidR="00B96343" w:rsidRDefault="00B96343" w:rsidP="00B96343">
            <w:pPr>
              <w:jc w:val="right"/>
            </w:pPr>
            <w:r w:rsidRPr="0076199D">
              <w:rPr>
                <w:rFonts w:cstheme="minorHAnsi"/>
                <w:sz w:val="16"/>
                <w:szCs w:val="16"/>
              </w:rPr>
              <w:t>%58</w:t>
            </w:r>
          </w:p>
        </w:tc>
        <w:tc>
          <w:tcPr>
            <w:tcW w:w="1278" w:type="dxa"/>
            <w:shd w:val="clear" w:color="auto" w:fill="EAF1DD" w:themeFill="accent3" w:themeFillTint="33"/>
          </w:tcPr>
          <w:p w:rsidR="00B96343" w:rsidRPr="00B96343" w:rsidRDefault="00B96343" w:rsidP="00B96343">
            <w:pPr>
              <w:pStyle w:val="AralkYok"/>
              <w:jc w:val="right"/>
              <w:rPr>
                <w:sz w:val="16"/>
                <w:szCs w:val="16"/>
              </w:rPr>
            </w:pPr>
            <w:r w:rsidRPr="00B96343">
              <w:rPr>
                <w:sz w:val="16"/>
                <w:szCs w:val="16"/>
              </w:rPr>
              <w:t>12.809,15</w:t>
            </w:r>
          </w:p>
        </w:tc>
      </w:tr>
      <w:tr w:rsidR="00B96343" w:rsidRPr="00474BB2" w:rsidTr="00B96343">
        <w:trPr>
          <w:trHeight w:val="244"/>
        </w:trPr>
        <w:tc>
          <w:tcPr>
            <w:tcW w:w="1128" w:type="dxa"/>
            <w:shd w:val="clear" w:color="auto" w:fill="EAF1DD" w:themeFill="accent3" w:themeFillTint="33"/>
          </w:tcPr>
          <w:p w:rsidR="00B96343" w:rsidRPr="00E93D3E" w:rsidRDefault="00B96343" w:rsidP="00E93D3E">
            <w:pPr>
              <w:pStyle w:val="AralkYok"/>
              <w:jc w:val="right"/>
              <w:rPr>
                <w:rFonts w:cstheme="minorHAnsi"/>
                <w:sz w:val="16"/>
                <w:szCs w:val="16"/>
              </w:rPr>
            </w:pPr>
          </w:p>
        </w:tc>
        <w:tc>
          <w:tcPr>
            <w:tcW w:w="1001" w:type="dxa"/>
            <w:shd w:val="clear" w:color="auto" w:fill="EAF1DD" w:themeFill="accent3" w:themeFillTint="33"/>
          </w:tcPr>
          <w:p w:rsidR="00B96343" w:rsidRPr="00E93D3E" w:rsidRDefault="00B96343" w:rsidP="00E93D3E">
            <w:pPr>
              <w:pStyle w:val="AralkYok"/>
              <w:jc w:val="right"/>
              <w:rPr>
                <w:rFonts w:cstheme="minorHAnsi"/>
                <w:sz w:val="16"/>
                <w:szCs w:val="16"/>
              </w:rPr>
            </w:pPr>
          </w:p>
        </w:tc>
        <w:tc>
          <w:tcPr>
            <w:tcW w:w="538" w:type="dxa"/>
            <w:shd w:val="clear" w:color="auto" w:fill="EAF1DD" w:themeFill="accent3" w:themeFillTint="33"/>
          </w:tcPr>
          <w:p w:rsidR="00B96343" w:rsidRPr="00F20B1B" w:rsidRDefault="00B96343" w:rsidP="00F20B1B">
            <w:pPr>
              <w:pStyle w:val="AralkYok"/>
              <w:jc w:val="right"/>
              <w:rPr>
                <w:rFonts w:cstheme="minorHAnsi"/>
                <w:b/>
                <w:sz w:val="16"/>
                <w:szCs w:val="16"/>
              </w:rPr>
            </w:pPr>
          </w:p>
        </w:tc>
        <w:tc>
          <w:tcPr>
            <w:tcW w:w="788" w:type="dxa"/>
            <w:shd w:val="clear" w:color="auto" w:fill="EAF1DD" w:themeFill="accent3" w:themeFillTint="33"/>
          </w:tcPr>
          <w:p w:rsidR="00B96343" w:rsidRPr="00E93D3E" w:rsidRDefault="00B96343" w:rsidP="00E93D3E">
            <w:pPr>
              <w:pStyle w:val="AralkYok"/>
              <w:jc w:val="right"/>
              <w:rPr>
                <w:rFonts w:cstheme="minorHAnsi"/>
                <w:sz w:val="16"/>
                <w:szCs w:val="16"/>
              </w:rPr>
            </w:pPr>
          </w:p>
        </w:tc>
        <w:tc>
          <w:tcPr>
            <w:tcW w:w="1107" w:type="dxa"/>
            <w:shd w:val="clear" w:color="auto" w:fill="EAF1DD" w:themeFill="accent3" w:themeFillTint="33"/>
          </w:tcPr>
          <w:p w:rsidR="00B96343" w:rsidRPr="00E93D3E" w:rsidRDefault="00B96343" w:rsidP="00E93D3E">
            <w:pPr>
              <w:pStyle w:val="AralkYok"/>
              <w:jc w:val="right"/>
              <w:rPr>
                <w:rFonts w:cstheme="minorHAnsi"/>
                <w:b/>
                <w:sz w:val="16"/>
                <w:szCs w:val="16"/>
              </w:rPr>
            </w:pPr>
            <w:r w:rsidRPr="00E93D3E">
              <w:rPr>
                <w:rFonts w:cstheme="minorHAnsi"/>
                <w:b/>
                <w:sz w:val="16"/>
                <w:szCs w:val="16"/>
              </w:rPr>
              <w:t>TOPLAM</w:t>
            </w:r>
          </w:p>
        </w:tc>
        <w:tc>
          <w:tcPr>
            <w:tcW w:w="1480" w:type="dxa"/>
            <w:shd w:val="clear" w:color="auto" w:fill="EAF1DD" w:themeFill="accent3" w:themeFillTint="33"/>
          </w:tcPr>
          <w:p w:rsidR="00B96343" w:rsidRPr="00E93D3E" w:rsidRDefault="00B96343" w:rsidP="00E93D3E">
            <w:pPr>
              <w:pStyle w:val="AralkYok"/>
              <w:jc w:val="right"/>
              <w:rPr>
                <w:rFonts w:cstheme="minorHAnsi"/>
                <w:sz w:val="16"/>
                <w:szCs w:val="16"/>
              </w:rPr>
            </w:pPr>
          </w:p>
        </w:tc>
        <w:tc>
          <w:tcPr>
            <w:tcW w:w="1278" w:type="dxa"/>
            <w:shd w:val="clear" w:color="auto" w:fill="EAF1DD" w:themeFill="accent3" w:themeFillTint="33"/>
          </w:tcPr>
          <w:p w:rsidR="00B96343" w:rsidRPr="00B96343" w:rsidRDefault="00B96343" w:rsidP="00B96343">
            <w:pPr>
              <w:pStyle w:val="AralkYok"/>
              <w:jc w:val="right"/>
              <w:rPr>
                <w:b/>
                <w:sz w:val="16"/>
                <w:szCs w:val="16"/>
              </w:rPr>
            </w:pPr>
            <w:r w:rsidRPr="00B96343">
              <w:rPr>
                <w:b/>
                <w:sz w:val="16"/>
                <w:szCs w:val="16"/>
              </w:rPr>
              <w:t>38.032,33</w:t>
            </w:r>
          </w:p>
        </w:tc>
      </w:tr>
    </w:tbl>
    <w:p w:rsidR="00112FD7" w:rsidRDefault="00112FD7" w:rsidP="00C72D9E">
      <w:pPr>
        <w:pStyle w:val="AralkYok"/>
        <w:jc w:val="both"/>
        <w:rPr>
          <w:rFonts w:cs="Arial"/>
        </w:rPr>
      </w:pPr>
    </w:p>
    <w:p w:rsidR="000B0B9A" w:rsidRPr="00D43F3F" w:rsidRDefault="000B0B9A" w:rsidP="00C72D9E">
      <w:pPr>
        <w:pStyle w:val="AralkYok"/>
        <w:jc w:val="both"/>
        <w:rPr>
          <w:rFonts w:cs="Arial"/>
        </w:rPr>
      </w:pPr>
    </w:p>
    <w:p w:rsidR="00030BCC" w:rsidRPr="00D43F3F" w:rsidRDefault="00030BCC" w:rsidP="00C72D9E">
      <w:pPr>
        <w:pStyle w:val="AralkYok"/>
        <w:jc w:val="both"/>
        <w:rPr>
          <w:rFonts w:cs="Arial"/>
          <w:b/>
        </w:rPr>
      </w:pPr>
      <w:r w:rsidRPr="00D43F3F">
        <w:rPr>
          <w:rFonts w:cs="Arial"/>
          <w:b/>
        </w:rPr>
        <w:t xml:space="preserve">2. İşleyecek Dönem: </w:t>
      </w:r>
    </w:p>
    <w:p w:rsidR="00A145FA" w:rsidRPr="00617A20" w:rsidRDefault="00C75E95" w:rsidP="00A145FA">
      <w:pPr>
        <w:pStyle w:val="AralkYok"/>
        <w:jc w:val="both"/>
      </w:pPr>
      <w:r w:rsidRPr="00D43F3F">
        <w:rPr>
          <w:rFonts w:cs="Arial"/>
        </w:rPr>
        <w:tab/>
      </w:r>
      <w:r w:rsidR="00030BCC" w:rsidRPr="00D43F3F">
        <w:rPr>
          <w:rFonts w:cs="Arial"/>
        </w:rPr>
        <w:t>Davacı</w:t>
      </w:r>
      <w:r w:rsidR="00A145FA">
        <w:rPr>
          <w:rFonts w:cs="Arial"/>
        </w:rPr>
        <w:t xml:space="preserve">nın işleyecek </w:t>
      </w:r>
      <w:r w:rsidR="00030BCC" w:rsidRPr="00D43F3F">
        <w:rPr>
          <w:rFonts w:cs="Arial"/>
        </w:rPr>
        <w:t xml:space="preserve">dönem zararları hesabı yapılırken yukarıda belirtilen </w:t>
      </w:r>
      <w:r w:rsidR="006317B2" w:rsidRPr="00D43F3F">
        <w:rPr>
          <w:rFonts w:cs="Arial"/>
        </w:rPr>
        <w:t xml:space="preserve">bilinen </w:t>
      </w:r>
      <w:r w:rsidR="00030BCC" w:rsidRPr="00D43F3F">
        <w:rPr>
          <w:rFonts w:cs="Arial"/>
        </w:rPr>
        <w:t xml:space="preserve">son yıllık gelir </w:t>
      </w:r>
      <w:r w:rsidR="006317B2" w:rsidRPr="00D43F3F">
        <w:rPr>
          <w:rFonts w:cs="Arial"/>
        </w:rPr>
        <w:t xml:space="preserve">miktarı dikkate alınarak </w:t>
      </w:r>
      <w:r w:rsidR="00030BCC" w:rsidRPr="00D43F3F">
        <w:rPr>
          <w:rFonts w:cs="Arial"/>
        </w:rPr>
        <w:t>hesaplama yapılacaktır.</w:t>
      </w:r>
      <w:r w:rsidRPr="00D43F3F">
        <w:rPr>
          <w:rFonts w:cs="Arial"/>
        </w:rPr>
        <w:t xml:space="preserve"> Hesaplama tarihi itibariyle bilinen </w:t>
      </w:r>
      <w:r w:rsidR="00F20B1B">
        <w:rPr>
          <w:rFonts w:cs="Arial"/>
        </w:rPr>
        <w:t xml:space="preserve">2020 Yılı AGİ dahil 2.324,71 TL, günlük ücret; 77,49 TL ve yıllık gelir ise 27.896,52 TL’dir. Pasif Dönem hesabında ise bilinen </w:t>
      </w:r>
      <w:r w:rsidR="00B77E59" w:rsidRPr="00F20B1B">
        <w:t xml:space="preserve">2020 </w:t>
      </w:r>
      <w:r w:rsidR="00067F99" w:rsidRPr="00F20B1B">
        <w:t>Yılı AGİ HARİÇ</w:t>
      </w:r>
      <w:r w:rsidR="00F20B1B" w:rsidRPr="00F20B1B">
        <w:t xml:space="preserve"> asgari ücreti</w:t>
      </w:r>
      <w:r w:rsidR="00A145FA" w:rsidRPr="00F20B1B">
        <w:t xml:space="preserve"> </w:t>
      </w:r>
      <w:r w:rsidR="00B77E59" w:rsidRPr="00F20B1B">
        <w:t xml:space="preserve">2.103,98 </w:t>
      </w:r>
      <w:r w:rsidR="00A145FA" w:rsidRPr="00F20B1B">
        <w:t xml:space="preserve">TL, günlük </w:t>
      </w:r>
      <w:r w:rsidR="00B77E59" w:rsidRPr="00F20B1B">
        <w:t>70,13</w:t>
      </w:r>
      <w:r w:rsidR="00A145FA" w:rsidRPr="00F20B1B">
        <w:t xml:space="preserve"> TL, Yıllık gelir miktarı ise </w:t>
      </w:r>
      <w:r w:rsidR="00B77E59" w:rsidRPr="00F20B1B">
        <w:t>25.247,76</w:t>
      </w:r>
      <w:r w:rsidR="00A145FA" w:rsidRPr="00F20B1B">
        <w:t xml:space="preserve"> TL</w:t>
      </w:r>
      <w:r w:rsidR="00F20B1B" w:rsidRPr="00F20B1B">
        <w:t>’dir.</w:t>
      </w:r>
      <w:r w:rsidR="00A145FA">
        <w:t xml:space="preserve"> </w:t>
      </w:r>
    </w:p>
    <w:p w:rsidR="00C75E95" w:rsidRPr="00D43F3F" w:rsidRDefault="00C75E95" w:rsidP="00C72D9E">
      <w:pPr>
        <w:pStyle w:val="AralkYok"/>
        <w:jc w:val="both"/>
        <w:rPr>
          <w:rFonts w:cs="Arial"/>
        </w:rPr>
      </w:pPr>
    </w:p>
    <w:p w:rsidR="00D35D81" w:rsidRDefault="00C75E95" w:rsidP="00C72D9E">
      <w:pPr>
        <w:pStyle w:val="AralkYok"/>
        <w:jc w:val="both"/>
        <w:rPr>
          <w:rFonts w:cs="Arial"/>
        </w:rPr>
      </w:pPr>
      <w:r w:rsidRPr="00D43F3F">
        <w:rPr>
          <w:rFonts w:cs="Arial"/>
        </w:rPr>
        <w:tab/>
      </w:r>
      <w:r w:rsidR="00030BCC" w:rsidRPr="00D43F3F">
        <w:rPr>
          <w:rFonts w:cs="Arial"/>
        </w:rPr>
        <w:t xml:space="preserve">Yine hesaplama yapılırken </w:t>
      </w:r>
      <w:r w:rsidR="00DE7B0C" w:rsidRPr="00D43F3F">
        <w:rPr>
          <w:rFonts w:cs="Arial"/>
        </w:rPr>
        <w:t>yukarıda gerekçesi belirtildiği üzere</w:t>
      </w:r>
      <w:r w:rsidR="003943D3">
        <w:rPr>
          <w:rFonts w:cs="Arial"/>
        </w:rPr>
        <w:t xml:space="preserve"> </w:t>
      </w:r>
      <w:r w:rsidR="00DE7B0C" w:rsidRPr="00FE13CB">
        <w:rPr>
          <w:rFonts w:cs="Arial"/>
          <w:b/>
        </w:rPr>
        <w:t xml:space="preserve">ax,n annüite formülüne göre </w:t>
      </w:r>
      <w:r w:rsidR="00435004" w:rsidRPr="00FE13CB">
        <w:rPr>
          <w:rFonts w:cs="Arial"/>
          <w:b/>
        </w:rPr>
        <w:t>“Devre Başı Ödemeli Belirli Süreli Rant”</w:t>
      </w:r>
      <w:r w:rsidR="00435004" w:rsidRPr="00D43F3F">
        <w:rPr>
          <w:rFonts w:cs="Arial"/>
        </w:rPr>
        <w:t xml:space="preserve"> formülü ile </w:t>
      </w:r>
      <w:r w:rsidR="00DE7B0C" w:rsidRPr="00D43F3F">
        <w:rPr>
          <w:rFonts w:cs="Arial"/>
        </w:rPr>
        <w:t xml:space="preserve">hesaplama yapılacaktır. </w:t>
      </w:r>
      <w:r w:rsidR="00F72325" w:rsidRPr="00D43F3F">
        <w:rPr>
          <w:rFonts w:cs="Arial"/>
        </w:rPr>
        <w:t>Buna göre;</w:t>
      </w:r>
    </w:p>
    <w:p w:rsidR="00302355" w:rsidRPr="00302355" w:rsidRDefault="00302355" w:rsidP="00C72D9E">
      <w:pPr>
        <w:pStyle w:val="AralkYok"/>
        <w:jc w:val="both"/>
        <w:rPr>
          <w:rFonts w:cs="Arial"/>
        </w:rPr>
      </w:pPr>
    </w:p>
    <w:p w:rsidR="00302355" w:rsidRPr="00302355" w:rsidRDefault="00302355" w:rsidP="00302355">
      <w:pPr>
        <w:ind w:firstLine="708"/>
        <w:jc w:val="both"/>
        <w:rPr>
          <w:rFonts w:cs="Arial"/>
        </w:rPr>
      </w:pPr>
      <w:r w:rsidRPr="00302355">
        <w:rPr>
          <w:rFonts w:cs="Arial"/>
        </w:rPr>
        <w:t xml:space="preserve">Davacının bilinmeyen dönem hesabında ise bilinen son asgari ücret esas alınacak emeklilik tarihine kadar söz konusu ücret üzerinden hesaplama yapılacaktır. Hesaplama da </w:t>
      </w:r>
    </w:p>
    <w:p w:rsidR="00302355" w:rsidRPr="00302355" w:rsidRDefault="00302355" w:rsidP="00302355">
      <w:pPr>
        <w:ind w:firstLine="708"/>
        <w:jc w:val="both"/>
        <w:rPr>
          <w:rFonts w:cs="Arial"/>
        </w:rPr>
      </w:pPr>
      <w:r w:rsidRPr="00067F99">
        <w:rPr>
          <w:noProof/>
          <w:highlight w:val="yellow"/>
          <w:lang w:eastAsia="tr-TR"/>
        </w:rPr>
        <w:drawing>
          <wp:inline distT="0" distB="0" distL="0" distR="0">
            <wp:extent cx="1955800" cy="48895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55800" cy="488950"/>
                    </a:xfrm>
                    <a:prstGeom prst="rect">
                      <a:avLst/>
                    </a:prstGeom>
                    <a:noFill/>
                    <a:ln w="9525">
                      <a:noFill/>
                      <a:miter lim="800000"/>
                      <a:headEnd/>
                      <a:tailEnd/>
                    </a:ln>
                  </pic:spPr>
                </pic:pic>
              </a:graphicData>
            </a:graphic>
          </wp:inline>
        </w:drawing>
      </w:r>
      <w:r w:rsidR="002A6800" w:rsidRPr="00302355">
        <w:rPr>
          <w:rFonts w:cs="Arial"/>
        </w:rPr>
        <w:t>Formülü</w:t>
      </w:r>
      <w:r w:rsidRPr="00302355">
        <w:rPr>
          <w:rFonts w:cs="Arial"/>
        </w:rPr>
        <w:t xml:space="preserve"> kullanılacaktır.</w:t>
      </w:r>
    </w:p>
    <w:p w:rsidR="004B7CB6" w:rsidRDefault="003E5375" w:rsidP="00114EB3">
      <w:pPr>
        <w:ind w:firstLine="708"/>
        <w:jc w:val="both"/>
        <w:rPr>
          <w:rFonts w:cs="Arial"/>
        </w:rPr>
      </w:pPr>
      <w:r w:rsidRPr="003E5375">
        <w:rPr>
          <w:rFonts w:cs="Arial"/>
        </w:rPr>
        <w:t xml:space="preserve">Tazminat hesabında Genel Şartlara uygun aktüeryal devre başı ödemeli belirli süreli rant esasıyla irat kay sayısı elde edilmektedir. Hesaplamayla elde edilecek gelirin aktüeryal değeri belirlenmekte olup, “Devre Başı Ödemeli Belirli Süreli Rant” olarak ifade edilen ve yukarıda yazılı olan formül aracılığıyla değerleme yapılmaktadır. Devre başı ödemeli süreli rant formülü, iratın peşin değerini kişinin yaşam ihtimaliyle birlikte değerlendirmektedir. TRH 2010 </w:t>
      </w:r>
      <w:r w:rsidR="00B77E59">
        <w:rPr>
          <w:rFonts w:cs="Arial"/>
        </w:rPr>
        <w:t>Kadın</w:t>
      </w:r>
      <w:r w:rsidR="004C3E29">
        <w:rPr>
          <w:rFonts w:cs="Arial"/>
        </w:rPr>
        <w:t xml:space="preserve"> </w:t>
      </w:r>
      <w:r w:rsidRPr="003E5375">
        <w:rPr>
          <w:rFonts w:cs="Arial"/>
        </w:rPr>
        <w:t xml:space="preserve">Tablosu ve teknik faiz </w:t>
      </w:r>
      <w:proofErr w:type="gramStart"/>
      <w:r w:rsidRPr="003E5375">
        <w:rPr>
          <w:rFonts w:cs="Arial"/>
        </w:rPr>
        <w:t>% 1,8</w:t>
      </w:r>
      <w:proofErr w:type="gramEnd"/>
      <w:r w:rsidRPr="003E5375">
        <w:rPr>
          <w:rFonts w:cs="Arial"/>
        </w:rPr>
        <w:t xml:space="preserve"> alındığında yapılan hesaplama; Aktüeryal irat katsayıları, aktif ve pasif dönem itibarı ile aşağıda sunulmuştur.</w:t>
      </w:r>
      <w:r w:rsidR="00E80FCB">
        <w:rPr>
          <w:rFonts w:cs="Arial"/>
        </w:rPr>
        <w:t xml:space="preserve"> Ayrıca hesap tablosu ekte sunulmuştur. </w:t>
      </w:r>
    </w:p>
    <w:p w:rsidR="000B0B9A" w:rsidRDefault="000B0B9A" w:rsidP="00114EB3">
      <w:pPr>
        <w:ind w:firstLine="708"/>
        <w:jc w:val="both"/>
        <w:rPr>
          <w:rFonts w:cs="Arial"/>
        </w:rPr>
      </w:pPr>
    </w:p>
    <w:p w:rsidR="000B0B9A" w:rsidRDefault="000B0B9A" w:rsidP="00114EB3">
      <w:pPr>
        <w:ind w:firstLine="708"/>
        <w:jc w:val="both"/>
        <w:rPr>
          <w:rFonts w:cs="Arial"/>
        </w:rPr>
      </w:pPr>
    </w:p>
    <w:p w:rsidR="000B0B9A" w:rsidRDefault="000B0B9A" w:rsidP="00114EB3">
      <w:pPr>
        <w:ind w:firstLine="708"/>
        <w:jc w:val="both"/>
        <w:rPr>
          <w:rFonts w:cs="Arial"/>
        </w:rPr>
      </w:pPr>
    </w:p>
    <w:tbl>
      <w:tblPr>
        <w:tblStyle w:val="TabloKlavuzu"/>
        <w:tblW w:w="0" w:type="auto"/>
        <w:tblLook w:val="04A0" w:firstRow="1" w:lastRow="0" w:firstColumn="1" w:lastColumn="0" w:noHBand="0" w:noVBand="1"/>
      </w:tblPr>
      <w:tblGrid>
        <w:gridCol w:w="2418"/>
        <w:gridCol w:w="2457"/>
        <w:gridCol w:w="2457"/>
        <w:gridCol w:w="2381"/>
      </w:tblGrid>
      <w:tr w:rsidR="00AF64F7" w:rsidRPr="00D43F3F" w:rsidTr="002A6800">
        <w:tc>
          <w:tcPr>
            <w:tcW w:w="2418" w:type="dxa"/>
            <w:shd w:val="clear" w:color="auto" w:fill="FFFF00"/>
          </w:tcPr>
          <w:p w:rsidR="00AF64F7" w:rsidRPr="00D43F3F" w:rsidRDefault="00AF64F7" w:rsidP="00333103">
            <w:pPr>
              <w:pStyle w:val="AralkYok"/>
              <w:jc w:val="both"/>
              <w:rPr>
                <w:rFonts w:cs="Times New Roman"/>
                <w:b/>
                <w:u w:val="single"/>
              </w:rPr>
            </w:pPr>
            <w:r w:rsidRPr="00D43F3F">
              <w:rPr>
                <w:rFonts w:cs="Times New Roman"/>
                <w:b/>
                <w:u w:val="single"/>
              </w:rPr>
              <w:lastRenderedPageBreak/>
              <w:t>ADI SOYADI</w:t>
            </w:r>
          </w:p>
        </w:tc>
        <w:tc>
          <w:tcPr>
            <w:tcW w:w="2457" w:type="dxa"/>
            <w:shd w:val="clear" w:color="auto" w:fill="FFFF00"/>
          </w:tcPr>
          <w:p w:rsidR="00AF64F7" w:rsidRPr="00D43F3F" w:rsidRDefault="00AF64F7" w:rsidP="00333103">
            <w:pPr>
              <w:pStyle w:val="AralkYok"/>
              <w:jc w:val="both"/>
              <w:rPr>
                <w:rFonts w:cs="Times New Roman"/>
                <w:b/>
                <w:u w:val="single"/>
              </w:rPr>
            </w:pPr>
            <w:r w:rsidRPr="00D43F3F">
              <w:rPr>
                <w:rFonts w:cs="Times New Roman"/>
                <w:b/>
                <w:u w:val="single"/>
              </w:rPr>
              <w:t>KAZA TARİHİNDEKİ YAŞI</w:t>
            </w:r>
          </w:p>
        </w:tc>
        <w:tc>
          <w:tcPr>
            <w:tcW w:w="2457" w:type="dxa"/>
            <w:shd w:val="clear" w:color="auto" w:fill="FFFF00"/>
          </w:tcPr>
          <w:p w:rsidR="00AF64F7" w:rsidRPr="00D43F3F" w:rsidRDefault="00AF64F7" w:rsidP="00333103">
            <w:pPr>
              <w:pStyle w:val="AralkYok"/>
              <w:jc w:val="both"/>
              <w:rPr>
                <w:rFonts w:cs="Times New Roman"/>
                <w:b/>
                <w:u w:val="single"/>
              </w:rPr>
            </w:pPr>
            <w:r w:rsidRPr="00D43F3F">
              <w:rPr>
                <w:rFonts w:cs="Times New Roman"/>
                <w:b/>
                <w:u w:val="single"/>
              </w:rPr>
              <w:t>HESAP TARİHİNDEKİ YAŞI</w:t>
            </w:r>
          </w:p>
        </w:tc>
        <w:tc>
          <w:tcPr>
            <w:tcW w:w="2381" w:type="dxa"/>
            <w:shd w:val="clear" w:color="auto" w:fill="FFFF00"/>
          </w:tcPr>
          <w:p w:rsidR="00AF64F7" w:rsidRPr="00D43F3F" w:rsidRDefault="00AF64F7" w:rsidP="00333103">
            <w:pPr>
              <w:pStyle w:val="AralkYok"/>
              <w:jc w:val="both"/>
              <w:rPr>
                <w:rFonts w:cs="Times New Roman"/>
                <w:b/>
                <w:u w:val="single"/>
              </w:rPr>
            </w:pPr>
            <w:r>
              <w:rPr>
                <w:rFonts w:cs="Times New Roman"/>
                <w:b/>
                <w:u w:val="single"/>
              </w:rPr>
              <w:t xml:space="preserve">ZARAR </w:t>
            </w:r>
            <w:r w:rsidRPr="00D43F3F">
              <w:rPr>
                <w:rFonts w:cs="Times New Roman"/>
                <w:b/>
                <w:u w:val="single"/>
              </w:rPr>
              <w:t>SÜRESİ</w:t>
            </w:r>
          </w:p>
        </w:tc>
      </w:tr>
      <w:tr w:rsidR="00AF64F7" w:rsidRPr="00D43F3F" w:rsidTr="002A6800">
        <w:tc>
          <w:tcPr>
            <w:tcW w:w="2418" w:type="dxa"/>
            <w:shd w:val="clear" w:color="auto" w:fill="C6D9F1" w:themeFill="text2" w:themeFillTint="33"/>
          </w:tcPr>
          <w:p w:rsidR="00AF64F7" w:rsidRPr="000E7629" w:rsidRDefault="003C3F32" w:rsidP="00333103">
            <w:pPr>
              <w:pStyle w:val="AralkYok"/>
              <w:jc w:val="both"/>
              <w:rPr>
                <w:rFonts w:cs="Times New Roman"/>
                <w:b/>
              </w:rPr>
            </w:pPr>
            <w:r>
              <w:rPr>
                <w:rFonts w:cs="Times New Roman"/>
                <w:b/>
              </w:rPr>
              <w:t xml:space="preserve">………………… </w:t>
            </w:r>
          </w:p>
        </w:tc>
        <w:tc>
          <w:tcPr>
            <w:tcW w:w="2457" w:type="dxa"/>
            <w:shd w:val="clear" w:color="auto" w:fill="C6D9F1" w:themeFill="text2" w:themeFillTint="33"/>
          </w:tcPr>
          <w:p w:rsidR="00AF64F7" w:rsidRPr="00B479B3" w:rsidRDefault="00CF23B0" w:rsidP="007B2B3E">
            <w:pPr>
              <w:pStyle w:val="AralkYok"/>
              <w:jc w:val="both"/>
              <w:rPr>
                <w:rFonts w:cs="Times New Roman"/>
              </w:rPr>
            </w:pPr>
            <w:r>
              <w:rPr>
                <w:rFonts w:cs="Times New Roman"/>
              </w:rPr>
              <w:t>1</w:t>
            </w:r>
          </w:p>
        </w:tc>
        <w:tc>
          <w:tcPr>
            <w:tcW w:w="2457" w:type="dxa"/>
            <w:shd w:val="clear" w:color="auto" w:fill="C6D9F1" w:themeFill="text2" w:themeFillTint="33"/>
          </w:tcPr>
          <w:p w:rsidR="00AF64F7" w:rsidRPr="00B479B3" w:rsidRDefault="00CF23B0" w:rsidP="007B2B3E">
            <w:pPr>
              <w:pStyle w:val="AralkYok"/>
              <w:jc w:val="both"/>
              <w:rPr>
                <w:rFonts w:cs="Times New Roman"/>
              </w:rPr>
            </w:pPr>
            <w:r>
              <w:rPr>
                <w:rFonts w:cs="Times New Roman"/>
              </w:rPr>
              <w:t>6</w:t>
            </w:r>
          </w:p>
        </w:tc>
        <w:tc>
          <w:tcPr>
            <w:tcW w:w="2381" w:type="dxa"/>
            <w:shd w:val="clear" w:color="auto" w:fill="C6D9F1" w:themeFill="text2" w:themeFillTint="33"/>
          </w:tcPr>
          <w:p w:rsidR="00AF64F7" w:rsidRPr="00B479B3" w:rsidRDefault="00CF23B0" w:rsidP="00333103">
            <w:pPr>
              <w:pStyle w:val="AralkYok"/>
              <w:jc w:val="both"/>
              <w:rPr>
                <w:rFonts w:cs="Times New Roman"/>
              </w:rPr>
            </w:pPr>
            <w:r>
              <w:rPr>
                <w:rFonts w:cs="Times New Roman"/>
              </w:rPr>
              <w:t>73</w:t>
            </w:r>
            <w:r w:rsidR="002A6800">
              <w:rPr>
                <w:rFonts w:cs="Times New Roman"/>
              </w:rPr>
              <w:t xml:space="preserve"> YIL</w:t>
            </w:r>
          </w:p>
        </w:tc>
      </w:tr>
    </w:tbl>
    <w:p w:rsidR="00C77616" w:rsidRDefault="00C77616" w:rsidP="005A2351">
      <w:pPr>
        <w:pStyle w:val="AralkYok"/>
        <w:rPr>
          <w:rFonts w:cs="Arial"/>
        </w:rPr>
      </w:pPr>
    </w:p>
    <w:p w:rsidR="00114EB3" w:rsidRPr="002A6800" w:rsidRDefault="00114EB3" w:rsidP="005A2351">
      <w:pPr>
        <w:pStyle w:val="AralkYok"/>
        <w:rPr>
          <w:rFonts w:cs="Arial"/>
        </w:rPr>
      </w:pPr>
      <w:r w:rsidRPr="002A6800">
        <w:rPr>
          <w:rFonts w:cs="Arial"/>
        </w:rPr>
        <w:t>(</w:t>
      </w:r>
      <w:proofErr w:type="spellStart"/>
      <w:r w:rsidRPr="002A6800">
        <w:rPr>
          <w:rFonts w:cs="Arial"/>
        </w:rPr>
        <w:t>N</w:t>
      </w:r>
      <w:r w:rsidRPr="002A6800">
        <w:rPr>
          <w:rFonts w:cs="Arial"/>
          <w:vertAlign w:val="subscript"/>
        </w:rPr>
        <w:t>x</w:t>
      </w:r>
      <w:proofErr w:type="spellEnd"/>
      <w:r w:rsidRPr="002A6800">
        <w:rPr>
          <w:rFonts w:cs="Arial"/>
        </w:rPr>
        <w:t xml:space="preserve"> - </w:t>
      </w:r>
      <w:proofErr w:type="spellStart"/>
      <w:r w:rsidRPr="002A6800">
        <w:rPr>
          <w:rFonts w:cs="Arial"/>
        </w:rPr>
        <w:t>N</w:t>
      </w:r>
      <w:r w:rsidRPr="002A6800">
        <w:rPr>
          <w:rFonts w:cs="Arial"/>
          <w:vertAlign w:val="subscript"/>
        </w:rPr>
        <w:t>x+n</w:t>
      </w:r>
      <w:proofErr w:type="spellEnd"/>
      <w:r w:rsidRPr="002A6800">
        <w:rPr>
          <w:rFonts w:cs="Arial"/>
        </w:rPr>
        <w:t>)</w:t>
      </w:r>
      <w:r w:rsidR="00CE7F70" w:rsidRPr="002A6800">
        <w:rPr>
          <w:rFonts w:cs="Arial"/>
        </w:rPr>
        <w:t xml:space="preserve"> /</w:t>
      </w:r>
      <w:proofErr w:type="spellStart"/>
      <w:r w:rsidR="00CE7F70" w:rsidRPr="002A6800">
        <w:rPr>
          <w:rFonts w:cs="Arial"/>
        </w:rPr>
        <w:t>D</w:t>
      </w:r>
      <w:r w:rsidR="00CE7F70" w:rsidRPr="002A6800">
        <w:rPr>
          <w:rFonts w:cs="Arial"/>
          <w:vertAlign w:val="subscript"/>
        </w:rPr>
        <w:t>x</w:t>
      </w:r>
      <w:r w:rsidR="00CE7F70" w:rsidRPr="002A6800">
        <w:rPr>
          <w:rFonts w:cs="Arial"/>
        </w:rPr>
        <w:t>X</w:t>
      </w:r>
      <w:proofErr w:type="spellEnd"/>
      <w:r w:rsidR="00CE7F70" w:rsidRPr="002A6800">
        <w:rPr>
          <w:rFonts w:cs="Arial"/>
        </w:rPr>
        <w:t xml:space="preserve"> Gelir Miktarı X Maluliyet Oranı</w:t>
      </w:r>
      <w:r w:rsidR="00354B9A">
        <w:rPr>
          <w:rFonts w:cs="Arial"/>
        </w:rPr>
        <w:t xml:space="preserve"> X Davalı tarafın Kusur Oranı</w:t>
      </w:r>
      <w:r w:rsidR="00CE7F70" w:rsidRPr="002A6800">
        <w:rPr>
          <w:rFonts w:cs="Arial"/>
        </w:rPr>
        <w:t xml:space="preserve"> = Zarar Miktarı formülüne göre yapılan hesaplamada;</w:t>
      </w:r>
    </w:p>
    <w:p w:rsidR="005A2351" w:rsidRPr="002A6800" w:rsidRDefault="005A2351" w:rsidP="005A2351">
      <w:pPr>
        <w:pStyle w:val="AralkYok"/>
      </w:pPr>
    </w:p>
    <w:tbl>
      <w:tblPr>
        <w:tblStyle w:val="TabloKlavuzu"/>
        <w:tblW w:w="0" w:type="auto"/>
        <w:tblInd w:w="675" w:type="dxa"/>
        <w:tblLook w:val="04A0" w:firstRow="1" w:lastRow="0" w:firstColumn="1" w:lastColumn="0" w:noHBand="0" w:noVBand="1"/>
      </w:tblPr>
      <w:tblGrid>
        <w:gridCol w:w="6946"/>
        <w:gridCol w:w="1701"/>
      </w:tblGrid>
      <w:tr w:rsidR="00183CEE" w:rsidTr="00183CEE">
        <w:tc>
          <w:tcPr>
            <w:tcW w:w="6946" w:type="dxa"/>
            <w:shd w:val="clear" w:color="auto" w:fill="C6D9F1" w:themeFill="text2" w:themeFillTint="33"/>
          </w:tcPr>
          <w:p w:rsidR="00183CEE" w:rsidRPr="00183CEE" w:rsidRDefault="00183CEE" w:rsidP="00183CEE">
            <w:pPr>
              <w:pStyle w:val="AralkYok"/>
              <w:rPr>
                <w:b/>
                <w:sz w:val="20"/>
                <w:szCs w:val="20"/>
              </w:rPr>
            </w:pPr>
            <w:r w:rsidRPr="00183CEE">
              <w:rPr>
                <w:rFonts w:cs="Arial"/>
                <w:b/>
                <w:sz w:val="20"/>
                <w:szCs w:val="20"/>
              </w:rPr>
              <w:t>(</w:t>
            </w:r>
            <w:proofErr w:type="spellStart"/>
            <w:r w:rsidRPr="00183CEE">
              <w:rPr>
                <w:rFonts w:cs="Arial"/>
                <w:b/>
                <w:sz w:val="20"/>
                <w:szCs w:val="20"/>
              </w:rPr>
              <w:t>N</w:t>
            </w:r>
            <w:r w:rsidRPr="00183CEE">
              <w:rPr>
                <w:rFonts w:cs="Arial"/>
                <w:b/>
                <w:sz w:val="20"/>
                <w:szCs w:val="20"/>
                <w:vertAlign w:val="subscript"/>
              </w:rPr>
              <w:t>x</w:t>
            </w:r>
            <w:proofErr w:type="spellEnd"/>
            <w:r w:rsidRPr="00183CEE">
              <w:rPr>
                <w:rFonts w:cs="Arial"/>
                <w:b/>
                <w:sz w:val="20"/>
                <w:szCs w:val="20"/>
              </w:rPr>
              <w:t xml:space="preserve"> - </w:t>
            </w:r>
            <w:proofErr w:type="spellStart"/>
            <w:r w:rsidRPr="00183CEE">
              <w:rPr>
                <w:rFonts w:cs="Arial"/>
                <w:b/>
                <w:sz w:val="20"/>
                <w:szCs w:val="20"/>
              </w:rPr>
              <w:t>N</w:t>
            </w:r>
            <w:r w:rsidRPr="00183CEE">
              <w:rPr>
                <w:rFonts w:cs="Arial"/>
                <w:b/>
                <w:sz w:val="20"/>
                <w:szCs w:val="20"/>
                <w:vertAlign w:val="subscript"/>
              </w:rPr>
              <w:t>x+n</w:t>
            </w:r>
            <w:proofErr w:type="spellEnd"/>
            <w:r w:rsidRPr="00183CEE">
              <w:rPr>
                <w:rFonts w:cs="Arial"/>
                <w:b/>
                <w:sz w:val="20"/>
                <w:szCs w:val="20"/>
              </w:rPr>
              <w:t>) /</w:t>
            </w:r>
            <w:proofErr w:type="spellStart"/>
            <w:r w:rsidRPr="00183CEE">
              <w:rPr>
                <w:rFonts w:cs="Arial"/>
                <w:b/>
                <w:sz w:val="20"/>
                <w:szCs w:val="20"/>
              </w:rPr>
              <w:t>D</w:t>
            </w:r>
            <w:r w:rsidRPr="00183CEE">
              <w:rPr>
                <w:rFonts w:cs="Arial"/>
                <w:b/>
                <w:sz w:val="20"/>
                <w:szCs w:val="20"/>
                <w:vertAlign w:val="subscript"/>
              </w:rPr>
              <w:t>x</w:t>
            </w:r>
            <w:r w:rsidRPr="00183CEE">
              <w:rPr>
                <w:rFonts w:cs="Arial"/>
                <w:b/>
                <w:sz w:val="20"/>
                <w:szCs w:val="20"/>
              </w:rPr>
              <w:t>X</w:t>
            </w:r>
            <w:proofErr w:type="spellEnd"/>
            <w:r w:rsidRPr="00183CEE">
              <w:rPr>
                <w:rFonts w:cs="Arial"/>
                <w:b/>
                <w:sz w:val="20"/>
                <w:szCs w:val="20"/>
              </w:rPr>
              <w:t xml:space="preserve"> Gelir Miktarı X Maluliyet Oranı X Davalı tarafın Kusur Oranı</w:t>
            </w:r>
          </w:p>
        </w:tc>
        <w:tc>
          <w:tcPr>
            <w:tcW w:w="1701" w:type="dxa"/>
            <w:shd w:val="clear" w:color="auto" w:fill="C6D9F1" w:themeFill="text2" w:themeFillTint="33"/>
          </w:tcPr>
          <w:p w:rsidR="00183CEE" w:rsidRPr="00183CEE" w:rsidRDefault="00183CEE" w:rsidP="00354B9A">
            <w:pPr>
              <w:pStyle w:val="AralkYok"/>
              <w:jc w:val="both"/>
              <w:rPr>
                <w:b/>
                <w:sz w:val="20"/>
                <w:szCs w:val="20"/>
              </w:rPr>
            </w:pPr>
            <w:r w:rsidRPr="00183CEE">
              <w:rPr>
                <w:b/>
                <w:sz w:val="20"/>
                <w:szCs w:val="20"/>
              </w:rPr>
              <w:t>DÖNEM ZARARI</w:t>
            </w:r>
          </w:p>
        </w:tc>
      </w:tr>
      <w:tr w:rsidR="00183CEE" w:rsidTr="00183CEE">
        <w:tc>
          <w:tcPr>
            <w:tcW w:w="6946" w:type="dxa"/>
            <w:shd w:val="clear" w:color="auto" w:fill="FDE9D9" w:themeFill="accent6" w:themeFillTint="33"/>
          </w:tcPr>
          <w:p w:rsidR="00183CEE" w:rsidRPr="00183CEE" w:rsidRDefault="00EE696C" w:rsidP="00183CEE">
            <w:pPr>
              <w:pStyle w:val="AralkYok"/>
              <w:jc w:val="right"/>
              <w:rPr>
                <w:sz w:val="20"/>
                <w:szCs w:val="20"/>
              </w:rPr>
            </w:pPr>
            <w:r>
              <w:rPr>
                <w:sz w:val="20"/>
                <w:szCs w:val="20"/>
              </w:rPr>
              <w:t xml:space="preserve">(AKTİF DÖNEM) </w:t>
            </w:r>
            <w:r w:rsidR="00183CEE" w:rsidRPr="00183CEE">
              <w:rPr>
                <w:sz w:val="20"/>
                <w:szCs w:val="20"/>
              </w:rPr>
              <w:t>N</w:t>
            </w:r>
            <w:r w:rsidR="00183CEE" w:rsidRPr="00183CEE">
              <w:rPr>
                <w:sz w:val="20"/>
                <w:szCs w:val="20"/>
                <w:vertAlign w:val="subscript"/>
              </w:rPr>
              <w:t>6</w:t>
            </w:r>
            <w:r w:rsidR="00183CEE" w:rsidRPr="00183CEE">
              <w:rPr>
                <w:sz w:val="20"/>
                <w:szCs w:val="20"/>
              </w:rPr>
              <w:t>– N</w:t>
            </w:r>
            <w:r w:rsidR="00183CEE" w:rsidRPr="00183CEE">
              <w:rPr>
                <w:sz w:val="20"/>
                <w:szCs w:val="20"/>
                <w:vertAlign w:val="subscript"/>
              </w:rPr>
              <w:t>60</w:t>
            </w:r>
            <w:r w:rsidR="00183CEE" w:rsidRPr="00183CEE">
              <w:rPr>
                <w:sz w:val="20"/>
                <w:szCs w:val="20"/>
              </w:rPr>
              <w:t>/D</w:t>
            </w:r>
            <w:r w:rsidR="00183CEE" w:rsidRPr="00183CEE">
              <w:rPr>
                <w:sz w:val="20"/>
                <w:szCs w:val="20"/>
                <w:vertAlign w:val="subscript"/>
              </w:rPr>
              <w:t>6</w:t>
            </w:r>
            <w:r w:rsidR="00183CEE" w:rsidRPr="00183CEE">
              <w:rPr>
                <w:sz w:val="20"/>
                <w:szCs w:val="20"/>
              </w:rPr>
              <w:t xml:space="preserve">X    </w:t>
            </w:r>
            <w:r w:rsidR="00183CEE" w:rsidRPr="00183CEE">
              <w:rPr>
                <w:rFonts w:cs="Arial"/>
                <w:sz w:val="20"/>
                <w:szCs w:val="20"/>
              </w:rPr>
              <w:t xml:space="preserve">27.896,52 </w:t>
            </w:r>
            <w:r w:rsidR="00183CEE" w:rsidRPr="00183CEE">
              <w:rPr>
                <w:sz w:val="20"/>
                <w:szCs w:val="20"/>
              </w:rPr>
              <w:t xml:space="preserve">X </w:t>
            </w:r>
            <w:proofErr w:type="gramStart"/>
            <w:r w:rsidR="00183CEE" w:rsidRPr="00183CEE">
              <w:rPr>
                <w:sz w:val="20"/>
                <w:szCs w:val="20"/>
              </w:rPr>
              <w:t>% 58</w:t>
            </w:r>
            <w:proofErr w:type="gramEnd"/>
          </w:p>
        </w:tc>
        <w:tc>
          <w:tcPr>
            <w:tcW w:w="1701" w:type="dxa"/>
            <w:shd w:val="clear" w:color="auto" w:fill="FDE9D9" w:themeFill="accent6" w:themeFillTint="33"/>
            <w:vAlign w:val="bottom"/>
          </w:tcPr>
          <w:p w:rsidR="00183CEE" w:rsidRPr="00183CEE" w:rsidRDefault="00183CEE" w:rsidP="00183CEE">
            <w:pPr>
              <w:pStyle w:val="AralkYok"/>
              <w:jc w:val="right"/>
              <w:rPr>
                <w:sz w:val="20"/>
                <w:szCs w:val="20"/>
              </w:rPr>
            </w:pPr>
            <w:r w:rsidRPr="00183CEE">
              <w:rPr>
                <w:sz w:val="20"/>
                <w:szCs w:val="20"/>
              </w:rPr>
              <w:t>560.902,63</w:t>
            </w:r>
          </w:p>
        </w:tc>
      </w:tr>
      <w:tr w:rsidR="00183CEE" w:rsidTr="00183CEE">
        <w:tc>
          <w:tcPr>
            <w:tcW w:w="6946" w:type="dxa"/>
            <w:shd w:val="clear" w:color="auto" w:fill="FDE9D9" w:themeFill="accent6" w:themeFillTint="33"/>
          </w:tcPr>
          <w:p w:rsidR="00183CEE" w:rsidRPr="00E735CA" w:rsidRDefault="00EE696C" w:rsidP="00E735CA">
            <w:pPr>
              <w:pStyle w:val="AralkYok"/>
              <w:jc w:val="right"/>
              <w:rPr>
                <w:color w:val="000000"/>
                <w:sz w:val="20"/>
                <w:szCs w:val="20"/>
              </w:rPr>
            </w:pPr>
            <w:r w:rsidRPr="00E735CA">
              <w:rPr>
                <w:sz w:val="20"/>
                <w:szCs w:val="20"/>
              </w:rPr>
              <w:t xml:space="preserve">(PASİF DÖNEM) </w:t>
            </w:r>
            <w:r w:rsidR="00183CEE" w:rsidRPr="00E735CA">
              <w:rPr>
                <w:sz w:val="20"/>
                <w:szCs w:val="20"/>
              </w:rPr>
              <w:t>N</w:t>
            </w:r>
            <w:r w:rsidR="00183CEE" w:rsidRPr="00E735CA">
              <w:rPr>
                <w:sz w:val="20"/>
                <w:szCs w:val="20"/>
                <w:vertAlign w:val="subscript"/>
              </w:rPr>
              <w:t>60</w:t>
            </w:r>
            <w:r w:rsidR="00183CEE" w:rsidRPr="00E735CA">
              <w:rPr>
                <w:sz w:val="20"/>
                <w:szCs w:val="20"/>
              </w:rPr>
              <w:t>– N</w:t>
            </w:r>
            <w:r w:rsidR="00183CEE" w:rsidRPr="00E735CA">
              <w:rPr>
                <w:sz w:val="20"/>
                <w:szCs w:val="20"/>
                <w:vertAlign w:val="subscript"/>
              </w:rPr>
              <w:t>79</w:t>
            </w:r>
            <w:r w:rsidR="00183CEE" w:rsidRPr="00E735CA">
              <w:rPr>
                <w:sz w:val="20"/>
                <w:szCs w:val="20"/>
              </w:rPr>
              <w:t>/D</w:t>
            </w:r>
            <w:r w:rsidR="00183CEE" w:rsidRPr="00E735CA">
              <w:rPr>
                <w:sz w:val="20"/>
                <w:szCs w:val="20"/>
                <w:vertAlign w:val="subscript"/>
              </w:rPr>
              <w:t>6</w:t>
            </w:r>
            <w:r w:rsidR="00183CEE" w:rsidRPr="00E735CA">
              <w:rPr>
                <w:sz w:val="20"/>
                <w:szCs w:val="20"/>
              </w:rPr>
              <w:t xml:space="preserve">X </w:t>
            </w:r>
            <w:r w:rsidR="00E735CA" w:rsidRPr="00E735CA">
              <w:rPr>
                <w:color w:val="000000"/>
                <w:sz w:val="20"/>
                <w:szCs w:val="20"/>
              </w:rPr>
              <w:t>25.247,76</w:t>
            </w:r>
            <w:r w:rsidR="00183CEE" w:rsidRPr="00E735CA">
              <w:rPr>
                <w:sz w:val="20"/>
                <w:szCs w:val="20"/>
              </w:rPr>
              <w:t xml:space="preserve">X </w:t>
            </w:r>
            <w:proofErr w:type="gramStart"/>
            <w:r w:rsidR="00183CEE" w:rsidRPr="00E735CA">
              <w:rPr>
                <w:sz w:val="20"/>
                <w:szCs w:val="20"/>
              </w:rPr>
              <w:t>% 58</w:t>
            </w:r>
            <w:proofErr w:type="gramEnd"/>
          </w:p>
        </w:tc>
        <w:tc>
          <w:tcPr>
            <w:tcW w:w="1701" w:type="dxa"/>
            <w:shd w:val="clear" w:color="auto" w:fill="FDE9D9" w:themeFill="accent6" w:themeFillTint="33"/>
            <w:vAlign w:val="bottom"/>
          </w:tcPr>
          <w:p w:rsidR="00183CEE" w:rsidRPr="00183CEE" w:rsidRDefault="00183CEE" w:rsidP="00183CEE">
            <w:pPr>
              <w:pStyle w:val="AralkYok"/>
              <w:jc w:val="right"/>
              <w:rPr>
                <w:sz w:val="20"/>
                <w:szCs w:val="20"/>
              </w:rPr>
            </w:pPr>
            <w:r w:rsidRPr="00183CEE">
              <w:rPr>
                <w:sz w:val="20"/>
                <w:szCs w:val="20"/>
              </w:rPr>
              <w:t>74.566,86</w:t>
            </w:r>
          </w:p>
        </w:tc>
      </w:tr>
      <w:tr w:rsidR="00183CEE" w:rsidTr="00183CEE">
        <w:tc>
          <w:tcPr>
            <w:tcW w:w="6946" w:type="dxa"/>
            <w:shd w:val="clear" w:color="auto" w:fill="FDE9D9" w:themeFill="accent6" w:themeFillTint="33"/>
          </w:tcPr>
          <w:p w:rsidR="00183CEE" w:rsidRPr="00183CEE" w:rsidRDefault="00183CEE" w:rsidP="00183CEE">
            <w:pPr>
              <w:pStyle w:val="AralkYok"/>
              <w:jc w:val="right"/>
              <w:rPr>
                <w:b/>
                <w:sz w:val="20"/>
                <w:szCs w:val="20"/>
              </w:rPr>
            </w:pPr>
            <w:r w:rsidRPr="00183CEE">
              <w:rPr>
                <w:b/>
                <w:sz w:val="20"/>
                <w:szCs w:val="20"/>
              </w:rPr>
              <w:t>TOPLAM</w:t>
            </w:r>
          </w:p>
        </w:tc>
        <w:tc>
          <w:tcPr>
            <w:tcW w:w="1701" w:type="dxa"/>
            <w:shd w:val="clear" w:color="auto" w:fill="FDE9D9" w:themeFill="accent6" w:themeFillTint="33"/>
            <w:vAlign w:val="bottom"/>
          </w:tcPr>
          <w:p w:rsidR="00183CEE" w:rsidRPr="00183CEE" w:rsidRDefault="00183CEE" w:rsidP="00183CEE">
            <w:pPr>
              <w:pStyle w:val="AralkYok"/>
              <w:jc w:val="right"/>
              <w:rPr>
                <w:b/>
                <w:sz w:val="20"/>
                <w:szCs w:val="20"/>
              </w:rPr>
            </w:pPr>
            <w:r w:rsidRPr="00183CEE">
              <w:rPr>
                <w:b/>
                <w:sz w:val="20"/>
                <w:szCs w:val="20"/>
              </w:rPr>
              <w:t>635.469,49</w:t>
            </w:r>
          </w:p>
        </w:tc>
      </w:tr>
    </w:tbl>
    <w:p w:rsidR="00CF23B0" w:rsidRDefault="00CF23B0" w:rsidP="00354B9A">
      <w:pPr>
        <w:pStyle w:val="AralkYok"/>
        <w:jc w:val="both"/>
      </w:pPr>
    </w:p>
    <w:p w:rsidR="005B7C75" w:rsidRDefault="005B7C75" w:rsidP="00962DD5">
      <w:pPr>
        <w:pStyle w:val="AralkYok"/>
        <w:rPr>
          <w:b/>
          <w:u w:val="single"/>
          <w:lang w:eastAsia="tr-TR"/>
        </w:rPr>
      </w:pPr>
    </w:p>
    <w:p w:rsidR="005B7C75" w:rsidRPr="005B7C75" w:rsidRDefault="003C3F32" w:rsidP="005B7C75">
      <w:pPr>
        <w:pStyle w:val="AralkYok"/>
        <w:numPr>
          <w:ilvl w:val="0"/>
          <w:numId w:val="26"/>
        </w:numPr>
        <w:jc w:val="both"/>
        <w:rPr>
          <w:rFonts w:ascii="Calibri" w:eastAsia="Times New Roman" w:hAnsi="Calibri" w:cs="Times New Roman"/>
          <w:color w:val="000000"/>
          <w:lang w:eastAsia="tr-TR"/>
        </w:rPr>
      </w:pPr>
      <w:r>
        <w:rPr>
          <w:b/>
          <w:u w:val="single"/>
          <w:lang w:eastAsia="tr-TR"/>
        </w:rPr>
        <w:t xml:space="preserve">………………… </w:t>
      </w:r>
      <w:r w:rsidR="005B7C75">
        <w:rPr>
          <w:b/>
          <w:u w:val="single"/>
          <w:lang w:eastAsia="tr-TR"/>
        </w:rPr>
        <w:t>t</w:t>
      </w:r>
      <w:r w:rsidR="005B7C75" w:rsidRPr="005B7C75">
        <w:rPr>
          <w:b/>
          <w:u w:val="single"/>
          <w:lang w:eastAsia="tr-TR"/>
        </w:rPr>
        <w:t xml:space="preserve">oplam </w:t>
      </w:r>
      <w:r w:rsidR="005B7C75">
        <w:rPr>
          <w:b/>
          <w:u w:val="single"/>
          <w:lang w:eastAsia="tr-TR"/>
        </w:rPr>
        <w:t xml:space="preserve">geçici </w:t>
      </w:r>
      <w:r w:rsidR="005B7C75" w:rsidRPr="005B7C75">
        <w:rPr>
          <w:b/>
          <w:u w:val="single"/>
          <w:lang w:eastAsia="tr-TR"/>
        </w:rPr>
        <w:t>iş göremezlik zararı</w:t>
      </w:r>
      <w:r>
        <w:rPr>
          <w:b/>
          <w:u w:val="single"/>
          <w:lang w:eastAsia="tr-TR"/>
        </w:rPr>
        <w:t xml:space="preserve"> </w:t>
      </w:r>
      <w:r w:rsidR="005B7C75" w:rsidRPr="005B7C75">
        <w:rPr>
          <w:lang w:eastAsia="tr-TR"/>
        </w:rPr>
        <w:t xml:space="preserve">= </w:t>
      </w:r>
      <w:r w:rsidR="005B7C75" w:rsidRPr="005B7C75">
        <w:rPr>
          <w:b/>
        </w:rPr>
        <w:t>32.460,60 TL</w:t>
      </w:r>
      <w:r w:rsidR="005B7C75">
        <w:rPr>
          <w:b/>
          <w:sz w:val="16"/>
          <w:szCs w:val="16"/>
        </w:rPr>
        <w:t xml:space="preserve"> </w:t>
      </w:r>
    </w:p>
    <w:p w:rsidR="00962DD5" w:rsidRPr="000B0B9A" w:rsidRDefault="003C3F32" w:rsidP="00962DD5">
      <w:pPr>
        <w:pStyle w:val="AralkYok"/>
        <w:numPr>
          <w:ilvl w:val="0"/>
          <w:numId w:val="26"/>
        </w:numPr>
        <w:rPr>
          <w:rFonts w:ascii="Calibri" w:eastAsia="Times New Roman" w:hAnsi="Calibri" w:cs="Times New Roman"/>
          <w:color w:val="000000"/>
          <w:lang w:eastAsia="tr-TR"/>
        </w:rPr>
      </w:pPr>
      <w:r>
        <w:rPr>
          <w:b/>
          <w:u w:val="single"/>
          <w:lang w:eastAsia="tr-TR"/>
        </w:rPr>
        <w:t xml:space="preserve">………………… </w:t>
      </w:r>
      <w:r w:rsidR="005B7C75">
        <w:rPr>
          <w:b/>
          <w:u w:val="single"/>
          <w:lang w:eastAsia="tr-TR"/>
        </w:rPr>
        <w:t>t</w:t>
      </w:r>
      <w:r w:rsidR="00AF659E" w:rsidRPr="005B7C75">
        <w:rPr>
          <w:b/>
          <w:u w:val="single"/>
          <w:lang w:eastAsia="tr-TR"/>
        </w:rPr>
        <w:t>opl</w:t>
      </w:r>
      <w:r w:rsidR="00F20B1B" w:rsidRPr="005B7C75">
        <w:rPr>
          <w:b/>
          <w:u w:val="single"/>
          <w:lang w:eastAsia="tr-TR"/>
        </w:rPr>
        <w:t>am sürekli iş göremezlik zararı</w:t>
      </w:r>
      <w:r>
        <w:rPr>
          <w:b/>
          <w:u w:val="single"/>
          <w:lang w:eastAsia="tr-TR"/>
        </w:rPr>
        <w:t xml:space="preserve"> </w:t>
      </w:r>
      <w:r w:rsidR="00F20B1B" w:rsidRPr="00962DD5">
        <w:rPr>
          <w:lang w:eastAsia="tr-TR"/>
        </w:rPr>
        <w:t xml:space="preserve">= İşlemiş dönem + bilinmeyen aktif dönem+ bilinmeyen pasif </w:t>
      </w:r>
      <w:r w:rsidR="005B7C75" w:rsidRPr="00962DD5">
        <w:rPr>
          <w:lang w:eastAsia="tr-TR"/>
        </w:rPr>
        <w:t xml:space="preserve">dönem </w:t>
      </w:r>
      <w:r w:rsidR="005B7C75" w:rsidRPr="005B7C75">
        <w:t>olduğundan</w:t>
      </w:r>
      <w:r w:rsidR="00F20B1B" w:rsidRPr="005B7C75">
        <w:rPr>
          <w:b/>
        </w:rPr>
        <w:t xml:space="preserve">: </w:t>
      </w:r>
      <w:r w:rsidR="00962DD5" w:rsidRPr="00962DD5">
        <w:t>38.032,33</w:t>
      </w:r>
      <w:r w:rsidR="00962DD5" w:rsidRPr="005B7C75">
        <w:rPr>
          <w:b/>
        </w:rPr>
        <w:t xml:space="preserve"> </w:t>
      </w:r>
      <w:r w:rsidR="00F20B1B" w:rsidRPr="00962DD5">
        <w:t xml:space="preserve">+ </w:t>
      </w:r>
      <w:r w:rsidR="00962DD5" w:rsidRPr="00962DD5">
        <w:t xml:space="preserve">560.902,63 </w:t>
      </w:r>
      <w:r w:rsidR="00F20B1B" w:rsidRPr="00962DD5">
        <w:rPr>
          <w:lang w:eastAsia="tr-TR"/>
        </w:rPr>
        <w:t xml:space="preserve">+ </w:t>
      </w:r>
      <w:r w:rsidR="00962DD5" w:rsidRPr="00962DD5">
        <w:t xml:space="preserve">74.566,86 </w:t>
      </w:r>
      <w:r w:rsidR="00F20B1B" w:rsidRPr="00962DD5">
        <w:rPr>
          <w:lang w:eastAsia="tr-TR"/>
        </w:rPr>
        <w:t xml:space="preserve">= </w:t>
      </w:r>
      <w:r w:rsidR="00962DD5" w:rsidRPr="005B7C75">
        <w:rPr>
          <w:rFonts w:ascii="Calibri" w:eastAsia="Times New Roman" w:hAnsi="Calibri" w:cs="Times New Roman"/>
          <w:b/>
          <w:color w:val="000000"/>
          <w:lang w:eastAsia="tr-TR"/>
        </w:rPr>
        <w:t>673.501,82 TL</w:t>
      </w:r>
    </w:p>
    <w:p w:rsidR="000B0B9A" w:rsidRDefault="000B0B9A" w:rsidP="000B0B9A">
      <w:pPr>
        <w:pStyle w:val="AralkYok"/>
        <w:ind w:left="360"/>
        <w:rPr>
          <w:b/>
          <w:u w:val="single"/>
          <w:lang w:eastAsia="tr-TR"/>
        </w:rPr>
      </w:pPr>
    </w:p>
    <w:p w:rsidR="000B0B9A" w:rsidRPr="005B7C75" w:rsidRDefault="000E29A1" w:rsidP="003C3F32">
      <w:pPr>
        <w:pStyle w:val="AralkYok"/>
        <w:jc w:val="both"/>
        <w:rPr>
          <w:rFonts w:ascii="Calibri" w:eastAsia="Times New Roman" w:hAnsi="Calibri" w:cs="Times New Roman"/>
          <w:color w:val="000000"/>
          <w:lang w:eastAsia="tr-TR"/>
        </w:rPr>
      </w:pPr>
      <w:r>
        <w:rPr>
          <w:b/>
          <w:u w:val="single"/>
          <w:lang w:eastAsia="tr-TR"/>
        </w:rPr>
        <w:t xml:space="preserve">DAVALI TARAFÇA TANZİM EDİLEN POLİÇEDE SÜREKLİ SAKATLIK HALİNDE POLİÇE LİMİTİ 290.000,00 TL OLARAK BELİRLENDİĞİNDEN DAVACININ DAVALIDAN TALEP EDEBİLECEĞİ ZARAR MİKTARI POLİÇE LİMİTİ İLE SINIRLIDIR. BU BAĞLAMDA DAVACININ DAVALIDAN TALEP EDEBİLECEĞİ SÜREKLİ İŞ GÖREMEZLİK ZARARI MİKTARI POLİÇE LİMİTİ OLAN 290.000,00 TL İLE SINIRLIDIR. </w:t>
      </w:r>
    </w:p>
    <w:p w:rsidR="00F20B1B" w:rsidRDefault="00F20B1B" w:rsidP="00F20B1B">
      <w:pPr>
        <w:pStyle w:val="AralkYok"/>
        <w:rPr>
          <w:b/>
          <w:lang w:eastAsia="tr-TR"/>
        </w:rPr>
      </w:pPr>
    </w:p>
    <w:p w:rsidR="00C77616" w:rsidRPr="00D43F3F" w:rsidRDefault="003C3F32" w:rsidP="00A7725D">
      <w:pPr>
        <w:pStyle w:val="AralkYok"/>
        <w:numPr>
          <w:ilvl w:val="0"/>
          <w:numId w:val="24"/>
        </w:numPr>
        <w:shd w:val="clear" w:color="auto" w:fill="92D050"/>
        <w:jc w:val="both"/>
        <w:rPr>
          <w:rFonts w:cs="Arial"/>
          <w:b/>
        </w:rPr>
      </w:pPr>
      <w:r>
        <w:rPr>
          <w:rFonts w:cs="Arial"/>
          <w:b/>
        </w:rPr>
        <w:t xml:space="preserve">……………….. </w:t>
      </w:r>
      <w:r w:rsidR="00C77616">
        <w:rPr>
          <w:rFonts w:cs="Arial"/>
          <w:b/>
        </w:rPr>
        <w:t xml:space="preserve">YÖNÜNDEN HESAPLAMA: </w:t>
      </w:r>
    </w:p>
    <w:p w:rsidR="00C77616" w:rsidRDefault="00C77616" w:rsidP="00C77616">
      <w:pPr>
        <w:pStyle w:val="AralkYok"/>
        <w:jc w:val="both"/>
        <w:rPr>
          <w:rFonts w:cs="Arial"/>
          <w:b/>
        </w:rPr>
      </w:pPr>
    </w:p>
    <w:p w:rsidR="005B7C75" w:rsidRPr="00D43F3F" w:rsidRDefault="005B7C75" w:rsidP="005B7C75">
      <w:pPr>
        <w:pStyle w:val="AralkYok"/>
        <w:jc w:val="both"/>
        <w:rPr>
          <w:rFonts w:cs="Arial"/>
          <w:b/>
        </w:rPr>
      </w:pPr>
      <w:r w:rsidRPr="00D43F3F">
        <w:rPr>
          <w:rFonts w:cs="Arial"/>
          <w:b/>
        </w:rPr>
        <w:t xml:space="preserve">1. İşlemiş Dönem: </w:t>
      </w:r>
    </w:p>
    <w:p w:rsidR="005B7C75" w:rsidRDefault="005B7C75" w:rsidP="005B7C75">
      <w:pPr>
        <w:pStyle w:val="AralkYok"/>
        <w:jc w:val="both"/>
        <w:rPr>
          <w:rFonts w:cs="Arial"/>
        </w:rPr>
      </w:pPr>
      <w:r w:rsidRPr="00D43F3F">
        <w:rPr>
          <w:rFonts w:cs="Arial"/>
        </w:rPr>
        <w:t xml:space="preserve">İşlemiş dönem hesabına esas olmak üzere kaza tarihi olan </w:t>
      </w:r>
      <w:r>
        <w:rPr>
          <w:rFonts w:cs="Arial"/>
        </w:rPr>
        <w:t xml:space="preserve">30.10.2016 </w:t>
      </w:r>
      <w:r w:rsidRPr="00D43F3F">
        <w:rPr>
          <w:rFonts w:cs="Arial"/>
        </w:rPr>
        <w:t xml:space="preserve">tarihinden </w:t>
      </w:r>
      <w:r>
        <w:rPr>
          <w:rFonts w:cs="Arial"/>
        </w:rPr>
        <w:t xml:space="preserve">15.10.2020 </w:t>
      </w:r>
      <w:r w:rsidRPr="00D43F3F">
        <w:rPr>
          <w:rFonts w:cs="Arial"/>
        </w:rPr>
        <w:t>tarihine kadar hesaplama yapılmıştır. Belirtilen tarihlerde yürürlükte bulunan asgari ücretler</w:t>
      </w:r>
      <w:r>
        <w:rPr>
          <w:rFonts w:cs="Arial"/>
        </w:rPr>
        <w:t xml:space="preserve"> dikkate alınarak hesaplama yapılmıştır ancak davacının ev hanımı olması nedeniyle AGİ dahil edilmemiştir. Maluliyet raporunda davacının kaza tarihinden itibaren iyileşme sürecinin </w:t>
      </w:r>
      <w:r w:rsidR="007978C8">
        <w:rPr>
          <w:rFonts w:cs="Arial"/>
        </w:rPr>
        <w:t>9</w:t>
      </w:r>
      <w:r>
        <w:rPr>
          <w:rFonts w:cs="Arial"/>
        </w:rPr>
        <w:t xml:space="preserve"> aya kadar uzayabileceği tespit edildiğinden </w:t>
      </w:r>
      <w:r w:rsidR="007978C8">
        <w:rPr>
          <w:rFonts w:cs="Arial"/>
        </w:rPr>
        <w:t>30.09.2016</w:t>
      </w:r>
      <w:r>
        <w:rPr>
          <w:rFonts w:cs="Arial"/>
        </w:rPr>
        <w:t xml:space="preserve"> tarihine kadarki dönem maluliyet oranı %100 üzerinden geçici iş göremezlik zararı olarak hesaplanacaktır. </w:t>
      </w:r>
    </w:p>
    <w:p w:rsidR="005B7C75" w:rsidRDefault="005B7C75" w:rsidP="005B7C75">
      <w:pPr>
        <w:pStyle w:val="AralkYok"/>
        <w:jc w:val="both"/>
        <w:rPr>
          <w:rFonts w:cs="Arial"/>
          <w:b/>
        </w:rPr>
      </w:pPr>
      <w:r>
        <w:rPr>
          <w:rFonts w:cs="Arial"/>
          <w:b/>
        </w:rPr>
        <w:t xml:space="preserve"> </w:t>
      </w:r>
      <w:r>
        <w:rPr>
          <w:rFonts w:cs="Arial"/>
          <w:b/>
        </w:rPr>
        <w:tab/>
      </w:r>
      <w:r w:rsidRPr="00DF2ABC">
        <w:rPr>
          <w:rFonts w:cs="Arial"/>
          <w:b/>
        </w:rPr>
        <w:t>Buna göre davacının bilinen dönem zararları aşağıdaki tabloda gösterilmiştir:</w:t>
      </w:r>
    </w:p>
    <w:p w:rsidR="005B7C75" w:rsidRPr="00DF2ABC" w:rsidRDefault="005B7C75" w:rsidP="005B7C75">
      <w:pPr>
        <w:pStyle w:val="AralkYok"/>
        <w:jc w:val="both"/>
        <w:rPr>
          <w:rFonts w:cs="Arial"/>
          <w:b/>
        </w:rPr>
      </w:pPr>
    </w:p>
    <w:tbl>
      <w:tblPr>
        <w:tblW w:w="7320"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001"/>
        <w:gridCol w:w="538"/>
        <w:gridCol w:w="788"/>
        <w:gridCol w:w="1107"/>
        <w:gridCol w:w="1480"/>
        <w:gridCol w:w="1278"/>
      </w:tblGrid>
      <w:tr w:rsidR="005B7C75" w:rsidRPr="00E575EE" w:rsidTr="00182EEB">
        <w:trPr>
          <w:trHeight w:val="257"/>
        </w:trPr>
        <w:tc>
          <w:tcPr>
            <w:tcW w:w="1128" w:type="dxa"/>
            <w:shd w:val="clear" w:color="auto" w:fill="B8CCE4" w:themeFill="accent1" w:themeFillTint="66"/>
          </w:tcPr>
          <w:p w:rsidR="005B7C75" w:rsidRPr="00E575EE" w:rsidRDefault="005B7C75" w:rsidP="00182EEB">
            <w:pPr>
              <w:jc w:val="center"/>
              <w:rPr>
                <w:rFonts w:cstheme="minorHAnsi"/>
                <w:b/>
                <w:sz w:val="16"/>
                <w:szCs w:val="16"/>
              </w:rPr>
            </w:pPr>
            <w:r w:rsidRPr="00E575EE">
              <w:rPr>
                <w:rFonts w:cstheme="minorHAnsi"/>
                <w:b/>
                <w:sz w:val="16"/>
                <w:szCs w:val="16"/>
              </w:rPr>
              <w:t>TARİHLER</w:t>
            </w:r>
          </w:p>
        </w:tc>
        <w:tc>
          <w:tcPr>
            <w:tcW w:w="1001" w:type="dxa"/>
            <w:shd w:val="clear" w:color="auto" w:fill="B8CCE4" w:themeFill="accent1" w:themeFillTint="66"/>
          </w:tcPr>
          <w:p w:rsidR="005B7C75" w:rsidRPr="00E575EE" w:rsidRDefault="005B7C75" w:rsidP="00182EEB">
            <w:pPr>
              <w:jc w:val="center"/>
              <w:rPr>
                <w:rFonts w:cstheme="minorHAnsi"/>
                <w:b/>
                <w:sz w:val="16"/>
                <w:szCs w:val="16"/>
              </w:rPr>
            </w:pPr>
            <w:r w:rsidRPr="00E575EE">
              <w:rPr>
                <w:rFonts w:cstheme="minorHAnsi"/>
                <w:b/>
                <w:sz w:val="16"/>
                <w:szCs w:val="16"/>
              </w:rPr>
              <w:t xml:space="preserve">ASGARİ ÜCRET </w:t>
            </w:r>
          </w:p>
        </w:tc>
        <w:tc>
          <w:tcPr>
            <w:tcW w:w="538" w:type="dxa"/>
            <w:shd w:val="clear" w:color="auto" w:fill="B8CCE4" w:themeFill="accent1" w:themeFillTint="66"/>
          </w:tcPr>
          <w:p w:rsidR="005B7C75" w:rsidRPr="00E575EE" w:rsidRDefault="005B7C75" w:rsidP="00182EEB">
            <w:pPr>
              <w:jc w:val="center"/>
              <w:rPr>
                <w:rFonts w:cstheme="minorHAnsi"/>
                <w:b/>
                <w:sz w:val="16"/>
                <w:szCs w:val="16"/>
              </w:rPr>
            </w:pPr>
            <w:r w:rsidRPr="00E575EE">
              <w:rPr>
                <w:rFonts w:cstheme="minorHAnsi"/>
                <w:b/>
                <w:sz w:val="16"/>
                <w:szCs w:val="16"/>
              </w:rPr>
              <w:t>GÜN</w:t>
            </w:r>
          </w:p>
        </w:tc>
        <w:tc>
          <w:tcPr>
            <w:tcW w:w="788" w:type="dxa"/>
            <w:shd w:val="clear" w:color="auto" w:fill="B8CCE4" w:themeFill="accent1" w:themeFillTint="66"/>
          </w:tcPr>
          <w:p w:rsidR="005B7C75" w:rsidRPr="00E575EE" w:rsidRDefault="005B7C75" w:rsidP="00182EEB">
            <w:pPr>
              <w:jc w:val="center"/>
              <w:rPr>
                <w:rFonts w:cstheme="minorHAnsi"/>
                <w:b/>
                <w:color w:val="000000"/>
                <w:sz w:val="16"/>
                <w:szCs w:val="16"/>
              </w:rPr>
            </w:pPr>
            <w:r w:rsidRPr="00E575EE">
              <w:rPr>
                <w:rFonts w:cstheme="minorHAnsi"/>
                <w:b/>
                <w:color w:val="000000"/>
                <w:sz w:val="16"/>
                <w:szCs w:val="16"/>
              </w:rPr>
              <w:t>GÜNLÜK ÜCRET</w:t>
            </w:r>
          </w:p>
        </w:tc>
        <w:tc>
          <w:tcPr>
            <w:tcW w:w="1107" w:type="dxa"/>
            <w:shd w:val="clear" w:color="auto" w:fill="B8CCE4" w:themeFill="accent1" w:themeFillTint="66"/>
          </w:tcPr>
          <w:p w:rsidR="005B7C75" w:rsidRPr="00E575EE" w:rsidRDefault="005B7C75" w:rsidP="00182EEB">
            <w:pPr>
              <w:jc w:val="center"/>
              <w:rPr>
                <w:rFonts w:cstheme="minorHAnsi"/>
                <w:b/>
                <w:color w:val="000000"/>
                <w:sz w:val="16"/>
                <w:szCs w:val="16"/>
              </w:rPr>
            </w:pPr>
            <w:r w:rsidRPr="00E575EE">
              <w:rPr>
                <w:rFonts w:cstheme="minorHAnsi"/>
                <w:b/>
                <w:color w:val="000000"/>
                <w:sz w:val="16"/>
                <w:szCs w:val="16"/>
              </w:rPr>
              <w:t>DÖNEM ZARARI</w:t>
            </w:r>
          </w:p>
        </w:tc>
        <w:tc>
          <w:tcPr>
            <w:tcW w:w="1480" w:type="dxa"/>
            <w:shd w:val="clear" w:color="auto" w:fill="B8CCE4" w:themeFill="accent1" w:themeFillTint="66"/>
          </w:tcPr>
          <w:p w:rsidR="005B7C75" w:rsidRPr="00E575EE" w:rsidRDefault="005B7C75" w:rsidP="00182EEB">
            <w:pPr>
              <w:jc w:val="center"/>
              <w:rPr>
                <w:rFonts w:cstheme="minorHAnsi"/>
                <w:b/>
                <w:sz w:val="16"/>
                <w:szCs w:val="16"/>
              </w:rPr>
            </w:pPr>
            <w:r w:rsidRPr="00E575EE">
              <w:rPr>
                <w:rFonts w:cstheme="minorHAnsi"/>
                <w:b/>
                <w:sz w:val="16"/>
                <w:szCs w:val="16"/>
              </w:rPr>
              <w:t>MALULİYET ORANI</w:t>
            </w:r>
          </w:p>
        </w:tc>
        <w:tc>
          <w:tcPr>
            <w:tcW w:w="1278" w:type="dxa"/>
            <w:shd w:val="clear" w:color="auto" w:fill="B8CCE4" w:themeFill="accent1" w:themeFillTint="66"/>
          </w:tcPr>
          <w:p w:rsidR="005B7C75" w:rsidRPr="00E575EE" w:rsidRDefault="005B7C75" w:rsidP="00182EEB">
            <w:pPr>
              <w:jc w:val="center"/>
              <w:rPr>
                <w:rFonts w:cstheme="minorHAnsi"/>
                <w:b/>
                <w:color w:val="000000"/>
                <w:sz w:val="16"/>
                <w:szCs w:val="16"/>
              </w:rPr>
            </w:pPr>
            <w:r w:rsidRPr="00E575EE">
              <w:rPr>
                <w:rFonts w:cstheme="minorHAnsi"/>
                <w:b/>
                <w:color w:val="000000"/>
                <w:sz w:val="16"/>
                <w:szCs w:val="16"/>
              </w:rPr>
              <w:t>ZARAR MİKTARI</w:t>
            </w:r>
          </w:p>
        </w:tc>
      </w:tr>
      <w:tr w:rsidR="005B7C75" w:rsidRPr="00B96343" w:rsidTr="000E29A1">
        <w:trPr>
          <w:trHeight w:val="244"/>
        </w:trPr>
        <w:tc>
          <w:tcPr>
            <w:tcW w:w="1128" w:type="dxa"/>
            <w:shd w:val="clear" w:color="auto" w:fill="EAF1DD" w:themeFill="accent3" w:themeFillTint="33"/>
          </w:tcPr>
          <w:p w:rsidR="005B7C75" w:rsidRPr="000E29A1" w:rsidRDefault="005B7C75" w:rsidP="000E29A1">
            <w:pPr>
              <w:pStyle w:val="AralkYok"/>
              <w:jc w:val="right"/>
              <w:rPr>
                <w:sz w:val="16"/>
                <w:szCs w:val="16"/>
              </w:rPr>
            </w:pPr>
            <w:r w:rsidRPr="000E29A1">
              <w:rPr>
                <w:sz w:val="16"/>
                <w:szCs w:val="16"/>
              </w:rPr>
              <w:t>01.01.2016</w:t>
            </w:r>
          </w:p>
          <w:p w:rsidR="005B7C75" w:rsidRPr="000E29A1" w:rsidRDefault="007978C8" w:rsidP="000E29A1">
            <w:pPr>
              <w:pStyle w:val="AralkYok"/>
              <w:jc w:val="right"/>
              <w:rPr>
                <w:sz w:val="16"/>
                <w:szCs w:val="16"/>
              </w:rPr>
            </w:pPr>
            <w:r w:rsidRPr="000E29A1">
              <w:rPr>
                <w:sz w:val="16"/>
                <w:szCs w:val="16"/>
              </w:rPr>
              <w:t>30</w:t>
            </w:r>
            <w:r w:rsidR="005B7C75" w:rsidRPr="000E29A1">
              <w:rPr>
                <w:sz w:val="16"/>
                <w:szCs w:val="16"/>
              </w:rPr>
              <w:t>.</w:t>
            </w:r>
            <w:r w:rsidRPr="000E29A1">
              <w:rPr>
                <w:sz w:val="16"/>
                <w:szCs w:val="16"/>
              </w:rPr>
              <w:t>09</w:t>
            </w:r>
            <w:r w:rsidR="005B7C75" w:rsidRPr="000E29A1">
              <w:rPr>
                <w:sz w:val="16"/>
                <w:szCs w:val="16"/>
              </w:rPr>
              <w:t>.</w:t>
            </w:r>
            <w:r w:rsidRPr="000E29A1">
              <w:rPr>
                <w:sz w:val="16"/>
                <w:szCs w:val="16"/>
              </w:rPr>
              <w:t>2016</w:t>
            </w:r>
          </w:p>
        </w:tc>
        <w:tc>
          <w:tcPr>
            <w:tcW w:w="1001" w:type="dxa"/>
            <w:shd w:val="clear" w:color="auto" w:fill="EAF1DD" w:themeFill="accent3" w:themeFillTint="33"/>
          </w:tcPr>
          <w:p w:rsidR="005B7C75" w:rsidRPr="000E29A1" w:rsidRDefault="000E29A1" w:rsidP="000E29A1">
            <w:pPr>
              <w:pStyle w:val="AralkYok"/>
              <w:jc w:val="right"/>
              <w:rPr>
                <w:color w:val="000000"/>
                <w:sz w:val="16"/>
                <w:szCs w:val="16"/>
              </w:rPr>
            </w:pPr>
            <w:r w:rsidRPr="000E29A1">
              <w:rPr>
                <w:color w:val="000000"/>
                <w:sz w:val="16"/>
                <w:szCs w:val="16"/>
              </w:rPr>
              <w:t>1.177,46</w:t>
            </w:r>
          </w:p>
        </w:tc>
        <w:tc>
          <w:tcPr>
            <w:tcW w:w="538" w:type="dxa"/>
            <w:shd w:val="clear" w:color="auto" w:fill="EAF1DD" w:themeFill="accent3" w:themeFillTint="33"/>
          </w:tcPr>
          <w:p w:rsidR="005B7C75" w:rsidRPr="000E29A1" w:rsidRDefault="007978C8" w:rsidP="000E29A1">
            <w:pPr>
              <w:pStyle w:val="AralkYok"/>
              <w:jc w:val="right"/>
              <w:rPr>
                <w:rFonts w:cstheme="minorHAnsi"/>
                <w:sz w:val="16"/>
                <w:szCs w:val="16"/>
              </w:rPr>
            </w:pPr>
            <w:r w:rsidRPr="000E29A1">
              <w:rPr>
                <w:rFonts w:cstheme="minorHAnsi"/>
                <w:sz w:val="16"/>
                <w:szCs w:val="16"/>
              </w:rPr>
              <w:t>270</w:t>
            </w:r>
          </w:p>
        </w:tc>
        <w:tc>
          <w:tcPr>
            <w:tcW w:w="788" w:type="dxa"/>
            <w:shd w:val="clear" w:color="auto" w:fill="EAF1DD" w:themeFill="accent3" w:themeFillTint="33"/>
          </w:tcPr>
          <w:p w:rsidR="005B7C75" w:rsidRPr="000E29A1" w:rsidRDefault="00A7725D" w:rsidP="000E29A1">
            <w:pPr>
              <w:pStyle w:val="AralkYok"/>
              <w:jc w:val="right"/>
              <w:rPr>
                <w:sz w:val="16"/>
                <w:szCs w:val="16"/>
              </w:rPr>
            </w:pPr>
            <w:r w:rsidRPr="000E29A1">
              <w:rPr>
                <w:sz w:val="16"/>
                <w:szCs w:val="16"/>
              </w:rPr>
              <w:t>39,25</w:t>
            </w:r>
          </w:p>
        </w:tc>
        <w:tc>
          <w:tcPr>
            <w:tcW w:w="1107" w:type="dxa"/>
            <w:shd w:val="clear" w:color="auto" w:fill="EAF1DD" w:themeFill="accent3" w:themeFillTint="33"/>
          </w:tcPr>
          <w:p w:rsidR="005B7C75" w:rsidRPr="000E29A1" w:rsidRDefault="00A7725D" w:rsidP="000E29A1">
            <w:pPr>
              <w:pStyle w:val="AralkYok"/>
              <w:jc w:val="right"/>
              <w:rPr>
                <w:color w:val="000000"/>
                <w:sz w:val="16"/>
                <w:szCs w:val="16"/>
              </w:rPr>
            </w:pPr>
            <w:r w:rsidRPr="000E29A1">
              <w:rPr>
                <w:color w:val="000000"/>
                <w:sz w:val="16"/>
                <w:szCs w:val="16"/>
              </w:rPr>
              <w:t>10.597,14</w:t>
            </w:r>
          </w:p>
        </w:tc>
        <w:tc>
          <w:tcPr>
            <w:tcW w:w="1480" w:type="dxa"/>
            <w:shd w:val="clear" w:color="auto" w:fill="EAF1DD" w:themeFill="accent3" w:themeFillTint="33"/>
          </w:tcPr>
          <w:p w:rsidR="005B7C75" w:rsidRPr="000E29A1" w:rsidRDefault="005B7C75" w:rsidP="000E29A1">
            <w:pPr>
              <w:pStyle w:val="AralkYok"/>
              <w:jc w:val="right"/>
              <w:rPr>
                <w:rFonts w:cstheme="minorHAnsi"/>
                <w:sz w:val="16"/>
                <w:szCs w:val="16"/>
              </w:rPr>
            </w:pPr>
            <w:proofErr w:type="gramStart"/>
            <w:r w:rsidRPr="000E29A1">
              <w:rPr>
                <w:rFonts w:cstheme="minorHAnsi"/>
                <w:sz w:val="16"/>
                <w:szCs w:val="16"/>
              </w:rPr>
              <w:t>% 100</w:t>
            </w:r>
            <w:proofErr w:type="gramEnd"/>
          </w:p>
        </w:tc>
        <w:tc>
          <w:tcPr>
            <w:tcW w:w="1278" w:type="dxa"/>
            <w:shd w:val="clear" w:color="auto" w:fill="EAF1DD" w:themeFill="accent3" w:themeFillTint="33"/>
          </w:tcPr>
          <w:p w:rsidR="005B7C75" w:rsidRPr="000E29A1" w:rsidRDefault="00A7725D" w:rsidP="000E29A1">
            <w:pPr>
              <w:pStyle w:val="AralkYok"/>
              <w:jc w:val="right"/>
              <w:rPr>
                <w:color w:val="000000"/>
                <w:sz w:val="16"/>
                <w:szCs w:val="16"/>
              </w:rPr>
            </w:pPr>
            <w:r w:rsidRPr="000E29A1">
              <w:rPr>
                <w:color w:val="000000"/>
                <w:sz w:val="16"/>
                <w:szCs w:val="16"/>
              </w:rPr>
              <w:t>10.597,14</w:t>
            </w:r>
          </w:p>
        </w:tc>
      </w:tr>
      <w:tr w:rsidR="007978C8" w:rsidRPr="00B96343" w:rsidTr="000E29A1">
        <w:trPr>
          <w:trHeight w:val="244"/>
        </w:trPr>
        <w:tc>
          <w:tcPr>
            <w:tcW w:w="1128" w:type="dxa"/>
            <w:shd w:val="clear" w:color="auto" w:fill="EAF1DD" w:themeFill="accent3" w:themeFillTint="33"/>
          </w:tcPr>
          <w:p w:rsidR="007978C8" w:rsidRPr="000E29A1" w:rsidRDefault="007978C8" w:rsidP="000E29A1">
            <w:pPr>
              <w:pStyle w:val="AralkYok"/>
              <w:jc w:val="right"/>
              <w:rPr>
                <w:sz w:val="16"/>
                <w:szCs w:val="16"/>
              </w:rPr>
            </w:pPr>
          </w:p>
        </w:tc>
        <w:tc>
          <w:tcPr>
            <w:tcW w:w="1001" w:type="dxa"/>
            <w:shd w:val="clear" w:color="auto" w:fill="EAF1DD" w:themeFill="accent3" w:themeFillTint="33"/>
          </w:tcPr>
          <w:p w:rsidR="007978C8" w:rsidRPr="000E29A1" w:rsidRDefault="007978C8" w:rsidP="000E29A1">
            <w:pPr>
              <w:pStyle w:val="AralkYok"/>
              <w:jc w:val="right"/>
              <w:rPr>
                <w:color w:val="000000"/>
                <w:sz w:val="16"/>
                <w:szCs w:val="16"/>
              </w:rPr>
            </w:pPr>
          </w:p>
        </w:tc>
        <w:tc>
          <w:tcPr>
            <w:tcW w:w="538" w:type="dxa"/>
            <w:shd w:val="clear" w:color="auto" w:fill="EAF1DD" w:themeFill="accent3" w:themeFillTint="33"/>
          </w:tcPr>
          <w:p w:rsidR="007978C8" w:rsidRPr="000E29A1" w:rsidRDefault="007978C8" w:rsidP="000E29A1">
            <w:pPr>
              <w:pStyle w:val="AralkYok"/>
              <w:jc w:val="right"/>
              <w:rPr>
                <w:rFonts w:cstheme="minorHAnsi"/>
                <w:sz w:val="16"/>
                <w:szCs w:val="16"/>
              </w:rPr>
            </w:pPr>
          </w:p>
        </w:tc>
        <w:tc>
          <w:tcPr>
            <w:tcW w:w="788" w:type="dxa"/>
            <w:shd w:val="clear" w:color="auto" w:fill="EAF1DD" w:themeFill="accent3" w:themeFillTint="33"/>
          </w:tcPr>
          <w:p w:rsidR="007978C8" w:rsidRPr="000E29A1" w:rsidRDefault="007978C8" w:rsidP="000E29A1">
            <w:pPr>
              <w:pStyle w:val="AralkYok"/>
              <w:jc w:val="right"/>
              <w:rPr>
                <w:sz w:val="16"/>
                <w:szCs w:val="16"/>
              </w:rPr>
            </w:pPr>
          </w:p>
        </w:tc>
        <w:tc>
          <w:tcPr>
            <w:tcW w:w="1107" w:type="dxa"/>
            <w:shd w:val="clear" w:color="auto" w:fill="EAF1DD" w:themeFill="accent3" w:themeFillTint="33"/>
          </w:tcPr>
          <w:p w:rsidR="007978C8" w:rsidRPr="000E29A1" w:rsidRDefault="007978C8" w:rsidP="000E29A1">
            <w:pPr>
              <w:pStyle w:val="AralkYok"/>
              <w:jc w:val="right"/>
              <w:rPr>
                <w:color w:val="000000"/>
                <w:sz w:val="16"/>
                <w:szCs w:val="16"/>
              </w:rPr>
            </w:pPr>
          </w:p>
        </w:tc>
        <w:tc>
          <w:tcPr>
            <w:tcW w:w="1480" w:type="dxa"/>
            <w:shd w:val="clear" w:color="auto" w:fill="EAF1DD" w:themeFill="accent3" w:themeFillTint="33"/>
          </w:tcPr>
          <w:p w:rsidR="007978C8" w:rsidRPr="000E29A1" w:rsidRDefault="007978C8" w:rsidP="000E29A1">
            <w:pPr>
              <w:pStyle w:val="AralkYok"/>
              <w:jc w:val="right"/>
              <w:rPr>
                <w:rFonts w:cstheme="minorHAnsi"/>
                <w:b/>
                <w:sz w:val="16"/>
                <w:szCs w:val="16"/>
              </w:rPr>
            </w:pPr>
            <w:r w:rsidRPr="000E29A1">
              <w:rPr>
                <w:rFonts w:cstheme="minorHAnsi"/>
                <w:b/>
                <w:sz w:val="16"/>
                <w:szCs w:val="16"/>
              </w:rPr>
              <w:t>Geçici iş göremezlik zararı toplamı</w:t>
            </w:r>
          </w:p>
        </w:tc>
        <w:tc>
          <w:tcPr>
            <w:tcW w:w="1278" w:type="dxa"/>
            <w:shd w:val="clear" w:color="auto" w:fill="EAF1DD" w:themeFill="accent3" w:themeFillTint="33"/>
          </w:tcPr>
          <w:p w:rsidR="007978C8" w:rsidRPr="000E29A1" w:rsidRDefault="00A7725D" w:rsidP="000E29A1">
            <w:pPr>
              <w:pStyle w:val="AralkYok"/>
              <w:jc w:val="right"/>
              <w:rPr>
                <w:b/>
                <w:sz w:val="16"/>
                <w:szCs w:val="16"/>
              </w:rPr>
            </w:pPr>
            <w:r w:rsidRPr="000E29A1">
              <w:rPr>
                <w:b/>
                <w:color w:val="000000"/>
                <w:sz w:val="16"/>
                <w:szCs w:val="16"/>
              </w:rPr>
              <w:t>10.597,14</w:t>
            </w:r>
          </w:p>
        </w:tc>
      </w:tr>
      <w:tr w:rsidR="000E29A1" w:rsidRPr="00B96343" w:rsidTr="000E29A1">
        <w:trPr>
          <w:trHeight w:val="244"/>
        </w:trPr>
        <w:tc>
          <w:tcPr>
            <w:tcW w:w="1128" w:type="dxa"/>
            <w:shd w:val="clear" w:color="auto" w:fill="EAF1DD" w:themeFill="accent3" w:themeFillTint="33"/>
          </w:tcPr>
          <w:p w:rsidR="000E29A1" w:rsidRPr="000E29A1" w:rsidRDefault="000E29A1" w:rsidP="000E29A1">
            <w:pPr>
              <w:pStyle w:val="AralkYok"/>
              <w:jc w:val="right"/>
              <w:rPr>
                <w:sz w:val="16"/>
                <w:szCs w:val="16"/>
              </w:rPr>
            </w:pPr>
            <w:r w:rsidRPr="000E29A1">
              <w:rPr>
                <w:sz w:val="16"/>
                <w:szCs w:val="16"/>
              </w:rPr>
              <w:t>30.09.2016</w:t>
            </w:r>
          </w:p>
          <w:p w:rsidR="000E29A1" w:rsidRPr="000E29A1" w:rsidRDefault="000E29A1" w:rsidP="000E29A1">
            <w:pPr>
              <w:pStyle w:val="AralkYok"/>
              <w:jc w:val="right"/>
              <w:rPr>
                <w:sz w:val="16"/>
                <w:szCs w:val="16"/>
              </w:rPr>
            </w:pPr>
            <w:r w:rsidRPr="000E29A1">
              <w:rPr>
                <w:sz w:val="16"/>
                <w:szCs w:val="16"/>
              </w:rPr>
              <w:t>31.12.2016</w:t>
            </w:r>
          </w:p>
        </w:tc>
        <w:tc>
          <w:tcPr>
            <w:tcW w:w="1001" w:type="dxa"/>
            <w:shd w:val="clear" w:color="auto" w:fill="EAF1DD" w:themeFill="accent3" w:themeFillTint="33"/>
          </w:tcPr>
          <w:p w:rsidR="000E29A1" w:rsidRPr="000E29A1" w:rsidRDefault="000E29A1" w:rsidP="000E29A1">
            <w:pPr>
              <w:pStyle w:val="AralkYok"/>
              <w:jc w:val="right"/>
              <w:rPr>
                <w:color w:val="000000"/>
                <w:sz w:val="16"/>
                <w:szCs w:val="16"/>
              </w:rPr>
            </w:pPr>
            <w:r w:rsidRPr="000E29A1">
              <w:rPr>
                <w:color w:val="000000"/>
                <w:sz w:val="16"/>
                <w:szCs w:val="16"/>
              </w:rPr>
              <w:t>1.270,75</w:t>
            </w:r>
          </w:p>
        </w:tc>
        <w:tc>
          <w:tcPr>
            <w:tcW w:w="538" w:type="dxa"/>
            <w:shd w:val="clear" w:color="auto" w:fill="EAF1DD" w:themeFill="accent3" w:themeFillTint="33"/>
          </w:tcPr>
          <w:p w:rsidR="000E29A1" w:rsidRPr="000E29A1" w:rsidRDefault="000E29A1" w:rsidP="000E29A1">
            <w:pPr>
              <w:pStyle w:val="AralkYok"/>
              <w:jc w:val="right"/>
              <w:rPr>
                <w:rFonts w:cstheme="minorHAnsi"/>
                <w:sz w:val="16"/>
                <w:szCs w:val="16"/>
              </w:rPr>
            </w:pPr>
            <w:r w:rsidRPr="000E29A1">
              <w:rPr>
                <w:rFonts w:cstheme="minorHAnsi"/>
                <w:sz w:val="16"/>
                <w:szCs w:val="16"/>
              </w:rPr>
              <w:t>90</w:t>
            </w:r>
          </w:p>
        </w:tc>
        <w:tc>
          <w:tcPr>
            <w:tcW w:w="788" w:type="dxa"/>
            <w:shd w:val="clear" w:color="auto" w:fill="EAF1DD" w:themeFill="accent3" w:themeFillTint="33"/>
          </w:tcPr>
          <w:p w:rsidR="000E29A1" w:rsidRPr="000E29A1" w:rsidRDefault="000E29A1" w:rsidP="000E29A1">
            <w:pPr>
              <w:pStyle w:val="AralkYok"/>
              <w:jc w:val="right"/>
              <w:rPr>
                <w:sz w:val="16"/>
                <w:szCs w:val="16"/>
              </w:rPr>
            </w:pPr>
            <w:r w:rsidRPr="000E29A1">
              <w:rPr>
                <w:sz w:val="16"/>
                <w:szCs w:val="16"/>
              </w:rPr>
              <w:t>39,25</w:t>
            </w:r>
          </w:p>
        </w:tc>
        <w:tc>
          <w:tcPr>
            <w:tcW w:w="1107" w:type="dxa"/>
            <w:shd w:val="clear" w:color="auto" w:fill="EAF1DD" w:themeFill="accent3" w:themeFillTint="33"/>
          </w:tcPr>
          <w:p w:rsidR="000E29A1" w:rsidRPr="000E29A1" w:rsidRDefault="000E29A1" w:rsidP="000E29A1">
            <w:pPr>
              <w:pStyle w:val="AralkYok"/>
              <w:jc w:val="right"/>
              <w:rPr>
                <w:color w:val="000000"/>
                <w:sz w:val="16"/>
                <w:szCs w:val="16"/>
              </w:rPr>
            </w:pPr>
            <w:r w:rsidRPr="000E29A1">
              <w:rPr>
                <w:color w:val="000000"/>
                <w:sz w:val="16"/>
                <w:szCs w:val="16"/>
              </w:rPr>
              <w:t>3.532,38</w:t>
            </w:r>
          </w:p>
        </w:tc>
        <w:tc>
          <w:tcPr>
            <w:tcW w:w="1480" w:type="dxa"/>
            <w:shd w:val="clear" w:color="auto" w:fill="EAF1DD" w:themeFill="accent3" w:themeFillTint="33"/>
          </w:tcPr>
          <w:p w:rsidR="000E29A1" w:rsidRPr="000E29A1" w:rsidRDefault="000E29A1" w:rsidP="000E29A1">
            <w:pPr>
              <w:pStyle w:val="AralkYok"/>
              <w:jc w:val="right"/>
              <w:rPr>
                <w:rFonts w:cstheme="minorHAnsi"/>
                <w:b/>
                <w:sz w:val="16"/>
                <w:szCs w:val="16"/>
              </w:rPr>
            </w:pPr>
            <w:proofErr w:type="gramStart"/>
            <w:r w:rsidRPr="000E29A1">
              <w:rPr>
                <w:rFonts w:cstheme="minorHAnsi"/>
                <w:sz w:val="16"/>
                <w:szCs w:val="16"/>
              </w:rPr>
              <w:t>% 9,2</w:t>
            </w:r>
            <w:proofErr w:type="gramEnd"/>
          </w:p>
        </w:tc>
        <w:tc>
          <w:tcPr>
            <w:tcW w:w="1278" w:type="dxa"/>
            <w:shd w:val="clear" w:color="auto" w:fill="EAF1DD" w:themeFill="accent3" w:themeFillTint="33"/>
          </w:tcPr>
          <w:p w:rsidR="000E29A1" w:rsidRPr="000E29A1" w:rsidRDefault="000E29A1" w:rsidP="000E29A1">
            <w:pPr>
              <w:pStyle w:val="AralkYok"/>
              <w:jc w:val="right"/>
              <w:rPr>
                <w:color w:val="000000"/>
                <w:sz w:val="16"/>
                <w:szCs w:val="16"/>
              </w:rPr>
            </w:pPr>
            <w:r w:rsidRPr="000E29A1">
              <w:rPr>
                <w:color w:val="000000"/>
                <w:sz w:val="16"/>
                <w:szCs w:val="16"/>
              </w:rPr>
              <w:t>324,98</w:t>
            </w:r>
          </w:p>
        </w:tc>
      </w:tr>
      <w:tr w:rsidR="000E29A1" w:rsidRPr="00B96343" w:rsidTr="000E29A1">
        <w:trPr>
          <w:trHeight w:val="244"/>
        </w:trPr>
        <w:tc>
          <w:tcPr>
            <w:tcW w:w="1128" w:type="dxa"/>
            <w:shd w:val="clear" w:color="auto" w:fill="EAF1DD" w:themeFill="accent3" w:themeFillTint="33"/>
          </w:tcPr>
          <w:p w:rsidR="000E29A1" w:rsidRPr="000E29A1" w:rsidRDefault="000E29A1" w:rsidP="000E29A1">
            <w:pPr>
              <w:pStyle w:val="AralkYok"/>
              <w:jc w:val="right"/>
              <w:rPr>
                <w:sz w:val="16"/>
                <w:szCs w:val="16"/>
              </w:rPr>
            </w:pPr>
            <w:r w:rsidRPr="000E29A1">
              <w:rPr>
                <w:sz w:val="16"/>
                <w:szCs w:val="16"/>
              </w:rPr>
              <w:t>01.01.2017</w:t>
            </w:r>
          </w:p>
          <w:p w:rsidR="000E29A1" w:rsidRPr="000E29A1" w:rsidRDefault="000E29A1" w:rsidP="000E29A1">
            <w:pPr>
              <w:pStyle w:val="AralkYok"/>
              <w:jc w:val="right"/>
              <w:rPr>
                <w:sz w:val="16"/>
                <w:szCs w:val="16"/>
              </w:rPr>
            </w:pPr>
            <w:r w:rsidRPr="000E29A1">
              <w:rPr>
                <w:sz w:val="16"/>
                <w:szCs w:val="16"/>
              </w:rPr>
              <w:t>31.12.2017</w:t>
            </w:r>
          </w:p>
        </w:tc>
        <w:tc>
          <w:tcPr>
            <w:tcW w:w="1001" w:type="dxa"/>
            <w:shd w:val="clear" w:color="auto" w:fill="EAF1DD" w:themeFill="accent3" w:themeFillTint="33"/>
          </w:tcPr>
          <w:p w:rsidR="000E29A1" w:rsidRPr="000E29A1" w:rsidRDefault="000E29A1" w:rsidP="000E29A1">
            <w:pPr>
              <w:pStyle w:val="AralkYok"/>
              <w:jc w:val="right"/>
              <w:rPr>
                <w:color w:val="000000"/>
                <w:sz w:val="16"/>
                <w:szCs w:val="16"/>
              </w:rPr>
            </w:pPr>
            <w:r w:rsidRPr="000E29A1">
              <w:rPr>
                <w:color w:val="000000"/>
                <w:sz w:val="16"/>
                <w:szCs w:val="16"/>
              </w:rPr>
              <w:t>1.450,91</w:t>
            </w:r>
          </w:p>
        </w:tc>
        <w:tc>
          <w:tcPr>
            <w:tcW w:w="538" w:type="dxa"/>
            <w:shd w:val="clear" w:color="auto" w:fill="EAF1DD" w:themeFill="accent3" w:themeFillTint="33"/>
          </w:tcPr>
          <w:p w:rsidR="000E29A1" w:rsidRPr="000E29A1" w:rsidRDefault="000E29A1" w:rsidP="000E29A1">
            <w:pPr>
              <w:pStyle w:val="AralkYok"/>
              <w:jc w:val="right"/>
              <w:rPr>
                <w:rFonts w:cstheme="minorHAnsi"/>
                <w:sz w:val="16"/>
                <w:szCs w:val="16"/>
              </w:rPr>
            </w:pPr>
            <w:r w:rsidRPr="000E29A1">
              <w:rPr>
                <w:rFonts w:cstheme="minorHAnsi"/>
                <w:sz w:val="16"/>
                <w:szCs w:val="16"/>
              </w:rPr>
              <w:t>360</w:t>
            </w:r>
          </w:p>
        </w:tc>
        <w:tc>
          <w:tcPr>
            <w:tcW w:w="788" w:type="dxa"/>
            <w:shd w:val="clear" w:color="auto" w:fill="EAF1DD" w:themeFill="accent3" w:themeFillTint="33"/>
          </w:tcPr>
          <w:p w:rsidR="000E29A1" w:rsidRPr="000E29A1" w:rsidRDefault="000E29A1" w:rsidP="000E29A1">
            <w:pPr>
              <w:pStyle w:val="AralkYok"/>
              <w:jc w:val="right"/>
              <w:rPr>
                <w:sz w:val="16"/>
                <w:szCs w:val="16"/>
              </w:rPr>
            </w:pPr>
            <w:r w:rsidRPr="000E29A1">
              <w:rPr>
                <w:sz w:val="16"/>
                <w:szCs w:val="16"/>
              </w:rPr>
              <w:t>42,36</w:t>
            </w:r>
          </w:p>
        </w:tc>
        <w:tc>
          <w:tcPr>
            <w:tcW w:w="1107" w:type="dxa"/>
            <w:shd w:val="clear" w:color="auto" w:fill="EAF1DD" w:themeFill="accent3" w:themeFillTint="33"/>
          </w:tcPr>
          <w:p w:rsidR="000E29A1" w:rsidRPr="000E29A1" w:rsidRDefault="000E29A1" w:rsidP="000E29A1">
            <w:pPr>
              <w:pStyle w:val="AralkYok"/>
              <w:jc w:val="right"/>
              <w:rPr>
                <w:color w:val="000000"/>
                <w:sz w:val="16"/>
                <w:szCs w:val="16"/>
              </w:rPr>
            </w:pPr>
            <w:r w:rsidRPr="000E29A1">
              <w:rPr>
                <w:color w:val="000000"/>
                <w:sz w:val="16"/>
                <w:szCs w:val="16"/>
              </w:rPr>
              <w:t>15.249,00</w:t>
            </w:r>
          </w:p>
        </w:tc>
        <w:tc>
          <w:tcPr>
            <w:tcW w:w="1480" w:type="dxa"/>
            <w:shd w:val="clear" w:color="auto" w:fill="EAF1DD" w:themeFill="accent3" w:themeFillTint="33"/>
          </w:tcPr>
          <w:p w:rsidR="000E29A1" w:rsidRPr="000E29A1" w:rsidRDefault="000E29A1" w:rsidP="000E29A1">
            <w:pPr>
              <w:pStyle w:val="AralkYok"/>
              <w:jc w:val="right"/>
              <w:rPr>
                <w:rFonts w:cstheme="minorHAnsi"/>
                <w:sz w:val="16"/>
                <w:szCs w:val="16"/>
              </w:rPr>
            </w:pPr>
            <w:proofErr w:type="gramStart"/>
            <w:r w:rsidRPr="000E29A1">
              <w:rPr>
                <w:rFonts w:cstheme="minorHAnsi"/>
                <w:sz w:val="16"/>
                <w:szCs w:val="16"/>
              </w:rPr>
              <w:t>% 9,2</w:t>
            </w:r>
            <w:proofErr w:type="gramEnd"/>
          </w:p>
        </w:tc>
        <w:tc>
          <w:tcPr>
            <w:tcW w:w="1278" w:type="dxa"/>
            <w:shd w:val="clear" w:color="auto" w:fill="EAF1DD" w:themeFill="accent3" w:themeFillTint="33"/>
          </w:tcPr>
          <w:p w:rsidR="000E29A1" w:rsidRPr="000E29A1" w:rsidRDefault="000E29A1" w:rsidP="000E29A1">
            <w:pPr>
              <w:pStyle w:val="AralkYok"/>
              <w:jc w:val="right"/>
              <w:rPr>
                <w:color w:val="000000"/>
                <w:sz w:val="16"/>
                <w:szCs w:val="16"/>
              </w:rPr>
            </w:pPr>
            <w:r w:rsidRPr="000E29A1">
              <w:rPr>
                <w:color w:val="000000"/>
                <w:sz w:val="16"/>
                <w:szCs w:val="16"/>
              </w:rPr>
              <w:t>1.402,91</w:t>
            </w:r>
          </w:p>
        </w:tc>
      </w:tr>
      <w:tr w:rsidR="000E29A1" w:rsidRPr="00B96343" w:rsidTr="000E29A1">
        <w:trPr>
          <w:trHeight w:val="244"/>
        </w:trPr>
        <w:tc>
          <w:tcPr>
            <w:tcW w:w="1128" w:type="dxa"/>
            <w:shd w:val="clear" w:color="auto" w:fill="EAF1DD" w:themeFill="accent3" w:themeFillTint="33"/>
          </w:tcPr>
          <w:p w:rsidR="000E29A1" w:rsidRPr="000E29A1" w:rsidRDefault="000E29A1" w:rsidP="000E29A1">
            <w:pPr>
              <w:pStyle w:val="AralkYok"/>
              <w:jc w:val="right"/>
              <w:rPr>
                <w:rFonts w:cstheme="minorHAnsi"/>
                <w:sz w:val="16"/>
                <w:szCs w:val="16"/>
              </w:rPr>
            </w:pPr>
            <w:r w:rsidRPr="000E29A1">
              <w:rPr>
                <w:rFonts w:cstheme="minorHAnsi"/>
                <w:sz w:val="16"/>
                <w:szCs w:val="16"/>
              </w:rPr>
              <w:t>01.01.2018</w:t>
            </w:r>
          </w:p>
          <w:p w:rsidR="000E29A1" w:rsidRPr="000E29A1" w:rsidRDefault="000E29A1" w:rsidP="000E29A1">
            <w:pPr>
              <w:pStyle w:val="AralkYok"/>
              <w:jc w:val="right"/>
              <w:rPr>
                <w:rFonts w:cstheme="minorHAnsi"/>
                <w:sz w:val="16"/>
                <w:szCs w:val="16"/>
              </w:rPr>
            </w:pPr>
            <w:r w:rsidRPr="000E29A1">
              <w:rPr>
                <w:rFonts w:cstheme="minorHAnsi"/>
                <w:sz w:val="16"/>
                <w:szCs w:val="16"/>
              </w:rPr>
              <w:t>31.12.2018</w:t>
            </w:r>
          </w:p>
        </w:tc>
        <w:tc>
          <w:tcPr>
            <w:tcW w:w="1001" w:type="dxa"/>
            <w:shd w:val="clear" w:color="auto" w:fill="EAF1DD" w:themeFill="accent3" w:themeFillTint="33"/>
          </w:tcPr>
          <w:p w:rsidR="000E29A1" w:rsidRPr="000E29A1" w:rsidRDefault="000E29A1" w:rsidP="000E29A1">
            <w:pPr>
              <w:pStyle w:val="AralkYok"/>
              <w:jc w:val="right"/>
              <w:rPr>
                <w:color w:val="000000"/>
                <w:sz w:val="16"/>
                <w:szCs w:val="16"/>
              </w:rPr>
            </w:pPr>
            <w:r w:rsidRPr="000E29A1">
              <w:rPr>
                <w:color w:val="000000"/>
                <w:sz w:val="16"/>
                <w:szCs w:val="16"/>
              </w:rPr>
              <w:t>1.829,02</w:t>
            </w:r>
          </w:p>
        </w:tc>
        <w:tc>
          <w:tcPr>
            <w:tcW w:w="538" w:type="dxa"/>
            <w:shd w:val="clear" w:color="auto" w:fill="EAF1DD" w:themeFill="accent3" w:themeFillTint="33"/>
          </w:tcPr>
          <w:p w:rsidR="000E29A1" w:rsidRPr="000E29A1" w:rsidRDefault="000E29A1" w:rsidP="000E29A1">
            <w:pPr>
              <w:pStyle w:val="AralkYok"/>
              <w:jc w:val="right"/>
              <w:rPr>
                <w:rFonts w:cstheme="minorHAnsi"/>
                <w:sz w:val="16"/>
                <w:szCs w:val="16"/>
              </w:rPr>
            </w:pPr>
            <w:r w:rsidRPr="000E29A1">
              <w:rPr>
                <w:rFonts w:cstheme="minorHAnsi"/>
                <w:sz w:val="16"/>
                <w:szCs w:val="16"/>
              </w:rPr>
              <w:t>360</w:t>
            </w:r>
          </w:p>
        </w:tc>
        <w:tc>
          <w:tcPr>
            <w:tcW w:w="788" w:type="dxa"/>
            <w:shd w:val="clear" w:color="auto" w:fill="EAF1DD" w:themeFill="accent3" w:themeFillTint="33"/>
          </w:tcPr>
          <w:p w:rsidR="000E29A1" w:rsidRPr="000E29A1" w:rsidRDefault="000E29A1" w:rsidP="000E29A1">
            <w:pPr>
              <w:pStyle w:val="AralkYok"/>
              <w:jc w:val="right"/>
              <w:rPr>
                <w:sz w:val="16"/>
                <w:szCs w:val="16"/>
              </w:rPr>
            </w:pPr>
            <w:r w:rsidRPr="000E29A1">
              <w:rPr>
                <w:sz w:val="16"/>
                <w:szCs w:val="16"/>
              </w:rPr>
              <w:t>48,36</w:t>
            </w:r>
          </w:p>
        </w:tc>
        <w:tc>
          <w:tcPr>
            <w:tcW w:w="1107" w:type="dxa"/>
            <w:shd w:val="clear" w:color="auto" w:fill="EAF1DD" w:themeFill="accent3" w:themeFillTint="33"/>
          </w:tcPr>
          <w:p w:rsidR="000E29A1" w:rsidRPr="000E29A1" w:rsidRDefault="000E29A1" w:rsidP="000E29A1">
            <w:pPr>
              <w:pStyle w:val="AralkYok"/>
              <w:jc w:val="right"/>
              <w:rPr>
                <w:color w:val="000000"/>
                <w:sz w:val="16"/>
                <w:szCs w:val="16"/>
              </w:rPr>
            </w:pPr>
            <w:r w:rsidRPr="000E29A1">
              <w:rPr>
                <w:color w:val="000000"/>
                <w:sz w:val="16"/>
                <w:szCs w:val="16"/>
              </w:rPr>
              <w:t>17.410,92</w:t>
            </w:r>
          </w:p>
        </w:tc>
        <w:tc>
          <w:tcPr>
            <w:tcW w:w="1480" w:type="dxa"/>
            <w:shd w:val="clear" w:color="auto" w:fill="EAF1DD" w:themeFill="accent3" w:themeFillTint="33"/>
          </w:tcPr>
          <w:p w:rsidR="000E29A1" w:rsidRDefault="000E29A1" w:rsidP="000E29A1">
            <w:pPr>
              <w:jc w:val="right"/>
            </w:pPr>
            <w:proofErr w:type="gramStart"/>
            <w:r w:rsidRPr="0080670C">
              <w:rPr>
                <w:rFonts w:cstheme="minorHAnsi"/>
                <w:sz w:val="16"/>
                <w:szCs w:val="16"/>
              </w:rPr>
              <w:t>% 9,2</w:t>
            </w:r>
            <w:proofErr w:type="gramEnd"/>
          </w:p>
        </w:tc>
        <w:tc>
          <w:tcPr>
            <w:tcW w:w="1278" w:type="dxa"/>
            <w:shd w:val="clear" w:color="auto" w:fill="EAF1DD" w:themeFill="accent3" w:themeFillTint="33"/>
          </w:tcPr>
          <w:p w:rsidR="000E29A1" w:rsidRPr="000E29A1" w:rsidRDefault="000E29A1" w:rsidP="000E29A1">
            <w:pPr>
              <w:pStyle w:val="AralkYok"/>
              <w:jc w:val="right"/>
              <w:rPr>
                <w:color w:val="000000"/>
                <w:sz w:val="16"/>
                <w:szCs w:val="16"/>
              </w:rPr>
            </w:pPr>
            <w:r w:rsidRPr="000E29A1">
              <w:rPr>
                <w:color w:val="000000"/>
                <w:sz w:val="16"/>
                <w:szCs w:val="16"/>
              </w:rPr>
              <w:t>1.601,80</w:t>
            </w:r>
          </w:p>
        </w:tc>
      </w:tr>
      <w:tr w:rsidR="000E29A1" w:rsidRPr="00B96343" w:rsidTr="000E29A1">
        <w:trPr>
          <w:trHeight w:val="244"/>
        </w:trPr>
        <w:tc>
          <w:tcPr>
            <w:tcW w:w="1128" w:type="dxa"/>
            <w:shd w:val="clear" w:color="auto" w:fill="EAF1DD" w:themeFill="accent3" w:themeFillTint="33"/>
          </w:tcPr>
          <w:p w:rsidR="000E29A1" w:rsidRPr="000E29A1" w:rsidRDefault="000E29A1" w:rsidP="000E29A1">
            <w:pPr>
              <w:pStyle w:val="AralkYok"/>
              <w:jc w:val="right"/>
              <w:rPr>
                <w:rFonts w:cstheme="minorHAnsi"/>
                <w:sz w:val="16"/>
                <w:szCs w:val="16"/>
              </w:rPr>
            </w:pPr>
            <w:r w:rsidRPr="000E29A1">
              <w:rPr>
                <w:rFonts w:cstheme="minorHAnsi"/>
                <w:sz w:val="16"/>
                <w:szCs w:val="16"/>
              </w:rPr>
              <w:t>01.01.2019 31.12.2019</w:t>
            </w:r>
          </w:p>
        </w:tc>
        <w:tc>
          <w:tcPr>
            <w:tcW w:w="1001" w:type="dxa"/>
            <w:shd w:val="clear" w:color="auto" w:fill="EAF1DD" w:themeFill="accent3" w:themeFillTint="33"/>
          </w:tcPr>
          <w:p w:rsidR="000E29A1" w:rsidRPr="000E29A1" w:rsidRDefault="000E29A1" w:rsidP="000E29A1">
            <w:pPr>
              <w:pStyle w:val="AralkYok"/>
              <w:jc w:val="right"/>
              <w:rPr>
                <w:color w:val="000000"/>
                <w:sz w:val="16"/>
                <w:szCs w:val="16"/>
              </w:rPr>
            </w:pPr>
            <w:r w:rsidRPr="000E29A1">
              <w:rPr>
                <w:color w:val="000000"/>
                <w:sz w:val="16"/>
                <w:szCs w:val="16"/>
              </w:rPr>
              <w:t>2.103,98</w:t>
            </w:r>
          </w:p>
        </w:tc>
        <w:tc>
          <w:tcPr>
            <w:tcW w:w="538" w:type="dxa"/>
            <w:shd w:val="clear" w:color="auto" w:fill="EAF1DD" w:themeFill="accent3" w:themeFillTint="33"/>
          </w:tcPr>
          <w:p w:rsidR="000E29A1" w:rsidRPr="000E29A1" w:rsidRDefault="000E29A1" w:rsidP="000E29A1">
            <w:pPr>
              <w:pStyle w:val="AralkYok"/>
              <w:jc w:val="right"/>
              <w:rPr>
                <w:rFonts w:cstheme="minorHAnsi"/>
                <w:sz w:val="16"/>
                <w:szCs w:val="16"/>
              </w:rPr>
            </w:pPr>
            <w:r w:rsidRPr="000E29A1">
              <w:rPr>
                <w:rFonts w:cstheme="minorHAnsi"/>
                <w:sz w:val="16"/>
                <w:szCs w:val="16"/>
              </w:rPr>
              <w:t>360</w:t>
            </w:r>
          </w:p>
        </w:tc>
        <w:tc>
          <w:tcPr>
            <w:tcW w:w="788" w:type="dxa"/>
            <w:shd w:val="clear" w:color="auto" w:fill="EAF1DD" w:themeFill="accent3" w:themeFillTint="33"/>
          </w:tcPr>
          <w:p w:rsidR="000E29A1" w:rsidRPr="000E29A1" w:rsidRDefault="000E29A1" w:rsidP="000E29A1">
            <w:pPr>
              <w:pStyle w:val="AralkYok"/>
              <w:jc w:val="right"/>
              <w:rPr>
                <w:sz w:val="16"/>
                <w:szCs w:val="16"/>
              </w:rPr>
            </w:pPr>
            <w:r w:rsidRPr="000E29A1">
              <w:rPr>
                <w:sz w:val="16"/>
                <w:szCs w:val="16"/>
              </w:rPr>
              <w:t>60,97</w:t>
            </w:r>
          </w:p>
        </w:tc>
        <w:tc>
          <w:tcPr>
            <w:tcW w:w="1107" w:type="dxa"/>
            <w:shd w:val="clear" w:color="auto" w:fill="EAF1DD" w:themeFill="accent3" w:themeFillTint="33"/>
          </w:tcPr>
          <w:p w:rsidR="000E29A1" w:rsidRPr="000E29A1" w:rsidRDefault="000E29A1" w:rsidP="000E29A1">
            <w:pPr>
              <w:pStyle w:val="AralkYok"/>
              <w:jc w:val="right"/>
              <w:rPr>
                <w:color w:val="000000"/>
                <w:sz w:val="16"/>
                <w:szCs w:val="16"/>
              </w:rPr>
            </w:pPr>
            <w:r w:rsidRPr="000E29A1">
              <w:rPr>
                <w:color w:val="000000"/>
                <w:sz w:val="16"/>
                <w:szCs w:val="16"/>
              </w:rPr>
              <w:t>21.948,24</w:t>
            </w:r>
          </w:p>
        </w:tc>
        <w:tc>
          <w:tcPr>
            <w:tcW w:w="1480" w:type="dxa"/>
            <w:shd w:val="clear" w:color="auto" w:fill="EAF1DD" w:themeFill="accent3" w:themeFillTint="33"/>
          </w:tcPr>
          <w:p w:rsidR="000E29A1" w:rsidRDefault="000E29A1" w:rsidP="000E29A1">
            <w:pPr>
              <w:jc w:val="right"/>
            </w:pPr>
            <w:proofErr w:type="gramStart"/>
            <w:r w:rsidRPr="0080670C">
              <w:rPr>
                <w:rFonts w:cstheme="minorHAnsi"/>
                <w:sz w:val="16"/>
                <w:szCs w:val="16"/>
              </w:rPr>
              <w:t>% 9,2</w:t>
            </w:r>
            <w:proofErr w:type="gramEnd"/>
          </w:p>
        </w:tc>
        <w:tc>
          <w:tcPr>
            <w:tcW w:w="1278" w:type="dxa"/>
            <w:shd w:val="clear" w:color="auto" w:fill="EAF1DD" w:themeFill="accent3" w:themeFillTint="33"/>
          </w:tcPr>
          <w:p w:rsidR="000E29A1" w:rsidRPr="000E29A1" w:rsidRDefault="000E29A1" w:rsidP="000E29A1">
            <w:pPr>
              <w:pStyle w:val="AralkYok"/>
              <w:jc w:val="right"/>
              <w:rPr>
                <w:color w:val="000000"/>
                <w:sz w:val="16"/>
                <w:szCs w:val="16"/>
              </w:rPr>
            </w:pPr>
            <w:r w:rsidRPr="000E29A1">
              <w:rPr>
                <w:color w:val="000000"/>
                <w:sz w:val="16"/>
                <w:szCs w:val="16"/>
              </w:rPr>
              <w:t>2.019,24</w:t>
            </w:r>
          </w:p>
        </w:tc>
      </w:tr>
      <w:tr w:rsidR="000E29A1" w:rsidRPr="00B96343" w:rsidTr="000E29A1">
        <w:trPr>
          <w:trHeight w:val="244"/>
        </w:trPr>
        <w:tc>
          <w:tcPr>
            <w:tcW w:w="1128" w:type="dxa"/>
            <w:shd w:val="clear" w:color="auto" w:fill="EAF1DD" w:themeFill="accent3" w:themeFillTint="33"/>
          </w:tcPr>
          <w:p w:rsidR="000E29A1" w:rsidRPr="000E29A1" w:rsidRDefault="000E29A1" w:rsidP="000E29A1">
            <w:pPr>
              <w:pStyle w:val="AralkYok"/>
              <w:jc w:val="right"/>
              <w:rPr>
                <w:rFonts w:cstheme="minorHAnsi"/>
                <w:sz w:val="16"/>
                <w:szCs w:val="16"/>
              </w:rPr>
            </w:pPr>
            <w:r w:rsidRPr="000E29A1">
              <w:rPr>
                <w:rFonts w:cstheme="minorHAnsi"/>
                <w:sz w:val="16"/>
                <w:szCs w:val="16"/>
              </w:rPr>
              <w:t>01.01.2020</w:t>
            </w:r>
          </w:p>
          <w:p w:rsidR="000E29A1" w:rsidRPr="000E29A1" w:rsidRDefault="000E29A1" w:rsidP="000E29A1">
            <w:pPr>
              <w:pStyle w:val="AralkYok"/>
              <w:jc w:val="right"/>
              <w:rPr>
                <w:rFonts w:cstheme="minorHAnsi"/>
                <w:sz w:val="16"/>
                <w:szCs w:val="16"/>
              </w:rPr>
            </w:pPr>
            <w:r w:rsidRPr="000E29A1">
              <w:rPr>
                <w:rFonts w:cstheme="minorHAnsi"/>
                <w:sz w:val="16"/>
                <w:szCs w:val="16"/>
              </w:rPr>
              <w:t>15.10.2020</w:t>
            </w:r>
          </w:p>
        </w:tc>
        <w:tc>
          <w:tcPr>
            <w:tcW w:w="1001" w:type="dxa"/>
            <w:shd w:val="clear" w:color="auto" w:fill="EAF1DD" w:themeFill="accent3" w:themeFillTint="33"/>
          </w:tcPr>
          <w:p w:rsidR="000E29A1" w:rsidRPr="000E29A1" w:rsidRDefault="000E29A1" w:rsidP="000E29A1">
            <w:pPr>
              <w:pStyle w:val="AralkYok"/>
              <w:jc w:val="right"/>
              <w:rPr>
                <w:color w:val="000000"/>
                <w:sz w:val="16"/>
                <w:szCs w:val="16"/>
              </w:rPr>
            </w:pPr>
            <w:r w:rsidRPr="000E29A1">
              <w:rPr>
                <w:color w:val="000000"/>
                <w:sz w:val="16"/>
                <w:szCs w:val="16"/>
              </w:rPr>
              <w:t>1.270,75</w:t>
            </w:r>
          </w:p>
        </w:tc>
        <w:tc>
          <w:tcPr>
            <w:tcW w:w="538" w:type="dxa"/>
            <w:shd w:val="clear" w:color="auto" w:fill="EAF1DD" w:themeFill="accent3" w:themeFillTint="33"/>
          </w:tcPr>
          <w:p w:rsidR="000E29A1" w:rsidRPr="000E29A1" w:rsidRDefault="000E29A1" w:rsidP="000E29A1">
            <w:pPr>
              <w:pStyle w:val="AralkYok"/>
              <w:jc w:val="right"/>
              <w:rPr>
                <w:rFonts w:cstheme="minorHAnsi"/>
                <w:sz w:val="16"/>
                <w:szCs w:val="16"/>
              </w:rPr>
            </w:pPr>
            <w:r w:rsidRPr="000E29A1">
              <w:rPr>
                <w:rFonts w:cstheme="minorHAnsi"/>
                <w:sz w:val="16"/>
                <w:szCs w:val="16"/>
              </w:rPr>
              <w:t>285</w:t>
            </w:r>
          </w:p>
        </w:tc>
        <w:tc>
          <w:tcPr>
            <w:tcW w:w="788" w:type="dxa"/>
            <w:shd w:val="clear" w:color="auto" w:fill="EAF1DD" w:themeFill="accent3" w:themeFillTint="33"/>
          </w:tcPr>
          <w:p w:rsidR="000E29A1" w:rsidRPr="000E29A1" w:rsidRDefault="000E29A1" w:rsidP="000E29A1">
            <w:pPr>
              <w:pStyle w:val="AralkYok"/>
              <w:jc w:val="right"/>
              <w:rPr>
                <w:sz w:val="16"/>
                <w:szCs w:val="16"/>
              </w:rPr>
            </w:pPr>
            <w:r w:rsidRPr="000E29A1">
              <w:rPr>
                <w:sz w:val="16"/>
                <w:szCs w:val="16"/>
              </w:rPr>
              <w:t>70,13</w:t>
            </w:r>
          </w:p>
        </w:tc>
        <w:tc>
          <w:tcPr>
            <w:tcW w:w="1107" w:type="dxa"/>
            <w:shd w:val="clear" w:color="auto" w:fill="EAF1DD" w:themeFill="accent3" w:themeFillTint="33"/>
          </w:tcPr>
          <w:p w:rsidR="000E29A1" w:rsidRPr="000E29A1" w:rsidRDefault="000E29A1" w:rsidP="000E29A1">
            <w:pPr>
              <w:pStyle w:val="AralkYok"/>
              <w:jc w:val="right"/>
              <w:rPr>
                <w:color w:val="000000"/>
                <w:sz w:val="16"/>
                <w:szCs w:val="16"/>
              </w:rPr>
            </w:pPr>
            <w:r w:rsidRPr="000E29A1">
              <w:rPr>
                <w:color w:val="000000"/>
                <w:sz w:val="16"/>
                <w:szCs w:val="16"/>
              </w:rPr>
              <w:t>19.987,81</w:t>
            </w:r>
          </w:p>
        </w:tc>
        <w:tc>
          <w:tcPr>
            <w:tcW w:w="1480" w:type="dxa"/>
            <w:shd w:val="clear" w:color="auto" w:fill="EAF1DD" w:themeFill="accent3" w:themeFillTint="33"/>
          </w:tcPr>
          <w:p w:rsidR="000E29A1" w:rsidRDefault="000E29A1" w:rsidP="000E29A1">
            <w:pPr>
              <w:jc w:val="right"/>
            </w:pPr>
            <w:proofErr w:type="gramStart"/>
            <w:r w:rsidRPr="0080670C">
              <w:rPr>
                <w:rFonts w:cstheme="minorHAnsi"/>
                <w:sz w:val="16"/>
                <w:szCs w:val="16"/>
              </w:rPr>
              <w:t>% 9,2</w:t>
            </w:r>
            <w:proofErr w:type="gramEnd"/>
          </w:p>
        </w:tc>
        <w:tc>
          <w:tcPr>
            <w:tcW w:w="1278" w:type="dxa"/>
            <w:shd w:val="clear" w:color="auto" w:fill="EAF1DD" w:themeFill="accent3" w:themeFillTint="33"/>
          </w:tcPr>
          <w:p w:rsidR="000E29A1" w:rsidRPr="000E29A1" w:rsidRDefault="000E29A1" w:rsidP="000E29A1">
            <w:pPr>
              <w:pStyle w:val="AralkYok"/>
              <w:jc w:val="right"/>
              <w:rPr>
                <w:color w:val="000000"/>
                <w:sz w:val="16"/>
                <w:szCs w:val="16"/>
              </w:rPr>
            </w:pPr>
            <w:r w:rsidRPr="000E29A1">
              <w:rPr>
                <w:color w:val="000000"/>
                <w:sz w:val="16"/>
                <w:szCs w:val="16"/>
              </w:rPr>
              <w:t>1.838,88</w:t>
            </w:r>
          </w:p>
        </w:tc>
      </w:tr>
      <w:tr w:rsidR="00A7725D" w:rsidRPr="00B96343" w:rsidTr="000E29A1">
        <w:trPr>
          <w:trHeight w:val="244"/>
        </w:trPr>
        <w:tc>
          <w:tcPr>
            <w:tcW w:w="1128" w:type="dxa"/>
            <w:shd w:val="clear" w:color="auto" w:fill="EAF1DD" w:themeFill="accent3" w:themeFillTint="33"/>
          </w:tcPr>
          <w:p w:rsidR="00A7725D" w:rsidRPr="000E29A1" w:rsidRDefault="00A7725D" w:rsidP="000E29A1">
            <w:pPr>
              <w:pStyle w:val="AralkYok"/>
              <w:jc w:val="right"/>
              <w:rPr>
                <w:rFonts w:cstheme="minorHAnsi"/>
                <w:sz w:val="16"/>
                <w:szCs w:val="16"/>
              </w:rPr>
            </w:pPr>
          </w:p>
        </w:tc>
        <w:tc>
          <w:tcPr>
            <w:tcW w:w="1001" w:type="dxa"/>
            <w:shd w:val="clear" w:color="auto" w:fill="EAF1DD" w:themeFill="accent3" w:themeFillTint="33"/>
          </w:tcPr>
          <w:p w:rsidR="00A7725D" w:rsidRPr="000E29A1" w:rsidRDefault="00A7725D" w:rsidP="000E29A1">
            <w:pPr>
              <w:pStyle w:val="AralkYok"/>
              <w:jc w:val="right"/>
              <w:rPr>
                <w:rFonts w:cstheme="minorHAnsi"/>
                <w:sz w:val="16"/>
                <w:szCs w:val="16"/>
              </w:rPr>
            </w:pPr>
          </w:p>
        </w:tc>
        <w:tc>
          <w:tcPr>
            <w:tcW w:w="538" w:type="dxa"/>
            <w:shd w:val="clear" w:color="auto" w:fill="EAF1DD" w:themeFill="accent3" w:themeFillTint="33"/>
          </w:tcPr>
          <w:p w:rsidR="00A7725D" w:rsidRPr="000E29A1" w:rsidRDefault="00A7725D" w:rsidP="000E29A1">
            <w:pPr>
              <w:pStyle w:val="AralkYok"/>
              <w:jc w:val="right"/>
              <w:rPr>
                <w:rFonts w:cstheme="minorHAnsi"/>
                <w:b/>
                <w:sz w:val="16"/>
                <w:szCs w:val="16"/>
              </w:rPr>
            </w:pPr>
          </w:p>
        </w:tc>
        <w:tc>
          <w:tcPr>
            <w:tcW w:w="788" w:type="dxa"/>
            <w:shd w:val="clear" w:color="auto" w:fill="EAF1DD" w:themeFill="accent3" w:themeFillTint="33"/>
          </w:tcPr>
          <w:p w:rsidR="00A7725D" w:rsidRPr="000E29A1" w:rsidRDefault="00A7725D" w:rsidP="000E29A1">
            <w:pPr>
              <w:pStyle w:val="AralkYok"/>
              <w:jc w:val="right"/>
              <w:rPr>
                <w:rFonts w:cstheme="minorHAnsi"/>
                <w:sz w:val="16"/>
                <w:szCs w:val="16"/>
              </w:rPr>
            </w:pPr>
          </w:p>
        </w:tc>
        <w:tc>
          <w:tcPr>
            <w:tcW w:w="1107" w:type="dxa"/>
            <w:shd w:val="clear" w:color="auto" w:fill="EAF1DD" w:themeFill="accent3" w:themeFillTint="33"/>
          </w:tcPr>
          <w:p w:rsidR="00A7725D" w:rsidRPr="000E29A1" w:rsidRDefault="00A7725D" w:rsidP="000E29A1">
            <w:pPr>
              <w:pStyle w:val="AralkYok"/>
              <w:jc w:val="right"/>
              <w:rPr>
                <w:rFonts w:cstheme="minorHAnsi"/>
                <w:b/>
                <w:sz w:val="16"/>
                <w:szCs w:val="16"/>
              </w:rPr>
            </w:pPr>
            <w:r w:rsidRPr="000E29A1">
              <w:rPr>
                <w:rFonts w:cstheme="minorHAnsi"/>
                <w:b/>
                <w:sz w:val="16"/>
                <w:szCs w:val="16"/>
              </w:rPr>
              <w:t>TOPLAM</w:t>
            </w:r>
          </w:p>
        </w:tc>
        <w:tc>
          <w:tcPr>
            <w:tcW w:w="1480" w:type="dxa"/>
            <w:shd w:val="clear" w:color="auto" w:fill="EAF1DD" w:themeFill="accent3" w:themeFillTint="33"/>
          </w:tcPr>
          <w:p w:rsidR="00A7725D" w:rsidRPr="000E29A1" w:rsidRDefault="00A7725D" w:rsidP="000E29A1">
            <w:pPr>
              <w:pStyle w:val="AralkYok"/>
              <w:jc w:val="right"/>
              <w:rPr>
                <w:rFonts w:cstheme="minorHAnsi"/>
                <w:sz w:val="16"/>
                <w:szCs w:val="16"/>
              </w:rPr>
            </w:pPr>
          </w:p>
        </w:tc>
        <w:tc>
          <w:tcPr>
            <w:tcW w:w="1278" w:type="dxa"/>
            <w:shd w:val="clear" w:color="auto" w:fill="EAF1DD" w:themeFill="accent3" w:themeFillTint="33"/>
          </w:tcPr>
          <w:p w:rsidR="00A7725D" w:rsidRPr="000E29A1" w:rsidRDefault="00A7725D" w:rsidP="000E29A1">
            <w:pPr>
              <w:pStyle w:val="AralkYok"/>
              <w:jc w:val="right"/>
              <w:rPr>
                <w:b/>
                <w:color w:val="000000"/>
                <w:sz w:val="16"/>
                <w:szCs w:val="16"/>
              </w:rPr>
            </w:pPr>
            <w:r w:rsidRPr="000E29A1">
              <w:rPr>
                <w:b/>
                <w:color w:val="000000"/>
                <w:sz w:val="16"/>
                <w:szCs w:val="16"/>
              </w:rPr>
              <w:t>7.187,81</w:t>
            </w:r>
          </w:p>
        </w:tc>
      </w:tr>
    </w:tbl>
    <w:p w:rsidR="005B7C75" w:rsidRDefault="005B7C75" w:rsidP="00C77616">
      <w:pPr>
        <w:pStyle w:val="AralkYok"/>
        <w:jc w:val="both"/>
        <w:rPr>
          <w:rFonts w:cs="Arial"/>
          <w:b/>
        </w:rPr>
      </w:pPr>
    </w:p>
    <w:p w:rsidR="003C3F32" w:rsidRDefault="003C3F32" w:rsidP="00C77616">
      <w:pPr>
        <w:pStyle w:val="AralkYok"/>
        <w:jc w:val="both"/>
        <w:rPr>
          <w:rFonts w:cs="Arial"/>
          <w:b/>
        </w:rPr>
      </w:pPr>
    </w:p>
    <w:p w:rsidR="00A7725D" w:rsidRPr="00D43F3F" w:rsidRDefault="00A7725D" w:rsidP="00A7725D">
      <w:pPr>
        <w:pStyle w:val="AralkYok"/>
        <w:jc w:val="both"/>
        <w:rPr>
          <w:rFonts w:cs="Arial"/>
          <w:b/>
        </w:rPr>
      </w:pPr>
      <w:r w:rsidRPr="00D43F3F">
        <w:rPr>
          <w:rFonts w:cs="Arial"/>
          <w:b/>
        </w:rPr>
        <w:lastRenderedPageBreak/>
        <w:t xml:space="preserve">2. İşleyecek Dönem: </w:t>
      </w:r>
    </w:p>
    <w:p w:rsidR="00A7725D" w:rsidRPr="00617A20" w:rsidRDefault="00A7725D" w:rsidP="00A7725D">
      <w:pPr>
        <w:pStyle w:val="AralkYok"/>
        <w:jc w:val="both"/>
      </w:pPr>
      <w:r w:rsidRPr="00D43F3F">
        <w:rPr>
          <w:rFonts w:cs="Arial"/>
        </w:rPr>
        <w:tab/>
        <w:t>Davacı</w:t>
      </w:r>
      <w:r>
        <w:rPr>
          <w:rFonts w:cs="Arial"/>
        </w:rPr>
        <w:t xml:space="preserve">nın işleyecek </w:t>
      </w:r>
      <w:r w:rsidRPr="00D43F3F">
        <w:rPr>
          <w:rFonts w:cs="Arial"/>
        </w:rPr>
        <w:t xml:space="preserve">dönem zararları hesabı yapılırken yukarıda belirtilen bilinen son yıllık gelir miktarı dikkate alınarak hesaplama yapılacaktır. Hesaplama tarihi itibariyle bilinen </w:t>
      </w:r>
      <w:r>
        <w:rPr>
          <w:rFonts w:cs="Arial"/>
        </w:rPr>
        <w:t xml:space="preserve">2020 Yılı AGİ </w:t>
      </w:r>
      <w:r w:rsidR="00EE696C">
        <w:rPr>
          <w:rFonts w:cs="Arial"/>
        </w:rPr>
        <w:t>hariç</w:t>
      </w:r>
      <w:r>
        <w:rPr>
          <w:rFonts w:cs="Arial"/>
        </w:rPr>
        <w:t xml:space="preserve"> 2.</w:t>
      </w:r>
      <w:r w:rsidR="00EE696C">
        <w:rPr>
          <w:rFonts w:cs="Arial"/>
        </w:rPr>
        <w:t xml:space="preserve">103,98 </w:t>
      </w:r>
      <w:r>
        <w:rPr>
          <w:rFonts w:cs="Arial"/>
        </w:rPr>
        <w:t xml:space="preserve">TL, günlük ücret; </w:t>
      </w:r>
      <w:r w:rsidR="00EE696C">
        <w:rPr>
          <w:rFonts w:cs="Arial"/>
        </w:rPr>
        <w:t>70</w:t>
      </w:r>
      <w:r>
        <w:rPr>
          <w:rFonts w:cs="Arial"/>
        </w:rPr>
        <w:t>,</w:t>
      </w:r>
      <w:r w:rsidR="00EE696C">
        <w:rPr>
          <w:rFonts w:cs="Arial"/>
        </w:rPr>
        <w:t xml:space="preserve">13 </w:t>
      </w:r>
      <w:r>
        <w:rPr>
          <w:rFonts w:cs="Arial"/>
        </w:rPr>
        <w:t xml:space="preserve">TL ve yıllık gelir ise </w:t>
      </w:r>
      <w:r w:rsidR="00EE696C">
        <w:rPr>
          <w:rFonts w:cs="Arial"/>
        </w:rPr>
        <w:t xml:space="preserve">25.247,76 </w:t>
      </w:r>
      <w:r>
        <w:rPr>
          <w:rFonts w:cs="Arial"/>
        </w:rPr>
        <w:t xml:space="preserve">TL’dir. </w:t>
      </w:r>
      <w:r w:rsidR="00EE696C">
        <w:rPr>
          <w:rFonts w:cs="Arial"/>
        </w:rPr>
        <w:t>Davacının ev hanımı olması nedeniyle aktif ve p</w:t>
      </w:r>
      <w:r>
        <w:rPr>
          <w:rFonts w:cs="Arial"/>
        </w:rPr>
        <w:t xml:space="preserve">asif </w:t>
      </w:r>
      <w:r w:rsidR="00EE696C">
        <w:rPr>
          <w:rFonts w:cs="Arial"/>
        </w:rPr>
        <w:t>d</w:t>
      </w:r>
      <w:r>
        <w:rPr>
          <w:rFonts w:cs="Arial"/>
        </w:rPr>
        <w:t>önem</w:t>
      </w:r>
      <w:r w:rsidR="00EE696C">
        <w:rPr>
          <w:rFonts w:cs="Arial"/>
        </w:rPr>
        <w:t xml:space="preserve"> ayrımı yapılmayacaktır. </w:t>
      </w:r>
    </w:p>
    <w:p w:rsidR="00A7725D" w:rsidRPr="00D43F3F" w:rsidRDefault="00A7725D" w:rsidP="00A7725D">
      <w:pPr>
        <w:pStyle w:val="AralkYok"/>
        <w:jc w:val="both"/>
        <w:rPr>
          <w:rFonts w:cs="Arial"/>
        </w:rPr>
      </w:pPr>
    </w:p>
    <w:p w:rsidR="00A7725D" w:rsidRDefault="00A7725D" w:rsidP="00A7725D">
      <w:pPr>
        <w:pStyle w:val="AralkYok"/>
        <w:jc w:val="both"/>
        <w:rPr>
          <w:rFonts w:cs="Arial"/>
        </w:rPr>
      </w:pPr>
      <w:r w:rsidRPr="00D43F3F">
        <w:rPr>
          <w:rFonts w:cs="Arial"/>
        </w:rPr>
        <w:tab/>
        <w:t>Yine hesaplama yapılırken yukarıda gerekçesi belirtildiği üzere</w:t>
      </w:r>
      <w:r>
        <w:rPr>
          <w:rFonts w:cs="Arial"/>
        </w:rPr>
        <w:t xml:space="preserve"> </w:t>
      </w:r>
      <w:r w:rsidRPr="00FE13CB">
        <w:rPr>
          <w:rFonts w:cs="Arial"/>
          <w:b/>
        </w:rPr>
        <w:t>ax,n annüite formülüne göre “Devre Başı Ödemeli Belirli Süreli Rant”</w:t>
      </w:r>
      <w:r w:rsidRPr="00D43F3F">
        <w:rPr>
          <w:rFonts w:cs="Arial"/>
        </w:rPr>
        <w:t xml:space="preserve"> formülü ile hesaplama yapılacaktır. Buna göre;</w:t>
      </w:r>
    </w:p>
    <w:p w:rsidR="00A7725D" w:rsidRPr="00302355" w:rsidRDefault="00A7725D" w:rsidP="00A7725D">
      <w:pPr>
        <w:ind w:firstLine="708"/>
        <w:jc w:val="both"/>
        <w:rPr>
          <w:rFonts w:cs="Arial"/>
        </w:rPr>
      </w:pPr>
      <w:r w:rsidRPr="00302355">
        <w:rPr>
          <w:rFonts w:cs="Arial"/>
        </w:rPr>
        <w:t xml:space="preserve">Davacının bilinmeyen dönem hesabında ise bilinen son asgari ücret esas alınacak emeklilik tarihine kadar söz konusu ücret üzerinden hesaplama yapılacaktır. Hesaplama da </w:t>
      </w:r>
    </w:p>
    <w:p w:rsidR="00A7725D" w:rsidRPr="00302355" w:rsidRDefault="00A7725D" w:rsidP="00A7725D">
      <w:pPr>
        <w:ind w:firstLine="708"/>
        <w:jc w:val="both"/>
        <w:rPr>
          <w:rFonts w:cs="Arial"/>
        </w:rPr>
      </w:pPr>
      <w:r w:rsidRPr="00067F99">
        <w:rPr>
          <w:noProof/>
          <w:highlight w:val="yellow"/>
          <w:lang w:eastAsia="tr-TR"/>
        </w:rPr>
        <w:drawing>
          <wp:inline distT="0" distB="0" distL="0" distR="0">
            <wp:extent cx="1955800" cy="488950"/>
            <wp:effectExtent l="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55800" cy="488950"/>
                    </a:xfrm>
                    <a:prstGeom prst="rect">
                      <a:avLst/>
                    </a:prstGeom>
                    <a:noFill/>
                    <a:ln w="9525">
                      <a:noFill/>
                      <a:miter lim="800000"/>
                      <a:headEnd/>
                      <a:tailEnd/>
                    </a:ln>
                  </pic:spPr>
                </pic:pic>
              </a:graphicData>
            </a:graphic>
          </wp:inline>
        </w:drawing>
      </w:r>
      <w:r w:rsidRPr="00302355">
        <w:rPr>
          <w:rFonts w:cs="Arial"/>
        </w:rPr>
        <w:t>Formülü kullanılacaktır.</w:t>
      </w:r>
    </w:p>
    <w:p w:rsidR="00A7725D" w:rsidRDefault="00A7725D" w:rsidP="00A7725D">
      <w:pPr>
        <w:ind w:firstLine="708"/>
        <w:jc w:val="both"/>
        <w:rPr>
          <w:rFonts w:cs="Arial"/>
        </w:rPr>
      </w:pPr>
      <w:r w:rsidRPr="003E5375">
        <w:rPr>
          <w:rFonts w:cs="Arial"/>
        </w:rPr>
        <w:t xml:space="preserve">Tazminat hesabında Genel Şartlara uygun aktüeryal devre başı ödemeli belirli süreli rant esasıyla irat kay sayısı elde edilmektedir. Hesaplamayla elde edilecek gelirin aktüeryal değeri belirlenmekte olup, “Devre Başı Ödemeli Belirli Süreli Rant” olarak ifade edilen ve yukarıda yazılı olan formül aracılığıyla değerleme yapılmaktadır. Devre başı ödemeli süreli rant formülü, iratın peşin değerini kişinin yaşam ihtimaliyle birlikte değerlendirmektedir. TRH 2010 </w:t>
      </w:r>
      <w:r>
        <w:rPr>
          <w:rFonts w:cs="Arial"/>
        </w:rPr>
        <w:t xml:space="preserve">Kadın </w:t>
      </w:r>
      <w:r w:rsidRPr="003E5375">
        <w:rPr>
          <w:rFonts w:cs="Arial"/>
        </w:rPr>
        <w:t xml:space="preserve">Tablosu ve teknik faiz </w:t>
      </w:r>
      <w:proofErr w:type="gramStart"/>
      <w:r w:rsidRPr="003E5375">
        <w:rPr>
          <w:rFonts w:cs="Arial"/>
        </w:rPr>
        <w:t>% 1,8</w:t>
      </w:r>
      <w:proofErr w:type="gramEnd"/>
      <w:r w:rsidRPr="003E5375">
        <w:rPr>
          <w:rFonts w:cs="Arial"/>
        </w:rPr>
        <w:t xml:space="preserve"> alındığında yapılan hesaplama; Aktüeryal irat katsayıları, aktif ve pasif dönem itibarı ile aşağıda sunulmuştur.</w:t>
      </w:r>
      <w:r>
        <w:rPr>
          <w:rFonts w:cs="Arial"/>
        </w:rPr>
        <w:t xml:space="preserve"> Ayrıca hesap tablosu ekte sunulmuştur. </w:t>
      </w:r>
    </w:p>
    <w:p w:rsidR="000E29A1" w:rsidRDefault="000E29A1" w:rsidP="003C3F32">
      <w:pPr>
        <w:jc w:val="both"/>
        <w:rPr>
          <w:rFonts w:cs="Arial"/>
        </w:rPr>
      </w:pPr>
    </w:p>
    <w:tbl>
      <w:tblPr>
        <w:tblStyle w:val="TabloKlavuzu"/>
        <w:tblW w:w="0" w:type="auto"/>
        <w:tblLook w:val="04A0" w:firstRow="1" w:lastRow="0" w:firstColumn="1" w:lastColumn="0" w:noHBand="0" w:noVBand="1"/>
      </w:tblPr>
      <w:tblGrid>
        <w:gridCol w:w="2418"/>
        <w:gridCol w:w="2457"/>
        <w:gridCol w:w="2457"/>
        <w:gridCol w:w="2381"/>
      </w:tblGrid>
      <w:tr w:rsidR="00A7725D" w:rsidRPr="00D43F3F" w:rsidTr="00182EEB">
        <w:tc>
          <w:tcPr>
            <w:tcW w:w="2418" w:type="dxa"/>
            <w:shd w:val="clear" w:color="auto" w:fill="FFFF00"/>
          </w:tcPr>
          <w:p w:rsidR="00A7725D" w:rsidRPr="00D43F3F" w:rsidRDefault="00A7725D" w:rsidP="00182EEB">
            <w:pPr>
              <w:pStyle w:val="AralkYok"/>
              <w:jc w:val="both"/>
              <w:rPr>
                <w:rFonts w:cs="Times New Roman"/>
                <w:b/>
                <w:u w:val="single"/>
              </w:rPr>
            </w:pPr>
            <w:r w:rsidRPr="00D43F3F">
              <w:rPr>
                <w:rFonts w:cs="Times New Roman"/>
                <w:b/>
                <w:u w:val="single"/>
              </w:rPr>
              <w:t>ADI SOYADI</w:t>
            </w:r>
          </w:p>
        </w:tc>
        <w:tc>
          <w:tcPr>
            <w:tcW w:w="2457" w:type="dxa"/>
            <w:shd w:val="clear" w:color="auto" w:fill="FFFF00"/>
          </w:tcPr>
          <w:p w:rsidR="00A7725D" w:rsidRPr="00D43F3F" w:rsidRDefault="00A7725D" w:rsidP="00182EEB">
            <w:pPr>
              <w:pStyle w:val="AralkYok"/>
              <w:jc w:val="both"/>
              <w:rPr>
                <w:rFonts w:cs="Times New Roman"/>
                <w:b/>
                <w:u w:val="single"/>
              </w:rPr>
            </w:pPr>
            <w:r w:rsidRPr="00D43F3F">
              <w:rPr>
                <w:rFonts w:cs="Times New Roman"/>
                <w:b/>
                <w:u w:val="single"/>
              </w:rPr>
              <w:t>KAZA TARİHİNDEKİ YAŞI</w:t>
            </w:r>
          </w:p>
        </w:tc>
        <w:tc>
          <w:tcPr>
            <w:tcW w:w="2457" w:type="dxa"/>
            <w:shd w:val="clear" w:color="auto" w:fill="FFFF00"/>
          </w:tcPr>
          <w:p w:rsidR="00A7725D" w:rsidRPr="00D43F3F" w:rsidRDefault="00A7725D" w:rsidP="00182EEB">
            <w:pPr>
              <w:pStyle w:val="AralkYok"/>
              <w:jc w:val="both"/>
              <w:rPr>
                <w:rFonts w:cs="Times New Roman"/>
                <w:b/>
                <w:u w:val="single"/>
              </w:rPr>
            </w:pPr>
            <w:r w:rsidRPr="00D43F3F">
              <w:rPr>
                <w:rFonts w:cs="Times New Roman"/>
                <w:b/>
                <w:u w:val="single"/>
              </w:rPr>
              <w:t>HESAP TARİHİNDEKİ YAŞI</w:t>
            </w:r>
          </w:p>
        </w:tc>
        <w:tc>
          <w:tcPr>
            <w:tcW w:w="2381" w:type="dxa"/>
            <w:shd w:val="clear" w:color="auto" w:fill="FFFF00"/>
          </w:tcPr>
          <w:p w:rsidR="00A7725D" w:rsidRPr="00D43F3F" w:rsidRDefault="00A7725D" w:rsidP="00182EEB">
            <w:pPr>
              <w:pStyle w:val="AralkYok"/>
              <w:jc w:val="both"/>
              <w:rPr>
                <w:rFonts w:cs="Times New Roman"/>
                <w:b/>
                <w:u w:val="single"/>
              </w:rPr>
            </w:pPr>
            <w:r>
              <w:rPr>
                <w:rFonts w:cs="Times New Roman"/>
                <w:b/>
                <w:u w:val="single"/>
              </w:rPr>
              <w:t xml:space="preserve">ZARAR </w:t>
            </w:r>
            <w:r w:rsidRPr="00D43F3F">
              <w:rPr>
                <w:rFonts w:cs="Times New Roman"/>
                <w:b/>
                <w:u w:val="single"/>
              </w:rPr>
              <w:t>SÜRESİ</w:t>
            </w:r>
          </w:p>
        </w:tc>
      </w:tr>
      <w:tr w:rsidR="00A7725D" w:rsidRPr="00D43F3F" w:rsidTr="00182EEB">
        <w:tc>
          <w:tcPr>
            <w:tcW w:w="2418" w:type="dxa"/>
            <w:shd w:val="clear" w:color="auto" w:fill="C6D9F1" w:themeFill="text2" w:themeFillTint="33"/>
          </w:tcPr>
          <w:p w:rsidR="00A7725D" w:rsidRPr="000E7629" w:rsidRDefault="003C3F32" w:rsidP="00182EEB">
            <w:pPr>
              <w:pStyle w:val="AralkYok"/>
              <w:jc w:val="both"/>
              <w:rPr>
                <w:rFonts w:cs="Times New Roman"/>
                <w:b/>
              </w:rPr>
            </w:pPr>
            <w:r>
              <w:rPr>
                <w:rFonts w:cs="Times New Roman"/>
                <w:b/>
              </w:rPr>
              <w:t xml:space="preserve">…………………. </w:t>
            </w:r>
          </w:p>
        </w:tc>
        <w:tc>
          <w:tcPr>
            <w:tcW w:w="2457" w:type="dxa"/>
            <w:shd w:val="clear" w:color="auto" w:fill="C6D9F1" w:themeFill="text2" w:themeFillTint="33"/>
          </w:tcPr>
          <w:p w:rsidR="00A7725D" w:rsidRPr="00B479B3" w:rsidRDefault="00B750A4" w:rsidP="00182EEB">
            <w:pPr>
              <w:pStyle w:val="AralkYok"/>
              <w:jc w:val="both"/>
              <w:rPr>
                <w:rFonts w:cs="Times New Roman"/>
              </w:rPr>
            </w:pPr>
            <w:r>
              <w:rPr>
                <w:rFonts w:cs="Times New Roman"/>
              </w:rPr>
              <w:t>23</w:t>
            </w:r>
          </w:p>
        </w:tc>
        <w:tc>
          <w:tcPr>
            <w:tcW w:w="2457" w:type="dxa"/>
            <w:shd w:val="clear" w:color="auto" w:fill="C6D9F1" w:themeFill="text2" w:themeFillTint="33"/>
          </w:tcPr>
          <w:p w:rsidR="00A7725D" w:rsidRPr="00B479B3" w:rsidRDefault="00B750A4" w:rsidP="00182EEB">
            <w:pPr>
              <w:pStyle w:val="AralkYok"/>
              <w:jc w:val="both"/>
              <w:rPr>
                <w:rFonts w:cs="Times New Roman"/>
              </w:rPr>
            </w:pPr>
            <w:r>
              <w:rPr>
                <w:rFonts w:cs="Times New Roman"/>
              </w:rPr>
              <w:t>28</w:t>
            </w:r>
          </w:p>
        </w:tc>
        <w:tc>
          <w:tcPr>
            <w:tcW w:w="2381" w:type="dxa"/>
            <w:shd w:val="clear" w:color="auto" w:fill="C6D9F1" w:themeFill="text2" w:themeFillTint="33"/>
          </w:tcPr>
          <w:p w:rsidR="00A7725D" w:rsidRPr="00B479B3" w:rsidRDefault="00B750A4" w:rsidP="00182EEB">
            <w:pPr>
              <w:pStyle w:val="AralkYok"/>
              <w:jc w:val="both"/>
              <w:rPr>
                <w:rFonts w:cs="Times New Roman"/>
              </w:rPr>
            </w:pPr>
            <w:r>
              <w:rPr>
                <w:rFonts w:cs="Times New Roman"/>
              </w:rPr>
              <w:t xml:space="preserve">51 </w:t>
            </w:r>
            <w:r w:rsidR="00A7725D">
              <w:rPr>
                <w:rFonts w:cs="Times New Roman"/>
              </w:rPr>
              <w:t>YIL</w:t>
            </w:r>
          </w:p>
        </w:tc>
      </w:tr>
    </w:tbl>
    <w:p w:rsidR="00A7725D" w:rsidRDefault="00A7725D" w:rsidP="00A7725D">
      <w:pPr>
        <w:pStyle w:val="AralkYok"/>
        <w:rPr>
          <w:rFonts w:cs="Arial"/>
        </w:rPr>
      </w:pPr>
    </w:p>
    <w:p w:rsidR="00A7725D" w:rsidRPr="002A6800" w:rsidRDefault="00A7725D" w:rsidP="00A7725D">
      <w:pPr>
        <w:pStyle w:val="AralkYok"/>
        <w:rPr>
          <w:rFonts w:cs="Arial"/>
        </w:rPr>
      </w:pPr>
      <w:r w:rsidRPr="002A6800">
        <w:rPr>
          <w:rFonts w:cs="Arial"/>
        </w:rPr>
        <w:t>(</w:t>
      </w:r>
      <w:proofErr w:type="spellStart"/>
      <w:r w:rsidRPr="002A6800">
        <w:rPr>
          <w:rFonts w:cs="Arial"/>
        </w:rPr>
        <w:t>N</w:t>
      </w:r>
      <w:r w:rsidRPr="002A6800">
        <w:rPr>
          <w:rFonts w:cs="Arial"/>
          <w:vertAlign w:val="subscript"/>
        </w:rPr>
        <w:t>x</w:t>
      </w:r>
      <w:proofErr w:type="spellEnd"/>
      <w:r w:rsidRPr="002A6800">
        <w:rPr>
          <w:rFonts w:cs="Arial"/>
        </w:rPr>
        <w:t xml:space="preserve"> - </w:t>
      </w:r>
      <w:proofErr w:type="spellStart"/>
      <w:r w:rsidRPr="002A6800">
        <w:rPr>
          <w:rFonts w:cs="Arial"/>
        </w:rPr>
        <w:t>N</w:t>
      </w:r>
      <w:r w:rsidRPr="002A6800">
        <w:rPr>
          <w:rFonts w:cs="Arial"/>
          <w:vertAlign w:val="subscript"/>
        </w:rPr>
        <w:t>x+n</w:t>
      </w:r>
      <w:proofErr w:type="spellEnd"/>
      <w:r w:rsidRPr="002A6800">
        <w:rPr>
          <w:rFonts w:cs="Arial"/>
        </w:rPr>
        <w:t>) /</w:t>
      </w:r>
      <w:proofErr w:type="spellStart"/>
      <w:r w:rsidRPr="002A6800">
        <w:rPr>
          <w:rFonts w:cs="Arial"/>
        </w:rPr>
        <w:t>D</w:t>
      </w:r>
      <w:r w:rsidRPr="002A6800">
        <w:rPr>
          <w:rFonts w:cs="Arial"/>
          <w:vertAlign w:val="subscript"/>
        </w:rPr>
        <w:t>x</w:t>
      </w:r>
      <w:r w:rsidRPr="002A6800">
        <w:rPr>
          <w:rFonts w:cs="Arial"/>
        </w:rPr>
        <w:t>X</w:t>
      </w:r>
      <w:proofErr w:type="spellEnd"/>
      <w:r w:rsidRPr="002A6800">
        <w:rPr>
          <w:rFonts w:cs="Arial"/>
        </w:rPr>
        <w:t xml:space="preserve"> Gelir Miktarı X Maluliyet Oranı</w:t>
      </w:r>
      <w:r>
        <w:rPr>
          <w:rFonts w:cs="Arial"/>
        </w:rPr>
        <w:t xml:space="preserve"> X Davalı tarafın Kusur Oranı</w:t>
      </w:r>
      <w:r w:rsidRPr="002A6800">
        <w:rPr>
          <w:rFonts w:cs="Arial"/>
        </w:rPr>
        <w:t xml:space="preserve"> = Zarar Miktarı formülüne göre yapılan hesaplamada;</w:t>
      </w:r>
    </w:p>
    <w:p w:rsidR="00A7725D" w:rsidRPr="002A6800" w:rsidRDefault="00A7725D" w:rsidP="00A7725D">
      <w:pPr>
        <w:pStyle w:val="AralkYok"/>
      </w:pPr>
    </w:p>
    <w:tbl>
      <w:tblPr>
        <w:tblStyle w:val="TabloKlavuzu"/>
        <w:tblW w:w="0" w:type="auto"/>
        <w:tblInd w:w="675" w:type="dxa"/>
        <w:tblLook w:val="04A0" w:firstRow="1" w:lastRow="0" w:firstColumn="1" w:lastColumn="0" w:noHBand="0" w:noVBand="1"/>
      </w:tblPr>
      <w:tblGrid>
        <w:gridCol w:w="6946"/>
        <w:gridCol w:w="1701"/>
      </w:tblGrid>
      <w:tr w:rsidR="00A7725D" w:rsidTr="00182EEB">
        <w:tc>
          <w:tcPr>
            <w:tcW w:w="6946" w:type="dxa"/>
            <w:shd w:val="clear" w:color="auto" w:fill="C6D9F1" w:themeFill="text2" w:themeFillTint="33"/>
          </w:tcPr>
          <w:p w:rsidR="00A7725D" w:rsidRPr="00183CEE" w:rsidRDefault="00A7725D" w:rsidP="00182EEB">
            <w:pPr>
              <w:pStyle w:val="AralkYok"/>
              <w:rPr>
                <w:b/>
                <w:sz w:val="20"/>
                <w:szCs w:val="20"/>
              </w:rPr>
            </w:pPr>
            <w:r w:rsidRPr="00183CEE">
              <w:rPr>
                <w:rFonts w:cs="Arial"/>
                <w:b/>
                <w:sz w:val="20"/>
                <w:szCs w:val="20"/>
              </w:rPr>
              <w:t>(</w:t>
            </w:r>
            <w:proofErr w:type="spellStart"/>
            <w:r w:rsidRPr="00183CEE">
              <w:rPr>
                <w:rFonts w:cs="Arial"/>
                <w:b/>
                <w:sz w:val="20"/>
                <w:szCs w:val="20"/>
              </w:rPr>
              <w:t>N</w:t>
            </w:r>
            <w:r w:rsidRPr="00183CEE">
              <w:rPr>
                <w:rFonts w:cs="Arial"/>
                <w:b/>
                <w:sz w:val="20"/>
                <w:szCs w:val="20"/>
                <w:vertAlign w:val="subscript"/>
              </w:rPr>
              <w:t>x</w:t>
            </w:r>
            <w:proofErr w:type="spellEnd"/>
            <w:r w:rsidRPr="00183CEE">
              <w:rPr>
                <w:rFonts w:cs="Arial"/>
                <w:b/>
                <w:sz w:val="20"/>
                <w:szCs w:val="20"/>
              </w:rPr>
              <w:t xml:space="preserve"> - </w:t>
            </w:r>
            <w:proofErr w:type="spellStart"/>
            <w:r w:rsidRPr="00183CEE">
              <w:rPr>
                <w:rFonts w:cs="Arial"/>
                <w:b/>
                <w:sz w:val="20"/>
                <w:szCs w:val="20"/>
              </w:rPr>
              <w:t>N</w:t>
            </w:r>
            <w:r w:rsidRPr="00183CEE">
              <w:rPr>
                <w:rFonts w:cs="Arial"/>
                <w:b/>
                <w:sz w:val="20"/>
                <w:szCs w:val="20"/>
                <w:vertAlign w:val="subscript"/>
              </w:rPr>
              <w:t>x+n</w:t>
            </w:r>
            <w:proofErr w:type="spellEnd"/>
            <w:r w:rsidRPr="00183CEE">
              <w:rPr>
                <w:rFonts w:cs="Arial"/>
                <w:b/>
                <w:sz w:val="20"/>
                <w:szCs w:val="20"/>
              </w:rPr>
              <w:t>) /</w:t>
            </w:r>
            <w:proofErr w:type="spellStart"/>
            <w:r w:rsidRPr="00183CEE">
              <w:rPr>
                <w:rFonts w:cs="Arial"/>
                <w:b/>
                <w:sz w:val="20"/>
                <w:szCs w:val="20"/>
              </w:rPr>
              <w:t>D</w:t>
            </w:r>
            <w:r w:rsidRPr="00183CEE">
              <w:rPr>
                <w:rFonts w:cs="Arial"/>
                <w:b/>
                <w:sz w:val="20"/>
                <w:szCs w:val="20"/>
                <w:vertAlign w:val="subscript"/>
              </w:rPr>
              <w:t>x</w:t>
            </w:r>
            <w:r w:rsidRPr="00183CEE">
              <w:rPr>
                <w:rFonts w:cs="Arial"/>
                <w:b/>
                <w:sz w:val="20"/>
                <w:szCs w:val="20"/>
              </w:rPr>
              <w:t>X</w:t>
            </w:r>
            <w:proofErr w:type="spellEnd"/>
            <w:r w:rsidRPr="00183CEE">
              <w:rPr>
                <w:rFonts w:cs="Arial"/>
                <w:b/>
                <w:sz w:val="20"/>
                <w:szCs w:val="20"/>
              </w:rPr>
              <w:t xml:space="preserve"> Gelir Miktarı X Maluliyet Oranı X Davalı tarafın Kusur Oranı</w:t>
            </w:r>
          </w:p>
        </w:tc>
        <w:tc>
          <w:tcPr>
            <w:tcW w:w="1701" w:type="dxa"/>
            <w:shd w:val="clear" w:color="auto" w:fill="C6D9F1" w:themeFill="text2" w:themeFillTint="33"/>
          </w:tcPr>
          <w:p w:rsidR="00A7725D" w:rsidRPr="00183CEE" w:rsidRDefault="00A7725D" w:rsidP="00182EEB">
            <w:pPr>
              <w:pStyle w:val="AralkYok"/>
              <w:jc w:val="both"/>
              <w:rPr>
                <w:b/>
                <w:sz w:val="20"/>
                <w:szCs w:val="20"/>
              </w:rPr>
            </w:pPr>
            <w:r w:rsidRPr="00183CEE">
              <w:rPr>
                <w:b/>
                <w:sz w:val="20"/>
                <w:szCs w:val="20"/>
              </w:rPr>
              <w:t>DÖNEM ZARARI</w:t>
            </w:r>
          </w:p>
        </w:tc>
      </w:tr>
      <w:tr w:rsidR="00A7725D" w:rsidTr="00182EEB">
        <w:tc>
          <w:tcPr>
            <w:tcW w:w="6946" w:type="dxa"/>
            <w:shd w:val="clear" w:color="auto" w:fill="FDE9D9" w:themeFill="accent6" w:themeFillTint="33"/>
          </w:tcPr>
          <w:p w:rsidR="00A7725D" w:rsidRPr="00E735CA" w:rsidRDefault="00A7725D" w:rsidP="00E735CA">
            <w:pPr>
              <w:pStyle w:val="AralkYok"/>
              <w:jc w:val="right"/>
              <w:rPr>
                <w:rFonts w:cs="Arial"/>
                <w:sz w:val="20"/>
                <w:szCs w:val="20"/>
              </w:rPr>
            </w:pPr>
            <w:r w:rsidRPr="00E735CA">
              <w:rPr>
                <w:sz w:val="20"/>
                <w:szCs w:val="20"/>
              </w:rPr>
              <w:t>N</w:t>
            </w:r>
            <w:r w:rsidR="00E735CA" w:rsidRPr="00E735CA">
              <w:rPr>
                <w:sz w:val="20"/>
                <w:szCs w:val="20"/>
                <w:vertAlign w:val="subscript"/>
              </w:rPr>
              <w:t>28</w:t>
            </w:r>
            <w:r w:rsidRPr="00E735CA">
              <w:rPr>
                <w:sz w:val="20"/>
                <w:szCs w:val="20"/>
              </w:rPr>
              <w:t>– N</w:t>
            </w:r>
            <w:r w:rsidR="00E735CA" w:rsidRPr="00E735CA">
              <w:rPr>
                <w:sz w:val="20"/>
                <w:szCs w:val="20"/>
                <w:vertAlign w:val="subscript"/>
              </w:rPr>
              <w:t>79</w:t>
            </w:r>
            <w:r w:rsidRPr="00E735CA">
              <w:rPr>
                <w:sz w:val="20"/>
                <w:szCs w:val="20"/>
              </w:rPr>
              <w:t>/D</w:t>
            </w:r>
            <w:r w:rsidR="00E735CA" w:rsidRPr="00E735CA">
              <w:rPr>
                <w:sz w:val="20"/>
                <w:szCs w:val="20"/>
                <w:vertAlign w:val="subscript"/>
              </w:rPr>
              <w:t>28</w:t>
            </w:r>
            <w:r w:rsidRPr="00E735CA">
              <w:rPr>
                <w:sz w:val="20"/>
                <w:szCs w:val="20"/>
              </w:rPr>
              <w:t xml:space="preserve">X    </w:t>
            </w:r>
            <w:r w:rsidR="00E735CA" w:rsidRPr="00E735CA">
              <w:rPr>
                <w:color w:val="000000"/>
                <w:sz w:val="20"/>
                <w:szCs w:val="20"/>
              </w:rPr>
              <w:t>25.247,76</w:t>
            </w:r>
            <w:r w:rsidRPr="00E735CA">
              <w:rPr>
                <w:sz w:val="20"/>
                <w:szCs w:val="20"/>
              </w:rPr>
              <w:t xml:space="preserve">X </w:t>
            </w:r>
            <w:proofErr w:type="gramStart"/>
            <w:r w:rsidRPr="00E735CA">
              <w:rPr>
                <w:sz w:val="20"/>
                <w:szCs w:val="20"/>
              </w:rPr>
              <w:t xml:space="preserve">% </w:t>
            </w:r>
            <w:r w:rsidR="00E735CA">
              <w:rPr>
                <w:sz w:val="20"/>
                <w:szCs w:val="20"/>
              </w:rPr>
              <w:t>9,2</w:t>
            </w:r>
            <w:proofErr w:type="gramEnd"/>
          </w:p>
        </w:tc>
        <w:tc>
          <w:tcPr>
            <w:tcW w:w="1701" w:type="dxa"/>
            <w:shd w:val="clear" w:color="auto" w:fill="FDE9D9" w:themeFill="accent6" w:themeFillTint="33"/>
            <w:vAlign w:val="bottom"/>
          </w:tcPr>
          <w:p w:rsidR="00A7725D" w:rsidRPr="008E079A" w:rsidRDefault="00E735CA" w:rsidP="008E079A">
            <w:pPr>
              <w:pStyle w:val="AralkYok"/>
              <w:jc w:val="right"/>
              <w:rPr>
                <w:sz w:val="20"/>
                <w:szCs w:val="20"/>
              </w:rPr>
            </w:pPr>
            <w:r w:rsidRPr="008E079A">
              <w:rPr>
                <w:sz w:val="20"/>
                <w:szCs w:val="20"/>
              </w:rPr>
              <w:t>73.955,56</w:t>
            </w:r>
          </w:p>
        </w:tc>
      </w:tr>
      <w:tr w:rsidR="00A7725D" w:rsidTr="00182EEB">
        <w:tc>
          <w:tcPr>
            <w:tcW w:w="6946" w:type="dxa"/>
            <w:shd w:val="clear" w:color="auto" w:fill="FDE9D9" w:themeFill="accent6" w:themeFillTint="33"/>
          </w:tcPr>
          <w:p w:rsidR="00A7725D" w:rsidRPr="00183CEE" w:rsidRDefault="00A7725D" w:rsidP="00182EEB">
            <w:pPr>
              <w:pStyle w:val="AralkYok"/>
              <w:jc w:val="right"/>
              <w:rPr>
                <w:b/>
                <w:sz w:val="20"/>
                <w:szCs w:val="20"/>
              </w:rPr>
            </w:pPr>
            <w:r w:rsidRPr="00183CEE">
              <w:rPr>
                <w:b/>
                <w:sz w:val="20"/>
                <w:szCs w:val="20"/>
              </w:rPr>
              <w:t>TOPLAM</w:t>
            </w:r>
          </w:p>
        </w:tc>
        <w:tc>
          <w:tcPr>
            <w:tcW w:w="1701" w:type="dxa"/>
            <w:shd w:val="clear" w:color="auto" w:fill="FDE9D9" w:themeFill="accent6" w:themeFillTint="33"/>
            <w:vAlign w:val="bottom"/>
          </w:tcPr>
          <w:p w:rsidR="00A7725D" w:rsidRPr="008E079A" w:rsidRDefault="008E079A" w:rsidP="008E079A">
            <w:pPr>
              <w:pStyle w:val="AralkYok"/>
              <w:jc w:val="right"/>
              <w:rPr>
                <w:b/>
                <w:sz w:val="20"/>
                <w:szCs w:val="20"/>
              </w:rPr>
            </w:pPr>
            <w:r w:rsidRPr="008E079A">
              <w:rPr>
                <w:b/>
                <w:sz w:val="20"/>
                <w:szCs w:val="20"/>
              </w:rPr>
              <w:t>73.955,56</w:t>
            </w:r>
          </w:p>
        </w:tc>
      </w:tr>
    </w:tbl>
    <w:p w:rsidR="00A7725D" w:rsidRDefault="00A7725D" w:rsidP="00A7725D">
      <w:pPr>
        <w:pStyle w:val="AralkYok"/>
        <w:jc w:val="both"/>
      </w:pPr>
    </w:p>
    <w:p w:rsidR="008E079A" w:rsidRPr="008E079A" w:rsidRDefault="003C3F32" w:rsidP="008E079A">
      <w:pPr>
        <w:pStyle w:val="AralkYok"/>
        <w:numPr>
          <w:ilvl w:val="0"/>
          <w:numId w:val="26"/>
        </w:numPr>
        <w:jc w:val="both"/>
        <w:rPr>
          <w:rFonts w:ascii="Calibri" w:eastAsia="Times New Roman" w:hAnsi="Calibri" w:cs="Times New Roman"/>
          <w:color w:val="000000"/>
          <w:lang w:eastAsia="tr-TR"/>
        </w:rPr>
      </w:pPr>
      <w:r>
        <w:rPr>
          <w:b/>
          <w:u w:val="single"/>
          <w:lang w:eastAsia="tr-TR"/>
        </w:rPr>
        <w:t xml:space="preserve">………………….. </w:t>
      </w:r>
      <w:proofErr w:type="gramStart"/>
      <w:r w:rsidR="00A7725D" w:rsidRPr="008E079A">
        <w:rPr>
          <w:b/>
          <w:u w:val="single"/>
          <w:lang w:eastAsia="tr-TR"/>
        </w:rPr>
        <w:t>toplam</w:t>
      </w:r>
      <w:proofErr w:type="gramEnd"/>
      <w:r w:rsidR="00A7725D" w:rsidRPr="008E079A">
        <w:rPr>
          <w:b/>
          <w:u w:val="single"/>
          <w:lang w:eastAsia="tr-TR"/>
        </w:rPr>
        <w:t xml:space="preserve"> geçici iş göremezlik zararı</w:t>
      </w:r>
      <w:r w:rsidR="00A7725D" w:rsidRPr="008E079A">
        <w:rPr>
          <w:lang w:eastAsia="tr-TR"/>
        </w:rPr>
        <w:t xml:space="preserve">= </w:t>
      </w:r>
      <w:r w:rsidR="008E079A" w:rsidRPr="008E079A">
        <w:rPr>
          <w:b/>
          <w:color w:val="000000"/>
        </w:rPr>
        <w:t xml:space="preserve">10.597,14 </w:t>
      </w:r>
      <w:r w:rsidR="00A7725D" w:rsidRPr="008E079A">
        <w:rPr>
          <w:b/>
        </w:rPr>
        <w:t xml:space="preserve">TL </w:t>
      </w:r>
    </w:p>
    <w:p w:rsidR="00A7725D" w:rsidRPr="008E079A" w:rsidRDefault="003C3F32" w:rsidP="008E079A">
      <w:pPr>
        <w:pStyle w:val="AralkYok"/>
        <w:numPr>
          <w:ilvl w:val="0"/>
          <w:numId w:val="26"/>
        </w:numPr>
        <w:jc w:val="both"/>
        <w:rPr>
          <w:rFonts w:ascii="Calibri" w:eastAsia="Times New Roman" w:hAnsi="Calibri" w:cs="Times New Roman"/>
          <w:color w:val="000000"/>
          <w:lang w:eastAsia="tr-TR"/>
        </w:rPr>
      </w:pPr>
      <w:r>
        <w:rPr>
          <w:b/>
          <w:u w:val="single"/>
          <w:lang w:eastAsia="tr-TR"/>
        </w:rPr>
        <w:t xml:space="preserve">………………….. </w:t>
      </w:r>
      <w:proofErr w:type="gramStart"/>
      <w:r w:rsidR="00A7725D" w:rsidRPr="008E079A">
        <w:rPr>
          <w:b/>
          <w:u w:val="single"/>
          <w:lang w:eastAsia="tr-TR"/>
        </w:rPr>
        <w:t>toplam</w:t>
      </w:r>
      <w:proofErr w:type="gramEnd"/>
      <w:r w:rsidR="00A7725D" w:rsidRPr="008E079A">
        <w:rPr>
          <w:b/>
          <w:u w:val="single"/>
          <w:lang w:eastAsia="tr-TR"/>
        </w:rPr>
        <w:t xml:space="preserve"> sürekli iş göremezlik zararı</w:t>
      </w:r>
      <w:r w:rsidR="00A7725D" w:rsidRPr="008E079A">
        <w:rPr>
          <w:lang w:eastAsia="tr-TR"/>
        </w:rPr>
        <w:t xml:space="preserve">= İşlemiş dönem + bilinmeyen aktif dönem+ bilinmeyen pasif dönem </w:t>
      </w:r>
      <w:r w:rsidR="00A7725D" w:rsidRPr="008E079A">
        <w:t>olduğundan</w:t>
      </w:r>
      <w:r w:rsidR="00A7725D" w:rsidRPr="008E079A">
        <w:rPr>
          <w:b/>
        </w:rPr>
        <w:t xml:space="preserve">: </w:t>
      </w:r>
      <w:r w:rsidR="008E079A" w:rsidRPr="008E079A">
        <w:rPr>
          <w:color w:val="000000"/>
        </w:rPr>
        <w:t xml:space="preserve">7.187,81 </w:t>
      </w:r>
      <w:r w:rsidR="00A7725D" w:rsidRPr="008E079A">
        <w:t xml:space="preserve">+ </w:t>
      </w:r>
      <w:r w:rsidR="008E079A" w:rsidRPr="008E079A">
        <w:t>73.955,56</w:t>
      </w:r>
      <w:r w:rsidR="008E079A" w:rsidRPr="008E079A">
        <w:rPr>
          <w:b/>
        </w:rPr>
        <w:t xml:space="preserve"> </w:t>
      </w:r>
      <w:r w:rsidR="00A7725D" w:rsidRPr="008E079A">
        <w:rPr>
          <w:lang w:eastAsia="tr-TR"/>
        </w:rPr>
        <w:t xml:space="preserve">= </w:t>
      </w:r>
      <w:r w:rsidR="008E079A" w:rsidRPr="008E079A">
        <w:rPr>
          <w:rFonts w:ascii="Calibri" w:eastAsia="Times New Roman" w:hAnsi="Calibri" w:cs="Times New Roman"/>
          <w:b/>
          <w:color w:val="000000"/>
          <w:lang w:eastAsia="tr-TR"/>
        </w:rPr>
        <w:t>81.143,37</w:t>
      </w:r>
      <w:r w:rsidR="008E079A" w:rsidRPr="008E079A">
        <w:rPr>
          <w:rFonts w:ascii="Calibri" w:eastAsia="Times New Roman" w:hAnsi="Calibri" w:cs="Times New Roman"/>
          <w:color w:val="000000"/>
          <w:lang w:eastAsia="tr-TR"/>
        </w:rPr>
        <w:t xml:space="preserve"> </w:t>
      </w:r>
      <w:r w:rsidR="00A7725D" w:rsidRPr="008E079A">
        <w:rPr>
          <w:rFonts w:ascii="Calibri" w:eastAsia="Times New Roman" w:hAnsi="Calibri" w:cs="Times New Roman"/>
          <w:b/>
          <w:color w:val="000000"/>
          <w:lang w:eastAsia="tr-TR"/>
        </w:rPr>
        <w:t>TL</w:t>
      </w:r>
    </w:p>
    <w:p w:rsidR="00A7725D" w:rsidRDefault="00A7725D" w:rsidP="00EE6899">
      <w:pPr>
        <w:pStyle w:val="AralkYok"/>
        <w:jc w:val="both"/>
        <w:rPr>
          <w:b/>
          <w:lang w:eastAsia="tr-TR"/>
        </w:rPr>
      </w:pPr>
    </w:p>
    <w:p w:rsidR="000E29A1" w:rsidRDefault="000E29A1" w:rsidP="00EE6899">
      <w:pPr>
        <w:pStyle w:val="AralkYok"/>
        <w:jc w:val="both"/>
        <w:rPr>
          <w:b/>
          <w:lang w:eastAsia="tr-TR"/>
        </w:rPr>
      </w:pPr>
    </w:p>
    <w:p w:rsidR="000E29A1" w:rsidRDefault="000E29A1" w:rsidP="00EE6899">
      <w:pPr>
        <w:pStyle w:val="AralkYok"/>
        <w:jc w:val="both"/>
        <w:rPr>
          <w:b/>
          <w:lang w:eastAsia="tr-TR"/>
        </w:rPr>
      </w:pPr>
    </w:p>
    <w:p w:rsidR="00C77616" w:rsidRDefault="00C77616" w:rsidP="00EE6899">
      <w:pPr>
        <w:pStyle w:val="AralkYok"/>
        <w:jc w:val="both"/>
        <w:rPr>
          <w:b/>
          <w:lang w:eastAsia="tr-TR"/>
        </w:rPr>
      </w:pPr>
      <w:r>
        <w:rPr>
          <w:b/>
          <w:lang w:eastAsia="tr-TR"/>
        </w:rPr>
        <w:t>KUSUR İNDİRİMİ</w:t>
      </w:r>
      <w:r>
        <w:rPr>
          <w:b/>
          <w:lang w:eastAsia="tr-TR"/>
        </w:rPr>
        <w:tab/>
        <w:t xml:space="preserve">:Dosyada mevcut kusur raporunda davacılara kusur atfedilmediğinden kusur indirimi yapılmamıştır. </w:t>
      </w:r>
    </w:p>
    <w:p w:rsidR="00C77616" w:rsidRDefault="00C77616" w:rsidP="00EE6899">
      <w:pPr>
        <w:pStyle w:val="AralkYok"/>
        <w:jc w:val="both"/>
        <w:rPr>
          <w:b/>
          <w:lang w:eastAsia="tr-TR"/>
        </w:rPr>
      </w:pPr>
    </w:p>
    <w:p w:rsidR="000B0B9A" w:rsidRDefault="000B0B9A" w:rsidP="00EE6899">
      <w:pPr>
        <w:pStyle w:val="AralkYok"/>
        <w:jc w:val="both"/>
        <w:rPr>
          <w:b/>
          <w:lang w:eastAsia="tr-TR"/>
        </w:rPr>
      </w:pPr>
    </w:p>
    <w:p w:rsidR="000E29A1" w:rsidRDefault="000E29A1" w:rsidP="00EE6899">
      <w:pPr>
        <w:pStyle w:val="AralkYok"/>
        <w:jc w:val="both"/>
        <w:rPr>
          <w:b/>
          <w:lang w:eastAsia="tr-TR"/>
        </w:rPr>
      </w:pPr>
    </w:p>
    <w:p w:rsidR="000E29A1" w:rsidRDefault="000E29A1" w:rsidP="00EE6899">
      <w:pPr>
        <w:pStyle w:val="AralkYok"/>
        <w:jc w:val="both"/>
        <w:rPr>
          <w:b/>
          <w:lang w:eastAsia="tr-TR"/>
        </w:rPr>
      </w:pPr>
    </w:p>
    <w:p w:rsidR="000E29A1" w:rsidRDefault="000E29A1" w:rsidP="00EE6899">
      <w:pPr>
        <w:pStyle w:val="AralkYok"/>
        <w:jc w:val="both"/>
        <w:rPr>
          <w:b/>
          <w:lang w:eastAsia="tr-TR"/>
        </w:rPr>
      </w:pPr>
    </w:p>
    <w:p w:rsidR="005331F9" w:rsidRDefault="00614913" w:rsidP="00C72D9E">
      <w:pPr>
        <w:pStyle w:val="AralkYok"/>
        <w:jc w:val="both"/>
        <w:rPr>
          <w:rFonts w:cs="Arial"/>
        </w:rPr>
      </w:pPr>
      <w:r w:rsidRPr="00D43F3F">
        <w:rPr>
          <w:rFonts w:cs="Arial"/>
          <w:b/>
        </w:rPr>
        <w:lastRenderedPageBreak/>
        <w:t>SONUÇ</w:t>
      </w:r>
      <w:r w:rsidRPr="00D43F3F">
        <w:rPr>
          <w:rFonts w:cs="Arial"/>
          <w:b/>
        </w:rPr>
        <w:tab/>
      </w:r>
      <w:r w:rsidRPr="00D43F3F">
        <w:rPr>
          <w:rFonts w:cs="Arial"/>
          <w:b/>
        </w:rPr>
        <w:tab/>
      </w:r>
      <w:r w:rsidR="005331F9">
        <w:rPr>
          <w:rFonts w:cs="Arial"/>
          <w:b/>
        </w:rPr>
        <w:tab/>
      </w:r>
      <w:r w:rsidRPr="00D43F3F">
        <w:rPr>
          <w:rFonts w:cs="Arial"/>
          <w:b/>
        </w:rPr>
        <w:t>:</w:t>
      </w:r>
      <w:r w:rsidRPr="00D43F3F">
        <w:rPr>
          <w:rFonts w:cs="Arial"/>
        </w:rPr>
        <w:t xml:space="preserve"> Yukarıda açıklanan ve </w:t>
      </w:r>
      <w:r w:rsidR="00692BE6" w:rsidRPr="00D43F3F">
        <w:rPr>
          <w:rFonts w:cs="Arial"/>
        </w:rPr>
        <w:t>yapılan hesaplamalar doğrultusunda</w:t>
      </w:r>
      <w:r w:rsidR="005331F9">
        <w:rPr>
          <w:rFonts w:cs="Arial"/>
        </w:rPr>
        <w:t>;</w:t>
      </w:r>
    </w:p>
    <w:p w:rsidR="000E29A1" w:rsidRDefault="000E29A1" w:rsidP="00C72D9E">
      <w:pPr>
        <w:pStyle w:val="AralkYok"/>
        <w:jc w:val="both"/>
        <w:rPr>
          <w:rFonts w:cs="Arial"/>
        </w:rPr>
      </w:pPr>
    </w:p>
    <w:p w:rsidR="005331F9" w:rsidRDefault="005331F9" w:rsidP="005331F9">
      <w:pPr>
        <w:pStyle w:val="AralkYok"/>
        <w:numPr>
          <w:ilvl w:val="0"/>
          <w:numId w:val="14"/>
        </w:numPr>
        <w:jc w:val="both"/>
        <w:rPr>
          <w:rFonts w:cs="Arial"/>
        </w:rPr>
      </w:pPr>
      <w:r>
        <w:rPr>
          <w:rFonts w:cs="Arial"/>
        </w:rPr>
        <w:t>Kazanın Poliçe Genel Şartları’nın değiştiği 01.06.2015 tarihinden sonra meydana gelmesi nedeniyle Poliçe Genel Şartlarında belirtilen şekilde hesaplanması gerektiğine,</w:t>
      </w:r>
    </w:p>
    <w:p w:rsidR="000E29A1" w:rsidRDefault="000E29A1" w:rsidP="000E29A1">
      <w:pPr>
        <w:pStyle w:val="AralkYok"/>
        <w:ind w:left="720"/>
        <w:jc w:val="both"/>
        <w:rPr>
          <w:rFonts w:cs="Arial"/>
        </w:rPr>
      </w:pPr>
    </w:p>
    <w:p w:rsidR="005331F9" w:rsidRDefault="005331F9" w:rsidP="005331F9">
      <w:pPr>
        <w:pStyle w:val="AralkYok"/>
        <w:numPr>
          <w:ilvl w:val="0"/>
          <w:numId w:val="14"/>
        </w:numPr>
        <w:jc w:val="both"/>
        <w:rPr>
          <w:rFonts w:cs="Arial"/>
        </w:rPr>
      </w:pPr>
      <w:r>
        <w:rPr>
          <w:rFonts w:cs="Arial"/>
        </w:rPr>
        <w:t xml:space="preserve">Poliçe Genel Şartları Ek3. Maddesinin 3, 4, ve 7. Maddesi uyarınca hesaplamanın </w:t>
      </w:r>
      <w:r w:rsidRPr="003E5375">
        <w:rPr>
          <w:rFonts w:cs="Arial"/>
        </w:rPr>
        <w:t>“ Devre Ba</w:t>
      </w:r>
      <w:r>
        <w:rPr>
          <w:rFonts w:cs="Arial"/>
        </w:rPr>
        <w:t xml:space="preserve">şı Ödemeli Belirli Süreli Rant”, %1,8 Teknik Faiz ve TRH 2010 </w:t>
      </w:r>
      <w:r w:rsidR="004A182D">
        <w:rPr>
          <w:rFonts w:cs="Arial"/>
        </w:rPr>
        <w:t>Kadın</w:t>
      </w:r>
      <w:r>
        <w:rPr>
          <w:rFonts w:cs="Arial"/>
        </w:rPr>
        <w:t xml:space="preserve"> Tablosu kullanılarak yapılması gerektiğine, </w:t>
      </w:r>
    </w:p>
    <w:p w:rsidR="000E29A1" w:rsidRDefault="000E29A1" w:rsidP="000E29A1">
      <w:pPr>
        <w:pStyle w:val="AralkYok"/>
        <w:jc w:val="both"/>
        <w:rPr>
          <w:rFonts w:cs="Arial"/>
        </w:rPr>
      </w:pPr>
    </w:p>
    <w:p w:rsidR="00EE6899" w:rsidRPr="000E29A1" w:rsidRDefault="00C77616" w:rsidP="00C72D9E">
      <w:pPr>
        <w:pStyle w:val="AralkYok"/>
        <w:numPr>
          <w:ilvl w:val="0"/>
          <w:numId w:val="14"/>
        </w:numPr>
        <w:jc w:val="both"/>
        <w:rPr>
          <w:rFonts w:eastAsia="Times New Roman" w:cs="Arial"/>
          <w:iCs/>
          <w:color w:val="222222"/>
          <w:lang w:eastAsia="tr-TR"/>
        </w:rPr>
      </w:pPr>
      <w:r w:rsidRPr="00BC1E6D">
        <w:rPr>
          <w:rFonts w:cs="Arial"/>
          <w:b/>
          <w:u w:val="single"/>
        </w:rPr>
        <w:t xml:space="preserve">DAVACI </w:t>
      </w:r>
      <w:r w:rsidR="00385883">
        <w:rPr>
          <w:rFonts w:cs="Arial"/>
          <w:b/>
          <w:u w:val="single"/>
        </w:rPr>
        <w:t xml:space="preserve">………………… </w:t>
      </w:r>
      <w:r w:rsidR="005331F9" w:rsidRPr="00BC1E6D">
        <w:rPr>
          <w:rFonts w:cs="Arial"/>
        </w:rPr>
        <w:t xml:space="preserve">Poliçe Genel Şartlarında belirtilen usulle hesaplama yapıldığında talep edebileceği </w:t>
      </w:r>
      <w:r w:rsidR="00EE6899" w:rsidRPr="00BC1E6D">
        <w:rPr>
          <w:rFonts w:cs="Arial"/>
          <w:b/>
          <w:u w:val="single"/>
        </w:rPr>
        <w:t>GEÇİCİ İŞ GÖREMEZLİK</w:t>
      </w:r>
      <w:r w:rsidR="00161BA0" w:rsidRPr="00BC1E6D">
        <w:rPr>
          <w:rFonts w:cs="Arial"/>
          <w:b/>
          <w:u w:val="single"/>
        </w:rPr>
        <w:t xml:space="preserve"> zararı miktarının toplamda</w:t>
      </w:r>
      <w:r w:rsidR="00950D00" w:rsidRPr="00BC1E6D">
        <w:rPr>
          <w:rFonts w:cs="Arial"/>
          <w:b/>
          <w:u w:val="single"/>
        </w:rPr>
        <w:t xml:space="preserve"> </w:t>
      </w:r>
      <w:r w:rsidR="00BC1E6D" w:rsidRPr="00BC1E6D">
        <w:rPr>
          <w:b/>
          <w:u w:val="single"/>
        </w:rPr>
        <w:t>32.460,60 TL</w:t>
      </w:r>
      <w:r w:rsidR="00BC1E6D" w:rsidRPr="00BC1E6D">
        <w:rPr>
          <w:b/>
          <w:sz w:val="16"/>
          <w:szCs w:val="16"/>
        </w:rPr>
        <w:t xml:space="preserve"> </w:t>
      </w:r>
      <w:r w:rsidR="00161BA0" w:rsidRPr="00BC1E6D">
        <w:rPr>
          <w:rFonts w:cs="Arial"/>
          <w:b/>
          <w:u w:val="single"/>
        </w:rPr>
        <w:t>olduğuna,</w:t>
      </w:r>
      <w:r w:rsidR="00AF659E" w:rsidRPr="00BC1E6D">
        <w:rPr>
          <w:rFonts w:cs="Arial"/>
          <w:b/>
          <w:u w:val="single"/>
        </w:rPr>
        <w:t xml:space="preserve"> </w:t>
      </w:r>
      <w:r w:rsidR="00AF659E" w:rsidRPr="00BC1E6D">
        <w:rPr>
          <w:rFonts w:cs="Arial"/>
        </w:rPr>
        <w:t xml:space="preserve">Davacının </w:t>
      </w:r>
      <w:r w:rsidR="007265FB">
        <w:rPr>
          <w:rFonts w:cs="Arial"/>
        </w:rPr>
        <w:t xml:space="preserve"> </w:t>
      </w:r>
      <w:r w:rsidR="007265FB" w:rsidRPr="007265FB">
        <w:rPr>
          <w:rFonts w:ascii="Calibri" w:eastAsia="Times New Roman" w:hAnsi="Calibri" w:cs="Times New Roman"/>
          <w:b/>
          <w:color w:val="000000"/>
          <w:u w:val="single"/>
          <w:lang w:eastAsia="tr-TR"/>
        </w:rPr>
        <w:t>673.501,82 TL</w:t>
      </w:r>
      <w:r w:rsidR="007265FB" w:rsidRPr="00BC1E6D">
        <w:rPr>
          <w:rFonts w:ascii="Calibri" w:eastAsia="Times New Roman" w:hAnsi="Calibri" w:cs="Calibri"/>
          <w:b/>
          <w:color w:val="000000"/>
          <w:u w:val="single"/>
          <w:lang w:eastAsia="tr-TR"/>
        </w:rPr>
        <w:t xml:space="preserve"> </w:t>
      </w:r>
      <w:r w:rsidR="00EE6899" w:rsidRPr="00BC1E6D">
        <w:rPr>
          <w:rFonts w:ascii="Calibri" w:eastAsia="Times New Roman" w:hAnsi="Calibri" w:cs="Calibri"/>
          <w:b/>
          <w:color w:val="000000"/>
          <w:u w:val="single"/>
          <w:lang w:eastAsia="tr-TR"/>
        </w:rPr>
        <w:t xml:space="preserve">SÜREKLİ İŞ GÖREMEZLİK </w:t>
      </w:r>
      <w:r w:rsidR="00AF659E" w:rsidRPr="00BC1E6D">
        <w:rPr>
          <w:rFonts w:ascii="Calibri" w:eastAsia="Times New Roman" w:hAnsi="Calibri" w:cs="Calibri"/>
          <w:b/>
          <w:color w:val="000000"/>
          <w:u w:val="single"/>
          <w:lang w:eastAsia="tr-TR"/>
        </w:rPr>
        <w:t>zararı bulunduğuna,</w:t>
      </w:r>
      <w:r w:rsidR="000E29A1">
        <w:rPr>
          <w:rFonts w:ascii="Calibri" w:eastAsia="Times New Roman" w:hAnsi="Calibri" w:cs="Calibri"/>
          <w:b/>
          <w:color w:val="000000"/>
          <w:u w:val="single"/>
          <w:lang w:eastAsia="tr-TR"/>
        </w:rPr>
        <w:t xml:space="preserve"> davalı tarafın sorumluluğu poliçe limiti ile sınırlı olduğundan davacı </w:t>
      </w:r>
      <w:r w:rsidR="00385883">
        <w:rPr>
          <w:rFonts w:ascii="Calibri" w:eastAsia="Times New Roman" w:hAnsi="Calibri" w:cs="Calibri"/>
          <w:b/>
          <w:color w:val="000000"/>
          <w:u w:val="single"/>
          <w:lang w:eastAsia="tr-TR"/>
        </w:rPr>
        <w:t>…………</w:t>
      </w:r>
      <w:proofErr w:type="gramStart"/>
      <w:r w:rsidR="00385883">
        <w:rPr>
          <w:rFonts w:ascii="Calibri" w:eastAsia="Times New Roman" w:hAnsi="Calibri" w:cs="Calibri"/>
          <w:b/>
          <w:color w:val="000000"/>
          <w:u w:val="single"/>
          <w:lang w:eastAsia="tr-TR"/>
        </w:rPr>
        <w:t>…….</w:t>
      </w:r>
      <w:proofErr w:type="gramEnd"/>
      <w:r w:rsidR="00385883">
        <w:rPr>
          <w:rFonts w:ascii="Calibri" w:eastAsia="Times New Roman" w:hAnsi="Calibri" w:cs="Calibri"/>
          <w:b/>
          <w:color w:val="000000"/>
          <w:u w:val="single"/>
          <w:lang w:eastAsia="tr-TR"/>
        </w:rPr>
        <w:t xml:space="preserve">. </w:t>
      </w:r>
      <w:proofErr w:type="gramStart"/>
      <w:r w:rsidR="000E29A1">
        <w:rPr>
          <w:rFonts w:ascii="Calibri" w:eastAsia="Times New Roman" w:hAnsi="Calibri" w:cs="Calibri"/>
          <w:b/>
          <w:color w:val="000000"/>
          <w:u w:val="single"/>
          <w:lang w:eastAsia="tr-TR"/>
        </w:rPr>
        <w:t>davalıdan</w:t>
      </w:r>
      <w:proofErr w:type="gramEnd"/>
      <w:r w:rsidR="000E29A1">
        <w:rPr>
          <w:rFonts w:ascii="Calibri" w:eastAsia="Times New Roman" w:hAnsi="Calibri" w:cs="Calibri"/>
          <w:b/>
          <w:color w:val="000000"/>
          <w:u w:val="single"/>
          <w:lang w:eastAsia="tr-TR"/>
        </w:rPr>
        <w:t xml:space="preserve"> talep edebileceği zarar miktarının poliçe limiti olan 290.000,00 TL ile sınırlı olduğuna,</w:t>
      </w:r>
      <w:r w:rsidR="00BA04ED" w:rsidRPr="00BC1E6D">
        <w:rPr>
          <w:rFonts w:ascii="Calibri" w:eastAsia="Times New Roman" w:hAnsi="Calibri" w:cs="Calibri"/>
          <w:b/>
          <w:color w:val="000000"/>
          <w:lang w:eastAsia="tr-TR"/>
        </w:rPr>
        <w:t xml:space="preserve"> </w:t>
      </w:r>
      <w:r w:rsidR="00AF659E" w:rsidRPr="00BC1E6D">
        <w:rPr>
          <w:rFonts w:ascii="Calibri" w:eastAsia="Times New Roman" w:hAnsi="Calibri" w:cs="Calibri"/>
          <w:b/>
          <w:color w:val="000000"/>
          <w:lang w:eastAsia="tr-TR"/>
        </w:rPr>
        <w:t xml:space="preserve"> </w:t>
      </w:r>
      <w:r w:rsidR="00354B9A" w:rsidRPr="00BC1E6D">
        <w:rPr>
          <w:rFonts w:ascii="Calibri" w:eastAsia="Times New Roman" w:hAnsi="Calibri" w:cs="Arial"/>
          <w:b/>
          <w:color w:val="000000"/>
          <w:lang w:eastAsia="tr-TR"/>
        </w:rPr>
        <w:t xml:space="preserve"> </w:t>
      </w:r>
    </w:p>
    <w:p w:rsidR="000E29A1" w:rsidRPr="00BC1E6D" w:rsidRDefault="000E29A1" w:rsidP="000E29A1">
      <w:pPr>
        <w:pStyle w:val="AralkYok"/>
        <w:jc w:val="both"/>
        <w:rPr>
          <w:rFonts w:eastAsia="Times New Roman" w:cs="Arial"/>
          <w:iCs/>
          <w:color w:val="222222"/>
          <w:lang w:eastAsia="tr-TR"/>
        </w:rPr>
      </w:pPr>
    </w:p>
    <w:p w:rsidR="00BA04ED" w:rsidRPr="000E29A1" w:rsidRDefault="00A66982" w:rsidP="00BA04ED">
      <w:pPr>
        <w:pStyle w:val="AralkYok"/>
        <w:numPr>
          <w:ilvl w:val="0"/>
          <w:numId w:val="14"/>
        </w:numPr>
        <w:jc w:val="both"/>
        <w:rPr>
          <w:rFonts w:eastAsia="Times New Roman" w:cs="Arial"/>
          <w:iCs/>
          <w:color w:val="222222"/>
          <w:lang w:eastAsia="tr-TR"/>
        </w:rPr>
      </w:pPr>
      <w:r w:rsidRPr="00BC1E6D">
        <w:rPr>
          <w:rFonts w:cs="Arial"/>
          <w:b/>
          <w:u w:val="single"/>
        </w:rPr>
        <w:t xml:space="preserve">DAVACI </w:t>
      </w:r>
      <w:r w:rsidR="00385883">
        <w:rPr>
          <w:rFonts w:cs="Arial"/>
          <w:b/>
          <w:u w:val="single"/>
        </w:rPr>
        <w:t>…………</w:t>
      </w:r>
      <w:proofErr w:type="gramStart"/>
      <w:r w:rsidR="00385883">
        <w:rPr>
          <w:rFonts w:cs="Arial"/>
          <w:b/>
          <w:u w:val="single"/>
        </w:rPr>
        <w:t>…….</w:t>
      </w:r>
      <w:proofErr w:type="gramEnd"/>
      <w:r w:rsidR="00385883">
        <w:rPr>
          <w:rFonts w:cs="Arial"/>
          <w:b/>
          <w:u w:val="single"/>
        </w:rPr>
        <w:t xml:space="preserve">. </w:t>
      </w:r>
      <w:r w:rsidRPr="00BC1E6D">
        <w:rPr>
          <w:rFonts w:cs="Arial"/>
        </w:rPr>
        <w:t xml:space="preserve">Poliçe Genel Şartlarında belirtilen usulle hesaplama yapıldığında talep edebileceği </w:t>
      </w:r>
      <w:r w:rsidRPr="00BC1E6D">
        <w:rPr>
          <w:rFonts w:cs="Arial"/>
          <w:b/>
          <w:u w:val="single"/>
        </w:rPr>
        <w:t xml:space="preserve">GEÇİCİ İŞ GÖREMEZLİK zararı miktarının toplamda </w:t>
      </w:r>
      <w:r w:rsidRPr="00A66982">
        <w:rPr>
          <w:b/>
          <w:color w:val="000000"/>
          <w:u w:val="single"/>
        </w:rPr>
        <w:t xml:space="preserve">10.597,14 </w:t>
      </w:r>
      <w:r w:rsidRPr="00A66982">
        <w:rPr>
          <w:b/>
          <w:u w:val="single"/>
        </w:rPr>
        <w:t>TL</w:t>
      </w:r>
      <w:r w:rsidRPr="008E079A">
        <w:rPr>
          <w:b/>
        </w:rPr>
        <w:t xml:space="preserve"> </w:t>
      </w:r>
      <w:r w:rsidRPr="00BC1E6D">
        <w:rPr>
          <w:rFonts w:cs="Arial"/>
          <w:b/>
          <w:u w:val="single"/>
        </w:rPr>
        <w:t xml:space="preserve">olduğuna, </w:t>
      </w:r>
      <w:r w:rsidRPr="00BC1E6D">
        <w:rPr>
          <w:rFonts w:cs="Arial"/>
        </w:rPr>
        <w:t xml:space="preserve">Davacının </w:t>
      </w:r>
      <w:r>
        <w:rPr>
          <w:rFonts w:cs="Arial"/>
        </w:rPr>
        <w:t xml:space="preserve"> </w:t>
      </w:r>
      <w:r w:rsidRPr="00A66982">
        <w:rPr>
          <w:rFonts w:ascii="Calibri" w:eastAsia="Times New Roman" w:hAnsi="Calibri" w:cs="Times New Roman"/>
          <w:b/>
          <w:color w:val="000000"/>
          <w:u w:val="single"/>
          <w:lang w:eastAsia="tr-TR"/>
        </w:rPr>
        <w:t>81.143,37</w:t>
      </w:r>
      <w:r w:rsidRPr="00A66982">
        <w:rPr>
          <w:rFonts w:ascii="Calibri" w:eastAsia="Times New Roman" w:hAnsi="Calibri" w:cs="Times New Roman"/>
          <w:color w:val="000000"/>
          <w:u w:val="single"/>
          <w:lang w:eastAsia="tr-TR"/>
        </w:rPr>
        <w:t xml:space="preserve"> </w:t>
      </w:r>
      <w:r w:rsidRPr="00A66982">
        <w:rPr>
          <w:rFonts w:ascii="Calibri" w:eastAsia="Times New Roman" w:hAnsi="Calibri" w:cs="Times New Roman"/>
          <w:b/>
          <w:color w:val="000000"/>
          <w:u w:val="single"/>
          <w:lang w:eastAsia="tr-TR"/>
        </w:rPr>
        <w:t>TL</w:t>
      </w:r>
      <w:r w:rsidRPr="00BC1E6D">
        <w:rPr>
          <w:rFonts w:ascii="Calibri" w:eastAsia="Times New Roman" w:hAnsi="Calibri" w:cs="Calibri"/>
          <w:b/>
          <w:color w:val="000000"/>
          <w:u w:val="single"/>
          <w:lang w:eastAsia="tr-TR"/>
        </w:rPr>
        <w:t xml:space="preserve"> SÜREKLİ İŞ GÖREMEZLİK zararı bulunduğuna</w:t>
      </w:r>
      <w:r w:rsidR="00BA04ED" w:rsidRPr="00BA04ED">
        <w:rPr>
          <w:rFonts w:cs="Arial"/>
          <w:b/>
          <w:u w:val="single"/>
        </w:rPr>
        <w:t xml:space="preserve">, </w:t>
      </w:r>
      <w:r w:rsidR="000E29A1">
        <w:rPr>
          <w:rFonts w:cs="Arial"/>
          <w:b/>
          <w:u w:val="single"/>
        </w:rPr>
        <w:t xml:space="preserve"> bu miktarın poliçe limitinde kaldığına,</w:t>
      </w:r>
      <w:r w:rsidR="00BA04ED">
        <w:rPr>
          <w:rFonts w:eastAsia="Times New Roman" w:cs="Arial"/>
          <w:iCs/>
          <w:color w:val="222222"/>
          <w:lang w:eastAsia="tr-TR"/>
        </w:rPr>
        <w:t xml:space="preserve"> dair </w:t>
      </w:r>
      <w:r w:rsidR="00166BD3" w:rsidRPr="00BA04ED">
        <w:rPr>
          <w:rFonts w:cs="Arial"/>
        </w:rPr>
        <w:t>iş bu rapor takdirlerinize arz olunur.</w:t>
      </w:r>
      <w:r>
        <w:rPr>
          <w:rFonts w:cs="Arial"/>
        </w:rPr>
        <w:t>15.10</w:t>
      </w:r>
      <w:r w:rsidR="00BA04ED">
        <w:rPr>
          <w:rFonts w:cs="Arial"/>
        </w:rPr>
        <w:t>.2020</w:t>
      </w:r>
    </w:p>
    <w:p w:rsidR="000E29A1" w:rsidRPr="00BA04ED" w:rsidRDefault="000E29A1" w:rsidP="000E29A1">
      <w:pPr>
        <w:pStyle w:val="AralkYok"/>
        <w:ind w:left="720"/>
        <w:jc w:val="both"/>
        <w:rPr>
          <w:rFonts w:eastAsia="Times New Roman" w:cs="Arial"/>
          <w:iCs/>
          <w:color w:val="222222"/>
          <w:lang w:eastAsia="tr-TR"/>
        </w:rPr>
      </w:pPr>
    </w:p>
    <w:p w:rsidR="00A66982" w:rsidRDefault="00A66982" w:rsidP="00A66982">
      <w:pPr>
        <w:pStyle w:val="AralkYok"/>
        <w:ind w:left="4956"/>
        <w:jc w:val="both"/>
        <w:rPr>
          <w:rFonts w:eastAsia="Times New Roman" w:cs="Arial"/>
          <w:b/>
          <w:iCs/>
          <w:color w:val="222222"/>
          <w:lang w:eastAsia="tr-TR"/>
        </w:rPr>
      </w:pPr>
      <w:r>
        <w:rPr>
          <w:rFonts w:eastAsia="Times New Roman" w:cs="Arial"/>
          <w:b/>
          <w:iCs/>
          <w:color w:val="222222"/>
          <w:lang w:eastAsia="tr-TR"/>
        </w:rPr>
        <w:t xml:space="preserve">      </w:t>
      </w:r>
      <w:r w:rsidR="00166BD3" w:rsidRPr="00D43F3F">
        <w:rPr>
          <w:rFonts w:eastAsia="Times New Roman" w:cs="Arial"/>
          <w:b/>
          <w:iCs/>
          <w:color w:val="222222"/>
          <w:lang w:eastAsia="tr-TR"/>
        </w:rPr>
        <w:t>Aktüer Bilirkişi</w:t>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Pr>
          <w:rFonts w:eastAsia="Times New Roman" w:cs="Arial"/>
          <w:b/>
          <w:iCs/>
          <w:color w:val="222222"/>
          <w:lang w:eastAsia="tr-TR"/>
        </w:rPr>
        <w:t xml:space="preserve"> </w:t>
      </w:r>
    </w:p>
    <w:p w:rsidR="00A66982" w:rsidRDefault="00614913" w:rsidP="00A66982">
      <w:pPr>
        <w:pStyle w:val="AralkYok"/>
        <w:ind w:left="4956"/>
        <w:jc w:val="both"/>
        <w:rPr>
          <w:rFonts w:eastAsia="Times New Roman" w:cs="Arial"/>
          <w:b/>
          <w:iCs/>
          <w:color w:val="222222"/>
          <w:lang w:eastAsia="tr-TR"/>
        </w:rPr>
      </w:pPr>
      <w:r w:rsidRPr="00D43F3F">
        <w:rPr>
          <w:rFonts w:eastAsia="Times New Roman" w:cs="Arial"/>
          <w:b/>
          <w:iCs/>
          <w:color w:val="222222"/>
          <w:lang w:eastAsia="tr-TR"/>
        </w:rPr>
        <w:t>Av. Hasan ALDANMAZ</w:t>
      </w:r>
    </w:p>
    <w:p w:rsidR="000E29A1" w:rsidRDefault="000E29A1" w:rsidP="00A66982">
      <w:pPr>
        <w:pStyle w:val="AralkYok"/>
        <w:ind w:left="4956"/>
        <w:jc w:val="both"/>
        <w:rPr>
          <w:rFonts w:eastAsia="Times New Roman" w:cs="Arial"/>
          <w:b/>
          <w:iCs/>
          <w:color w:val="222222"/>
          <w:lang w:eastAsia="tr-TR"/>
        </w:rPr>
      </w:pPr>
    </w:p>
    <w:p w:rsidR="000E29A1" w:rsidRDefault="000E29A1" w:rsidP="00A66982">
      <w:pPr>
        <w:pStyle w:val="AralkYok"/>
        <w:ind w:left="4956"/>
        <w:jc w:val="both"/>
        <w:rPr>
          <w:rFonts w:eastAsia="Times New Roman" w:cs="Arial"/>
          <w:b/>
          <w:iCs/>
          <w:color w:val="222222"/>
          <w:lang w:eastAsia="tr-TR"/>
        </w:rPr>
      </w:pPr>
    </w:p>
    <w:p w:rsidR="000E29A1" w:rsidRDefault="000E29A1" w:rsidP="00A66982">
      <w:pPr>
        <w:pStyle w:val="AralkYok"/>
        <w:ind w:left="4956"/>
        <w:jc w:val="both"/>
        <w:rPr>
          <w:rFonts w:eastAsia="Times New Roman" w:cs="Arial"/>
          <w:b/>
          <w:iCs/>
          <w:color w:val="222222"/>
          <w:lang w:eastAsia="tr-TR"/>
        </w:rPr>
      </w:pPr>
    </w:p>
    <w:p w:rsidR="000E29A1" w:rsidRDefault="000E29A1" w:rsidP="00A66982">
      <w:pPr>
        <w:pStyle w:val="AralkYok"/>
        <w:ind w:left="4956"/>
        <w:jc w:val="both"/>
        <w:rPr>
          <w:rFonts w:eastAsia="Times New Roman" w:cs="Arial"/>
          <w:b/>
          <w:iCs/>
          <w:color w:val="222222"/>
          <w:lang w:eastAsia="tr-TR"/>
        </w:rPr>
      </w:pPr>
    </w:p>
    <w:p w:rsidR="000E29A1" w:rsidRDefault="000E29A1" w:rsidP="00A66982">
      <w:pPr>
        <w:pStyle w:val="AralkYok"/>
        <w:ind w:left="4956"/>
        <w:jc w:val="both"/>
        <w:rPr>
          <w:rFonts w:eastAsia="Times New Roman" w:cs="Arial"/>
          <w:b/>
          <w:iCs/>
          <w:color w:val="222222"/>
          <w:lang w:eastAsia="tr-TR"/>
        </w:rPr>
      </w:pPr>
    </w:p>
    <w:p w:rsidR="000E29A1" w:rsidRDefault="000E29A1" w:rsidP="00A66982">
      <w:pPr>
        <w:pStyle w:val="AralkYok"/>
        <w:ind w:left="4956"/>
        <w:jc w:val="both"/>
        <w:rPr>
          <w:rFonts w:eastAsia="Times New Roman" w:cs="Arial"/>
          <w:b/>
          <w:iCs/>
          <w:color w:val="222222"/>
          <w:lang w:eastAsia="tr-TR"/>
        </w:rPr>
      </w:pPr>
    </w:p>
    <w:p w:rsidR="000E29A1" w:rsidRDefault="000E29A1" w:rsidP="00A66982">
      <w:pPr>
        <w:pStyle w:val="AralkYok"/>
        <w:ind w:left="4956"/>
        <w:jc w:val="both"/>
        <w:rPr>
          <w:rFonts w:eastAsia="Times New Roman" w:cs="Arial"/>
          <w:b/>
          <w:iCs/>
          <w:color w:val="222222"/>
          <w:lang w:eastAsia="tr-TR"/>
        </w:rPr>
      </w:pPr>
    </w:p>
    <w:p w:rsidR="000E29A1" w:rsidRDefault="000E29A1" w:rsidP="00A66982">
      <w:pPr>
        <w:pStyle w:val="AralkYok"/>
        <w:ind w:left="4956"/>
        <w:jc w:val="both"/>
        <w:rPr>
          <w:rFonts w:eastAsia="Times New Roman" w:cs="Arial"/>
          <w:b/>
          <w:iCs/>
          <w:color w:val="222222"/>
          <w:lang w:eastAsia="tr-TR"/>
        </w:rPr>
      </w:pPr>
    </w:p>
    <w:p w:rsidR="00B4371F" w:rsidRDefault="00A35F92" w:rsidP="00A66982">
      <w:pPr>
        <w:pStyle w:val="AralkYok"/>
        <w:jc w:val="both"/>
        <w:rPr>
          <w:rFonts w:eastAsia="Times New Roman" w:cs="Arial"/>
          <w:iCs/>
          <w:color w:val="222222"/>
          <w:lang w:eastAsia="tr-TR"/>
        </w:rPr>
      </w:pPr>
      <w:r w:rsidRPr="00D43F3F">
        <w:rPr>
          <w:rFonts w:eastAsia="Times New Roman" w:cs="Arial"/>
          <w:iCs/>
          <w:color w:val="222222"/>
          <w:lang w:eastAsia="tr-TR"/>
        </w:rPr>
        <w:t xml:space="preserve">Ek: </w:t>
      </w:r>
      <w:r w:rsidR="00AF659E">
        <w:rPr>
          <w:rFonts w:eastAsia="Times New Roman" w:cs="Arial"/>
          <w:iCs/>
          <w:color w:val="222222"/>
          <w:lang w:eastAsia="tr-TR"/>
        </w:rPr>
        <w:t>Dava dosyası.</w:t>
      </w:r>
      <w:r w:rsidR="00B07DCC">
        <w:rPr>
          <w:rFonts w:eastAsia="Times New Roman" w:cs="Arial"/>
          <w:iCs/>
          <w:color w:val="222222"/>
          <w:lang w:eastAsia="tr-TR"/>
        </w:rPr>
        <w:t xml:space="preserve"> </w:t>
      </w:r>
    </w:p>
    <w:sectPr w:rsidR="00B4371F" w:rsidSect="0036088D">
      <w:headerReference w:type="even" r:id="rId8"/>
      <w:headerReference w:type="default" r:id="rId9"/>
      <w:footerReference w:type="even" r:id="rId10"/>
      <w:footerReference w:type="default" r:id="rId11"/>
      <w:headerReference w:type="first" r:id="rId12"/>
      <w:footerReference w:type="first" r:id="rId13"/>
      <w:pgSz w:w="11906" w:h="16838"/>
      <w:pgMar w:top="993" w:right="1133" w:bottom="426" w:left="1276"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85E" w:rsidRDefault="0000585E" w:rsidP="007254A5">
      <w:pPr>
        <w:spacing w:after="0" w:line="240" w:lineRule="auto"/>
      </w:pPr>
      <w:r>
        <w:separator/>
      </w:r>
    </w:p>
  </w:endnote>
  <w:endnote w:type="continuationSeparator" w:id="0">
    <w:p w:rsidR="0000585E" w:rsidRDefault="0000585E" w:rsidP="0072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03" w:rsidRDefault="0033310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03" w:rsidRPr="00D43F3F" w:rsidRDefault="00333103">
    <w:pPr>
      <w:pStyle w:val="AltBilgi"/>
      <w:pBdr>
        <w:top w:val="thinThickSmallGap" w:sz="24" w:space="1" w:color="622423" w:themeColor="accent2" w:themeShade="7F"/>
      </w:pBdr>
      <w:rPr>
        <w:rFonts w:asciiTheme="majorHAnsi" w:hAnsiTheme="majorHAnsi"/>
        <w:b/>
        <w:i/>
        <w:color w:val="E36C0A" w:themeColor="accent6" w:themeShade="BF"/>
      </w:rPr>
    </w:pPr>
    <w:r w:rsidRPr="00D43F3F">
      <w:rPr>
        <w:rFonts w:asciiTheme="majorHAnsi" w:hAnsiTheme="majorHAnsi"/>
        <w:b/>
        <w:i/>
        <w:color w:val="E36C0A" w:themeColor="accent6" w:themeShade="BF"/>
      </w:rPr>
      <w:t>Av. Hasan ALDANMAZ /Hukukçu /Aktüer/Bilirkişi</w:t>
    </w:r>
  </w:p>
  <w:p w:rsidR="00333103" w:rsidRPr="00D43F3F" w:rsidRDefault="00333103">
    <w:pPr>
      <w:pStyle w:val="AltBilgi"/>
      <w:pBdr>
        <w:top w:val="thinThickSmallGap" w:sz="24" w:space="1" w:color="622423" w:themeColor="accent2" w:themeShade="7F"/>
      </w:pBdr>
      <w:rPr>
        <w:rFonts w:asciiTheme="majorHAnsi" w:hAnsiTheme="majorHAnsi"/>
        <w:i/>
        <w:color w:val="E36C0A" w:themeColor="accent6" w:themeShade="BF"/>
      </w:rPr>
    </w:pPr>
    <w:r w:rsidRPr="00D43F3F">
      <w:rPr>
        <w:rFonts w:asciiTheme="majorHAnsi" w:hAnsiTheme="majorHAnsi"/>
        <w:i/>
        <w:color w:val="E36C0A" w:themeColor="accent6" w:themeShade="BF"/>
      </w:rPr>
      <w:t>Kültür Mah. Adalet Plaza Kat 2, No:38 Tatvan/Bitlis</w:t>
    </w:r>
  </w:p>
  <w:p w:rsidR="00333103" w:rsidRPr="00D43F3F" w:rsidRDefault="0000585E">
    <w:pPr>
      <w:pStyle w:val="AltBilgi"/>
      <w:pBdr>
        <w:top w:val="thinThickSmallGap" w:sz="24" w:space="1" w:color="622423" w:themeColor="accent2" w:themeShade="7F"/>
      </w:pBdr>
      <w:rPr>
        <w:rFonts w:asciiTheme="majorHAnsi" w:hAnsiTheme="majorHAnsi"/>
        <w:i/>
        <w:color w:val="E36C0A" w:themeColor="accent6" w:themeShade="BF"/>
      </w:rPr>
    </w:pPr>
    <w:hyperlink r:id="rId1" w:history="1">
      <w:r w:rsidR="00333103" w:rsidRPr="00D43F3F">
        <w:rPr>
          <w:rStyle w:val="Kpr"/>
          <w:rFonts w:asciiTheme="majorHAnsi" w:hAnsiTheme="majorHAnsi"/>
          <w:i/>
          <w:color w:val="E36C0A" w:themeColor="accent6" w:themeShade="BF"/>
        </w:rPr>
        <w:t>hasanaldanmaz@hotmail.com</w:t>
      </w:r>
    </w:hyperlink>
    <w:r w:rsidR="00333103" w:rsidRPr="00D43F3F">
      <w:rPr>
        <w:rFonts w:asciiTheme="majorHAnsi" w:hAnsiTheme="majorHAnsi"/>
        <w:i/>
        <w:color w:val="E36C0A" w:themeColor="accent6" w:themeShade="BF"/>
      </w:rPr>
      <w:t xml:space="preserve"> 0434 827 33 03</w:t>
    </w:r>
    <w:r w:rsidR="00333103" w:rsidRPr="00D43F3F">
      <w:rPr>
        <w:rFonts w:asciiTheme="majorHAnsi" w:hAnsiTheme="majorHAnsi"/>
        <w:i/>
        <w:color w:val="E36C0A" w:themeColor="accent6" w:themeShade="BF"/>
      </w:rPr>
      <w:ptab w:relativeTo="margin" w:alignment="right" w:leader="none"/>
    </w:r>
    <w:r w:rsidR="00333103" w:rsidRPr="00D43F3F">
      <w:rPr>
        <w:rFonts w:asciiTheme="majorHAnsi" w:hAnsiTheme="majorHAnsi"/>
        <w:i/>
        <w:color w:val="E36C0A" w:themeColor="accent6" w:themeShade="BF"/>
      </w:rPr>
      <w:t xml:space="preserve">Sayfa </w:t>
    </w:r>
    <w:r w:rsidR="009310AB" w:rsidRPr="00D43F3F">
      <w:rPr>
        <w:i/>
        <w:color w:val="E36C0A" w:themeColor="accent6" w:themeShade="BF"/>
      </w:rPr>
      <w:fldChar w:fldCharType="begin"/>
    </w:r>
    <w:r w:rsidR="00333103" w:rsidRPr="00D43F3F">
      <w:rPr>
        <w:i/>
        <w:color w:val="E36C0A" w:themeColor="accent6" w:themeShade="BF"/>
      </w:rPr>
      <w:instrText xml:space="preserve"> PAGE   \* MERGEFORMAT </w:instrText>
    </w:r>
    <w:r w:rsidR="009310AB" w:rsidRPr="00D43F3F">
      <w:rPr>
        <w:i/>
        <w:color w:val="E36C0A" w:themeColor="accent6" w:themeShade="BF"/>
      </w:rPr>
      <w:fldChar w:fldCharType="separate"/>
    </w:r>
    <w:r w:rsidR="000E29A1" w:rsidRPr="000E29A1">
      <w:rPr>
        <w:rFonts w:asciiTheme="majorHAnsi" w:hAnsiTheme="majorHAnsi"/>
        <w:i/>
        <w:noProof/>
        <w:color w:val="E36C0A" w:themeColor="accent6" w:themeShade="BF"/>
      </w:rPr>
      <w:t>6</w:t>
    </w:r>
    <w:r w:rsidR="009310AB" w:rsidRPr="00D43F3F">
      <w:rPr>
        <w:i/>
        <w:color w:val="E36C0A" w:themeColor="accent6" w:themeShade="BF"/>
      </w:rPr>
      <w:fldChar w:fldCharType="end"/>
    </w:r>
  </w:p>
  <w:p w:rsidR="00333103" w:rsidRDefault="0033310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03" w:rsidRDefault="003331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85E" w:rsidRDefault="0000585E" w:rsidP="007254A5">
      <w:pPr>
        <w:spacing w:after="0" w:line="240" w:lineRule="auto"/>
      </w:pPr>
      <w:r>
        <w:separator/>
      </w:r>
    </w:p>
  </w:footnote>
  <w:footnote w:type="continuationSeparator" w:id="0">
    <w:p w:rsidR="0000585E" w:rsidRDefault="0000585E" w:rsidP="00725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03" w:rsidRDefault="0033310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i/>
        <w:color w:val="E36C0A" w:themeColor="accent6" w:themeShade="BF"/>
        <w:sz w:val="32"/>
        <w:szCs w:val="32"/>
      </w:rPr>
      <w:alias w:val="Başlık"/>
      <w:id w:val="77738743"/>
      <w:placeholder>
        <w:docPart w:val="6FF7978327A049F587793687348A0598"/>
      </w:placeholder>
      <w:dataBinding w:prefixMappings="xmlns:ns0='http://schemas.openxmlformats.org/package/2006/metadata/core-properties' xmlns:ns1='http://purl.org/dc/elements/1.1/'" w:xpath="/ns0:coreProperties[1]/ns1:title[1]" w:storeItemID="{6C3C8BC8-F283-45AE-878A-BAB7291924A1}"/>
      <w:text/>
    </w:sdtPr>
    <w:sdtEndPr/>
    <w:sdtContent>
      <w:p w:rsidR="00333103" w:rsidRDefault="00333103">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D43F3F">
          <w:rPr>
            <w:rFonts w:asciiTheme="majorHAnsi" w:eastAsiaTheme="majorEastAsia" w:hAnsiTheme="majorHAnsi" w:cstheme="majorBidi"/>
            <w:b/>
            <w:i/>
            <w:color w:val="E36C0A" w:themeColor="accent6" w:themeShade="BF"/>
            <w:sz w:val="32"/>
            <w:szCs w:val="32"/>
          </w:rPr>
          <w:t>BİLİRKİŞİ RAPORU</w:t>
        </w:r>
      </w:p>
    </w:sdtContent>
  </w:sdt>
  <w:p w:rsidR="00333103" w:rsidRDefault="0033310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03" w:rsidRDefault="0033310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A1D"/>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F6553C"/>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187E69"/>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05354F"/>
    <w:multiLevelType w:val="hybridMultilevel"/>
    <w:tmpl w:val="06A08226"/>
    <w:lvl w:ilvl="0" w:tplc="812AC56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1B760D"/>
    <w:multiLevelType w:val="hybridMultilevel"/>
    <w:tmpl w:val="56C665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21F4A"/>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B91668"/>
    <w:multiLevelType w:val="hybridMultilevel"/>
    <w:tmpl w:val="B2587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8B59B6"/>
    <w:multiLevelType w:val="hybridMultilevel"/>
    <w:tmpl w:val="6330B708"/>
    <w:lvl w:ilvl="0" w:tplc="E3D0343C">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A20390"/>
    <w:multiLevelType w:val="hybridMultilevel"/>
    <w:tmpl w:val="ADB45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6F010A"/>
    <w:multiLevelType w:val="hybridMultilevel"/>
    <w:tmpl w:val="633AFC3E"/>
    <w:lvl w:ilvl="0" w:tplc="1AFCA1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E83D14"/>
    <w:multiLevelType w:val="hybridMultilevel"/>
    <w:tmpl w:val="E996DF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5C3D12"/>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0D14094"/>
    <w:multiLevelType w:val="hybridMultilevel"/>
    <w:tmpl w:val="99944266"/>
    <w:lvl w:ilvl="0" w:tplc="BEAE9A9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506CD2"/>
    <w:multiLevelType w:val="hybridMultilevel"/>
    <w:tmpl w:val="E51884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4E12B15"/>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EC5223A"/>
    <w:multiLevelType w:val="hybridMultilevel"/>
    <w:tmpl w:val="2C0E8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0D363E3"/>
    <w:multiLevelType w:val="hybridMultilevel"/>
    <w:tmpl w:val="7958AB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E2F6F75"/>
    <w:multiLevelType w:val="hybridMultilevel"/>
    <w:tmpl w:val="A628BF0E"/>
    <w:lvl w:ilvl="0" w:tplc="F5CEA1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92799"/>
    <w:multiLevelType w:val="hybridMultilevel"/>
    <w:tmpl w:val="CC8CB550"/>
    <w:lvl w:ilvl="0" w:tplc="C90EA1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7881F6A"/>
    <w:multiLevelType w:val="hybridMultilevel"/>
    <w:tmpl w:val="983847CC"/>
    <w:lvl w:ilvl="0" w:tplc="E76E26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7F57A06"/>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8AD7B10"/>
    <w:multiLevelType w:val="hybridMultilevel"/>
    <w:tmpl w:val="F16A02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B47705"/>
    <w:multiLevelType w:val="hybridMultilevel"/>
    <w:tmpl w:val="593A8E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73449E0"/>
    <w:multiLevelType w:val="hybridMultilevel"/>
    <w:tmpl w:val="5844AE98"/>
    <w:lvl w:ilvl="0" w:tplc="9F6EB8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AD916C9"/>
    <w:multiLevelType w:val="hybridMultilevel"/>
    <w:tmpl w:val="DEF860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CAB7F04"/>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1"/>
  </w:num>
  <w:num w:numId="5">
    <w:abstractNumId w:val="11"/>
  </w:num>
  <w:num w:numId="6">
    <w:abstractNumId w:val="25"/>
  </w:num>
  <w:num w:numId="7">
    <w:abstractNumId w:val="20"/>
  </w:num>
  <w:num w:numId="8">
    <w:abstractNumId w:val="2"/>
  </w:num>
  <w:num w:numId="9">
    <w:abstractNumId w:val="5"/>
  </w:num>
  <w:num w:numId="10">
    <w:abstractNumId w:val="14"/>
  </w:num>
  <w:num w:numId="11">
    <w:abstractNumId w:val="23"/>
  </w:num>
  <w:num w:numId="12">
    <w:abstractNumId w:val="0"/>
  </w:num>
  <w:num w:numId="13">
    <w:abstractNumId w:val="10"/>
  </w:num>
  <w:num w:numId="14">
    <w:abstractNumId w:val="19"/>
  </w:num>
  <w:num w:numId="15">
    <w:abstractNumId w:val="24"/>
  </w:num>
  <w:num w:numId="16">
    <w:abstractNumId w:val="18"/>
  </w:num>
  <w:num w:numId="17">
    <w:abstractNumId w:val="15"/>
  </w:num>
  <w:num w:numId="18">
    <w:abstractNumId w:val="8"/>
  </w:num>
  <w:num w:numId="19">
    <w:abstractNumId w:val="12"/>
  </w:num>
  <w:num w:numId="20">
    <w:abstractNumId w:val="21"/>
  </w:num>
  <w:num w:numId="21">
    <w:abstractNumId w:val="16"/>
  </w:num>
  <w:num w:numId="22">
    <w:abstractNumId w:val="6"/>
  </w:num>
  <w:num w:numId="23">
    <w:abstractNumId w:val="9"/>
  </w:num>
  <w:num w:numId="24">
    <w:abstractNumId w:val="17"/>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0BCC"/>
    <w:rsid w:val="00002BA5"/>
    <w:rsid w:val="000043B6"/>
    <w:rsid w:val="0000585E"/>
    <w:rsid w:val="00020559"/>
    <w:rsid w:val="00021D94"/>
    <w:rsid w:val="00030BCC"/>
    <w:rsid w:val="000526D1"/>
    <w:rsid w:val="00067F99"/>
    <w:rsid w:val="00074C46"/>
    <w:rsid w:val="00080A36"/>
    <w:rsid w:val="00080D1A"/>
    <w:rsid w:val="00094F31"/>
    <w:rsid w:val="000950DE"/>
    <w:rsid w:val="000A1665"/>
    <w:rsid w:val="000A23F2"/>
    <w:rsid w:val="000A5CC1"/>
    <w:rsid w:val="000B0B9A"/>
    <w:rsid w:val="000C410A"/>
    <w:rsid w:val="000D4BAC"/>
    <w:rsid w:val="000D6D73"/>
    <w:rsid w:val="000D738F"/>
    <w:rsid w:val="000E29A1"/>
    <w:rsid w:val="000E6684"/>
    <w:rsid w:val="000E7629"/>
    <w:rsid w:val="000F14CA"/>
    <w:rsid w:val="000F6D74"/>
    <w:rsid w:val="00103E9A"/>
    <w:rsid w:val="00112FD7"/>
    <w:rsid w:val="00114EB3"/>
    <w:rsid w:val="001177E6"/>
    <w:rsid w:val="00131901"/>
    <w:rsid w:val="00135AAC"/>
    <w:rsid w:val="00136B95"/>
    <w:rsid w:val="0013705A"/>
    <w:rsid w:val="00145623"/>
    <w:rsid w:val="001469E9"/>
    <w:rsid w:val="00153214"/>
    <w:rsid w:val="00161BA0"/>
    <w:rsid w:val="00162729"/>
    <w:rsid w:val="00166BD3"/>
    <w:rsid w:val="00181F01"/>
    <w:rsid w:val="00182985"/>
    <w:rsid w:val="00183CEE"/>
    <w:rsid w:val="001874CD"/>
    <w:rsid w:val="00194CA9"/>
    <w:rsid w:val="001A51C9"/>
    <w:rsid w:val="001A602A"/>
    <w:rsid w:val="001B0FD2"/>
    <w:rsid w:val="001C1450"/>
    <w:rsid w:val="001D27F4"/>
    <w:rsid w:val="001D4156"/>
    <w:rsid w:val="001D4CA1"/>
    <w:rsid w:val="001E3633"/>
    <w:rsid w:val="001F05A9"/>
    <w:rsid w:val="001F0D75"/>
    <w:rsid w:val="001F537A"/>
    <w:rsid w:val="00200AF0"/>
    <w:rsid w:val="0020510C"/>
    <w:rsid w:val="002200E9"/>
    <w:rsid w:val="00220A07"/>
    <w:rsid w:val="00221D79"/>
    <w:rsid w:val="00232CA0"/>
    <w:rsid w:val="002347B4"/>
    <w:rsid w:val="00235C65"/>
    <w:rsid w:val="00240976"/>
    <w:rsid w:val="00242479"/>
    <w:rsid w:val="00251FF8"/>
    <w:rsid w:val="00255D82"/>
    <w:rsid w:val="00261BF2"/>
    <w:rsid w:val="0026504A"/>
    <w:rsid w:val="00265118"/>
    <w:rsid w:val="00265780"/>
    <w:rsid w:val="0027059F"/>
    <w:rsid w:val="002707B2"/>
    <w:rsid w:val="00273F68"/>
    <w:rsid w:val="00276BB3"/>
    <w:rsid w:val="002812CC"/>
    <w:rsid w:val="00283043"/>
    <w:rsid w:val="00286DBF"/>
    <w:rsid w:val="002A4988"/>
    <w:rsid w:val="002A66FA"/>
    <w:rsid w:val="002A6800"/>
    <w:rsid w:val="002B5FA8"/>
    <w:rsid w:val="002C1615"/>
    <w:rsid w:val="002C5ECE"/>
    <w:rsid w:val="002D0B86"/>
    <w:rsid w:val="002D0E88"/>
    <w:rsid w:val="002D5EBB"/>
    <w:rsid w:val="002E42BE"/>
    <w:rsid w:val="002E67BB"/>
    <w:rsid w:val="00302355"/>
    <w:rsid w:val="00304C1E"/>
    <w:rsid w:val="00305CA4"/>
    <w:rsid w:val="0031085A"/>
    <w:rsid w:val="00313F22"/>
    <w:rsid w:val="00314A1F"/>
    <w:rsid w:val="00322857"/>
    <w:rsid w:val="00331E7F"/>
    <w:rsid w:val="00332C8D"/>
    <w:rsid w:val="00333103"/>
    <w:rsid w:val="00343365"/>
    <w:rsid w:val="00347511"/>
    <w:rsid w:val="00354B9A"/>
    <w:rsid w:val="0036088D"/>
    <w:rsid w:val="00366978"/>
    <w:rsid w:val="0037175E"/>
    <w:rsid w:val="00380952"/>
    <w:rsid w:val="00385883"/>
    <w:rsid w:val="0039048D"/>
    <w:rsid w:val="00391DA8"/>
    <w:rsid w:val="003943D3"/>
    <w:rsid w:val="003A3CC7"/>
    <w:rsid w:val="003B742B"/>
    <w:rsid w:val="003C3F32"/>
    <w:rsid w:val="003C65C2"/>
    <w:rsid w:val="003D3C71"/>
    <w:rsid w:val="003D4288"/>
    <w:rsid w:val="003D4E53"/>
    <w:rsid w:val="003E5375"/>
    <w:rsid w:val="003F03CB"/>
    <w:rsid w:val="003F5B3C"/>
    <w:rsid w:val="00404F93"/>
    <w:rsid w:val="00423BEA"/>
    <w:rsid w:val="00424D4B"/>
    <w:rsid w:val="00426141"/>
    <w:rsid w:val="004324B2"/>
    <w:rsid w:val="004325F2"/>
    <w:rsid w:val="0043328C"/>
    <w:rsid w:val="00435004"/>
    <w:rsid w:val="00442714"/>
    <w:rsid w:val="00442C57"/>
    <w:rsid w:val="00454542"/>
    <w:rsid w:val="00462E66"/>
    <w:rsid w:val="004653CF"/>
    <w:rsid w:val="00466E74"/>
    <w:rsid w:val="004711DA"/>
    <w:rsid w:val="00482873"/>
    <w:rsid w:val="004A001A"/>
    <w:rsid w:val="004A182D"/>
    <w:rsid w:val="004A3D80"/>
    <w:rsid w:val="004A621F"/>
    <w:rsid w:val="004A6385"/>
    <w:rsid w:val="004B4E49"/>
    <w:rsid w:val="004B5642"/>
    <w:rsid w:val="004B6513"/>
    <w:rsid w:val="004B7CB6"/>
    <w:rsid w:val="004C3E29"/>
    <w:rsid w:val="004D125E"/>
    <w:rsid w:val="004D468E"/>
    <w:rsid w:val="004E42B8"/>
    <w:rsid w:val="004E5251"/>
    <w:rsid w:val="004E5EF7"/>
    <w:rsid w:val="004E667D"/>
    <w:rsid w:val="004E7D0F"/>
    <w:rsid w:val="00500146"/>
    <w:rsid w:val="005033CF"/>
    <w:rsid w:val="00517438"/>
    <w:rsid w:val="005331F9"/>
    <w:rsid w:val="00535AB8"/>
    <w:rsid w:val="00536BC7"/>
    <w:rsid w:val="0054431B"/>
    <w:rsid w:val="005467A1"/>
    <w:rsid w:val="00562769"/>
    <w:rsid w:val="00567CCC"/>
    <w:rsid w:val="0057184C"/>
    <w:rsid w:val="00576328"/>
    <w:rsid w:val="00576BE2"/>
    <w:rsid w:val="005823D5"/>
    <w:rsid w:val="0059172F"/>
    <w:rsid w:val="005A1DF1"/>
    <w:rsid w:val="005A2351"/>
    <w:rsid w:val="005A71BF"/>
    <w:rsid w:val="005B64B5"/>
    <w:rsid w:val="005B7C75"/>
    <w:rsid w:val="005C6AE3"/>
    <w:rsid w:val="005E31D9"/>
    <w:rsid w:val="005E64F8"/>
    <w:rsid w:val="005F78C9"/>
    <w:rsid w:val="00600733"/>
    <w:rsid w:val="00603A11"/>
    <w:rsid w:val="00614913"/>
    <w:rsid w:val="00616729"/>
    <w:rsid w:val="00624506"/>
    <w:rsid w:val="006317B2"/>
    <w:rsid w:val="006369F0"/>
    <w:rsid w:val="006430B1"/>
    <w:rsid w:val="00647DF7"/>
    <w:rsid w:val="00676DCB"/>
    <w:rsid w:val="00680873"/>
    <w:rsid w:val="00686985"/>
    <w:rsid w:val="00692BE6"/>
    <w:rsid w:val="006971E8"/>
    <w:rsid w:val="006B3081"/>
    <w:rsid w:val="006C5655"/>
    <w:rsid w:val="006C6822"/>
    <w:rsid w:val="006C7720"/>
    <w:rsid w:val="006D1C96"/>
    <w:rsid w:val="006D4117"/>
    <w:rsid w:val="006D464F"/>
    <w:rsid w:val="006E0DC0"/>
    <w:rsid w:val="006F0405"/>
    <w:rsid w:val="006F41AC"/>
    <w:rsid w:val="00703B41"/>
    <w:rsid w:val="00703E7C"/>
    <w:rsid w:val="007074BA"/>
    <w:rsid w:val="00707533"/>
    <w:rsid w:val="007104A5"/>
    <w:rsid w:val="00712BF7"/>
    <w:rsid w:val="0071303E"/>
    <w:rsid w:val="00713B69"/>
    <w:rsid w:val="0071712D"/>
    <w:rsid w:val="00720EC8"/>
    <w:rsid w:val="00724D38"/>
    <w:rsid w:val="007254A5"/>
    <w:rsid w:val="007265FB"/>
    <w:rsid w:val="0073194A"/>
    <w:rsid w:val="007372FC"/>
    <w:rsid w:val="007465DC"/>
    <w:rsid w:val="007518A2"/>
    <w:rsid w:val="007551EF"/>
    <w:rsid w:val="00771721"/>
    <w:rsid w:val="00783435"/>
    <w:rsid w:val="00786C74"/>
    <w:rsid w:val="0079679D"/>
    <w:rsid w:val="007976EC"/>
    <w:rsid w:val="007978C8"/>
    <w:rsid w:val="007A48B7"/>
    <w:rsid w:val="007B192F"/>
    <w:rsid w:val="007B2B3E"/>
    <w:rsid w:val="007C6481"/>
    <w:rsid w:val="007C6E6A"/>
    <w:rsid w:val="007D2866"/>
    <w:rsid w:val="007E3C21"/>
    <w:rsid w:val="007E6421"/>
    <w:rsid w:val="007F1790"/>
    <w:rsid w:val="00803F71"/>
    <w:rsid w:val="008063EB"/>
    <w:rsid w:val="00807F00"/>
    <w:rsid w:val="008164EB"/>
    <w:rsid w:val="00821F87"/>
    <w:rsid w:val="0082615C"/>
    <w:rsid w:val="0083326B"/>
    <w:rsid w:val="008337B8"/>
    <w:rsid w:val="00840274"/>
    <w:rsid w:val="00842B77"/>
    <w:rsid w:val="0085621B"/>
    <w:rsid w:val="008618D3"/>
    <w:rsid w:val="00866E43"/>
    <w:rsid w:val="00873144"/>
    <w:rsid w:val="00873ADD"/>
    <w:rsid w:val="008820C6"/>
    <w:rsid w:val="00885643"/>
    <w:rsid w:val="0088651C"/>
    <w:rsid w:val="0088791B"/>
    <w:rsid w:val="00894277"/>
    <w:rsid w:val="00897E0D"/>
    <w:rsid w:val="008A33C8"/>
    <w:rsid w:val="008B023C"/>
    <w:rsid w:val="008B3F9C"/>
    <w:rsid w:val="008B5917"/>
    <w:rsid w:val="008C2603"/>
    <w:rsid w:val="008C544F"/>
    <w:rsid w:val="008E079A"/>
    <w:rsid w:val="008F0734"/>
    <w:rsid w:val="008F37B1"/>
    <w:rsid w:val="008F51C2"/>
    <w:rsid w:val="008F52B7"/>
    <w:rsid w:val="00901947"/>
    <w:rsid w:val="00902F1D"/>
    <w:rsid w:val="00905C6A"/>
    <w:rsid w:val="00923E62"/>
    <w:rsid w:val="00927580"/>
    <w:rsid w:val="009310AB"/>
    <w:rsid w:val="0094067A"/>
    <w:rsid w:val="009503B0"/>
    <w:rsid w:val="00950D00"/>
    <w:rsid w:val="00953DA0"/>
    <w:rsid w:val="00954A04"/>
    <w:rsid w:val="0096041D"/>
    <w:rsid w:val="00960620"/>
    <w:rsid w:val="00961FBB"/>
    <w:rsid w:val="00962DD5"/>
    <w:rsid w:val="00973C02"/>
    <w:rsid w:val="00987C5F"/>
    <w:rsid w:val="00997BC5"/>
    <w:rsid w:val="009A11C9"/>
    <w:rsid w:val="009A2AB8"/>
    <w:rsid w:val="009B7E42"/>
    <w:rsid w:val="009C09CD"/>
    <w:rsid w:val="009C0DAC"/>
    <w:rsid w:val="009C1B10"/>
    <w:rsid w:val="009C1E01"/>
    <w:rsid w:val="009D4B61"/>
    <w:rsid w:val="009D7E55"/>
    <w:rsid w:val="009E53AD"/>
    <w:rsid w:val="009E6FE6"/>
    <w:rsid w:val="009F19CE"/>
    <w:rsid w:val="009F3D9C"/>
    <w:rsid w:val="009F6788"/>
    <w:rsid w:val="00A10A75"/>
    <w:rsid w:val="00A145FA"/>
    <w:rsid w:val="00A178B0"/>
    <w:rsid w:val="00A255D0"/>
    <w:rsid w:val="00A3344A"/>
    <w:rsid w:val="00A35F92"/>
    <w:rsid w:val="00A47ADD"/>
    <w:rsid w:val="00A61C8E"/>
    <w:rsid w:val="00A66982"/>
    <w:rsid w:val="00A7725D"/>
    <w:rsid w:val="00A85B7A"/>
    <w:rsid w:val="00A866E9"/>
    <w:rsid w:val="00A925FC"/>
    <w:rsid w:val="00A943E4"/>
    <w:rsid w:val="00AA1CFF"/>
    <w:rsid w:val="00AC1BA1"/>
    <w:rsid w:val="00AC2352"/>
    <w:rsid w:val="00AD0298"/>
    <w:rsid w:val="00AE2742"/>
    <w:rsid w:val="00AE2F1B"/>
    <w:rsid w:val="00AE5628"/>
    <w:rsid w:val="00AE5FD5"/>
    <w:rsid w:val="00AF3CD2"/>
    <w:rsid w:val="00AF64F7"/>
    <w:rsid w:val="00AF659E"/>
    <w:rsid w:val="00B00179"/>
    <w:rsid w:val="00B01EBA"/>
    <w:rsid w:val="00B07DCC"/>
    <w:rsid w:val="00B10F79"/>
    <w:rsid w:val="00B352CF"/>
    <w:rsid w:val="00B400B7"/>
    <w:rsid w:val="00B41EB9"/>
    <w:rsid w:val="00B4371F"/>
    <w:rsid w:val="00B46B1B"/>
    <w:rsid w:val="00B47181"/>
    <w:rsid w:val="00B479B3"/>
    <w:rsid w:val="00B50FE4"/>
    <w:rsid w:val="00B52577"/>
    <w:rsid w:val="00B6663B"/>
    <w:rsid w:val="00B713C4"/>
    <w:rsid w:val="00B71677"/>
    <w:rsid w:val="00B71AB4"/>
    <w:rsid w:val="00B75079"/>
    <w:rsid w:val="00B750A4"/>
    <w:rsid w:val="00B77E59"/>
    <w:rsid w:val="00B90FBE"/>
    <w:rsid w:val="00B91516"/>
    <w:rsid w:val="00B92AB4"/>
    <w:rsid w:val="00B96343"/>
    <w:rsid w:val="00BA04ED"/>
    <w:rsid w:val="00BA231B"/>
    <w:rsid w:val="00BB4172"/>
    <w:rsid w:val="00BC1E6D"/>
    <w:rsid w:val="00BC2292"/>
    <w:rsid w:val="00BC781D"/>
    <w:rsid w:val="00BD35E0"/>
    <w:rsid w:val="00BD5A61"/>
    <w:rsid w:val="00BD5ECC"/>
    <w:rsid w:val="00BE4E2C"/>
    <w:rsid w:val="00BE59E6"/>
    <w:rsid w:val="00BF6B91"/>
    <w:rsid w:val="00C02AD9"/>
    <w:rsid w:val="00C11C23"/>
    <w:rsid w:val="00C170B9"/>
    <w:rsid w:val="00C208D3"/>
    <w:rsid w:val="00C32D38"/>
    <w:rsid w:val="00C34FF7"/>
    <w:rsid w:val="00C47E82"/>
    <w:rsid w:val="00C52CF2"/>
    <w:rsid w:val="00C651CA"/>
    <w:rsid w:val="00C676C8"/>
    <w:rsid w:val="00C679D2"/>
    <w:rsid w:val="00C703D8"/>
    <w:rsid w:val="00C70D80"/>
    <w:rsid w:val="00C72D9E"/>
    <w:rsid w:val="00C73741"/>
    <w:rsid w:val="00C75E95"/>
    <w:rsid w:val="00C76FBA"/>
    <w:rsid w:val="00C77616"/>
    <w:rsid w:val="00C7794A"/>
    <w:rsid w:val="00C876CC"/>
    <w:rsid w:val="00CA34BE"/>
    <w:rsid w:val="00CB2797"/>
    <w:rsid w:val="00CB2F84"/>
    <w:rsid w:val="00CB7246"/>
    <w:rsid w:val="00CC14FF"/>
    <w:rsid w:val="00CC5211"/>
    <w:rsid w:val="00CD28A1"/>
    <w:rsid w:val="00CE00CA"/>
    <w:rsid w:val="00CE1640"/>
    <w:rsid w:val="00CE19CE"/>
    <w:rsid w:val="00CE4BEE"/>
    <w:rsid w:val="00CE7F70"/>
    <w:rsid w:val="00CF10B7"/>
    <w:rsid w:val="00CF1585"/>
    <w:rsid w:val="00CF23B0"/>
    <w:rsid w:val="00D01BC2"/>
    <w:rsid w:val="00D150F4"/>
    <w:rsid w:val="00D24601"/>
    <w:rsid w:val="00D35780"/>
    <w:rsid w:val="00D35D81"/>
    <w:rsid w:val="00D43F3F"/>
    <w:rsid w:val="00D50010"/>
    <w:rsid w:val="00D516AA"/>
    <w:rsid w:val="00D5367A"/>
    <w:rsid w:val="00D578F8"/>
    <w:rsid w:val="00D64295"/>
    <w:rsid w:val="00D804D5"/>
    <w:rsid w:val="00D80E02"/>
    <w:rsid w:val="00D83D78"/>
    <w:rsid w:val="00D96933"/>
    <w:rsid w:val="00DA0435"/>
    <w:rsid w:val="00DA2765"/>
    <w:rsid w:val="00DA44E2"/>
    <w:rsid w:val="00DA5547"/>
    <w:rsid w:val="00DB1EE2"/>
    <w:rsid w:val="00DB297D"/>
    <w:rsid w:val="00DB3672"/>
    <w:rsid w:val="00DB3A80"/>
    <w:rsid w:val="00DC065C"/>
    <w:rsid w:val="00DC0FBC"/>
    <w:rsid w:val="00DC2E7C"/>
    <w:rsid w:val="00DD021E"/>
    <w:rsid w:val="00DE31D8"/>
    <w:rsid w:val="00DE5673"/>
    <w:rsid w:val="00DE7B0C"/>
    <w:rsid w:val="00DF0780"/>
    <w:rsid w:val="00DF1C44"/>
    <w:rsid w:val="00DF2ABC"/>
    <w:rsid w:val="00DF6067"/>
    <w:rsid w:val="00E0584B"/>
    <w:rsid w:val="00E07D49"/>
    <w:rsid w:val="00E11B1A"/>
    <w:rsid w:val="00E15972"/>
    <w:rsid w:val="00E15F21"/>
    <w:rsid w:val="00E257AE"/>
    <w:rsid w:val="00E3296F"/>
    <w:rsid w:val="00E47E3E"/>
    <w:rsid w:val="00E51F5B"/>
    <w:rsid w:val="00E560E9"/>
    <w:rsid w:val="00E575EE"/>
    <w:rsid w:val="00E735CA"/>
    <w:rsid w:val="00E75D7D"/>
    <w:rsid w:val="00E774AA"/>
    <w:rsid w:val="00E80FCB"/>
    <w:rsid w:val="00E91519"/>
    <w:rsid w:val="00E93D3E"/>
    <w:rsid w:val="00EA3171"/>
    <w:rsid w:val="00EA59E3"/>
    <w:rsid w:val="00EA7B69"/>
    <w:rsid w:val="00EB5BFB"/>
    <w:rsid w:val="00EC089A"/>
    <w:rsid w:val="00EC5F43"/>
    <w:rsid w:val="00EC62C2"/>
    <w:rsid w:val="00EE2E5D"/>
    <w:rsid w:val="00EE6899"/>
    <w:rsid w:val="00EE696C"/>
    <w:rsid w:val="00F009B8"/>
    <w:rsid w:val="00F031BC"/>
    <w:rsid w:val="00F07DC2"/>
    <w:rsid w:val="00F10ED4"/>
    <w:rsid w:val="00F149A0"/>
    <w:rsid w:val="00F15CBC"/>
    <w:rsid w:val="00F175C0"/>
    <w:rsid w:val="00F20B1B"/>
    <w:rsid w:val="00F23163"/>
    <w:rsid w:val="00F2403F"/>
    <w:rsid w:val="00F31CDD"/>
    <w:rsid w:val="00F32CBB"/>
    <w:rsid w:val="00F36E26"/>
    <w:rsid w:val="00F41353"/>
    <w:rsid w:val="00F417E1"/>
    <w:rsid w:val="00F47EA7"/>
    <w:rsid w:val="00F52715"/>
    <w:rsid w:val="00F55E49"/>
    <w:rsid w:val="00F61417"/>
    <w:rsid w:val="00F668D7"/>
    <w:rsid w:val="00F72325"/>
    <w:rsid w:val="00F74C61"/>
    <w:rsid w:val="00F752BB"/>
    <w:rsid w:val="00F81277"/>
    <w:rsid w:val="00F871B4"/>
    <w:rsid w:val="00F91F73"/>
    <w:rsid w:val="00F9341F"/>
    <w:rsid w:val="00F94EA3"/>
    <w:rsid w:val="00F9584B"/>
    <w:rsid w:val="00FA3F4E"/>
    <w:rsid w:val="00FC20BD"/>
    <w:rsid w:val="00FC2E64"/>
    <w:rsid w:val="00FC3E6B"/>
    <w:rsid w:val="00FC6325"/>
    <w:rsid w:val="00FE13CB"/>
    <w:rsid w:val="00FF2D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2292A"/>
  <w15:docId w15:val="{6C14CCCE-A087-6241-ABE7-FD4664BE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2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35D81"/>
    <w:pPr>
      <w:ind w:left="720"/>
      <w:contextualSpacing/>
    </w:pPr>
  </w:style>
  <w:style w:type="paragraph" w:styleId="stBilgi">
    <w:name w:val="header"/>
    <w:basedOn w:val="Normal"/>
    <w:link w:val="stBilgiChar"/>
    <w:uiPriority w:val="99"/>
    <w:unhideWhenUsed/>
    <w:rsid w:val="007254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54A5"/>
  </w:style>
  <w:style w:type="paragraph" w:styleId="AltBilgi">
    <w:name w:val="footer"/>
    <w:basedOn w:val="Normal"/>
    <w:link w:val="AltBilgiChar"/>
    <w:uiPriority w:val="99"/>
    <w:unhideWhenUsed/>
    <w:rsid w:val="007254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54A5"/>
  </w:style>
  <w:style w:type="table" w:styleId="TabloKlavuzu">
    <w:name w:val="Table Grid"/>
    <w:basedOn w:val="NormalTablo"/>
    <w:uiPriority w:val="59"/>
    <w:rsid w:val="00A35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4A6385"/>
    <w:pPr>
      <w:spacing w:after="0" w:line="240" w:lineRule="auto"/>
    </w:pPr>
  </w:style>
  <w:style w:type="paragraph" w:styleId="NormalWeb">
    <w:name w:val="Normal (Web)"/>
    <w:basedOn w:val="Normal"/>
    <w:uiPriority w:val="99"/>
    <w:semiHidden/>
    <w:unhideWhenUsed/>
    <w:rsid w:val="004E7D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7D0F"/>
    <w:rPr>
      <w:b/>
      <w:bCs/>
    </w:rPr>
  </w:style>
  <w:style w:type="paragraph" w:styleId="BalonMetni">
    <w:name w:val="Balloon Text"/>
    <w:basedOn w:val="Normal"/>
    <w:link w:val="BalonMetniChar"/>
    <w:uiPriority w:val="99"/>
    <w:semiHidden/>
    <w:unhideWhenUsed/>
    <w:rsid w:val="00D43F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3F3F"/>
    <w:rPr>
      <w:rFonts w:ascii="Tahoma" w:hAnsi="Tahoma" w:cs="Tahoma"/>
      <w:sz w:val="16"/>
      <w:szCs w:val="16"/>
    </w:rPr>
  </w:style>
  <w:style w:type="character" w:styleId="Kpr">
    <w:name w:val="Hyperlink"/>
    <w:basedOn w:val="VarsaylanParagrafYazTipi"/>
    <w:uiPriority w:val="99"/>
    <w:unhideWhenUsed/>
    <w:rsid w:val="00D43F3F"/>
    <w:rPr>
      <w:color w:val="0000FF" w:themeColor="hyperlink"/>
      <w:u w:val="single"/>
    </w:rPr>
  </w:style>
  <w:style w:type="paragraph" w:customStyle="1" w:styleId="AralkYok1">
    <w:name w:val="Aralık Yok1"/>
    <w:rsid w:val="003E5375"/>
    <w:pPr>
      <w:spacing w:after="0" w:line="240" w:lineRule="auto"/>
    </w:pPr>
    <w:rPr>
      <w:rFonts w:ascii="Calibri" w:eastAsia="Times New Roman" w:hAnsi="Calibri" w:cs="Times New Roman"/>
    </w:rPr>
  </w:style>
  <w:style w:type="table" w:customStyle="1" w:styleId="DzTablo31">
    <w:name w:val="Düz Tablo 31"/>
    <w:basedOn w:val="NormalTablo"/>
    <w:uiPriority w:val="43"/>
    <w:rsid w:val="009E53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51">
    <w:name w:val="Düz Tablo 51"/>
    <w:basedOn w:val="NormalTablo"/>
    <w:uiPriority w:val="45"/>
    <w:rsid w:val="009E53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9E53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11">
    <w:name w:val="Düz Tablo 11"/>
    <w:basedOn w:val="NormalTablo"/>
    <w:uiPriority w:val="41"/>
    <w:rsid w:val="009E53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9E53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1126">
      <w:bodyDiv w:val="1"/>
      <w:marLeft w:val="0"/>
      <w:marRight w:val="0"/>
      <w:marTop w:val="0"/>
      <w:marBottom w:val="0"/>
      <w:divBdr>
        <w:top w:val="none" w:sz="0" w:space="0" w:color="auto"/>
        <w:left w:val="none" w:sz="0" w:space="0" w:color="auto"/>
        <w:bottom w:val="none" w:sz="0" w:space="0" w:color="auto"/>
        <w:right w:val="none" w:sz="0" w:space="0" w:color="auto"/>
      </w:divBdr>
    </w:div>
    <w:div w:id="110710439">
      <w:bodyDiv w:val="1"/>
      <w:marLeft w:val="0"/>
      <w:marRight w:val="0"/>
      <w:marTop w:val="0"/>
      <w:marBottom w:val="0"/>
      <w:divBdr>
        <w:top w:val="none" w:sz="0" w:space="0" w:color="auto"/>
        <w:left w:val="none" w:sz="0" w:space="0" w:color="auto"/>
        <w:bottom w:val="none" w:sz="0" w:space="0" w:color="auto"/>
        <w:right w:val="none" w:sz="0" w:space="0" w:color="auto"/>
      </w:divBdr>
      <w:divsChild>
        <w:div w:id="202207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438661">
              <w:marLeft w:val="0"/>
              <w:marRight w:val="0"/>
              <w:marTop w:val="0"/>
              <w:marBottom w:val="0"/>
              <w:divBdr>
                <w:top w:val="none" w:sz="0" w:space="0" w:color="auto"/>
                <w:left w:val="none" w:sz="0" w:space="0" w:color="auto"/>
                <w:bottom w:val="none" w:sz="0" w:space="0" w:color="auto"/>
                <w:right w:val="none" w:sz="0" w:space="0" w:color="auto"/>
              </w:divBdr>
              <w:divsChild>
                <w:div w:id="677734259">
                  <w:marLeft w:val="0"/>
                  <w:marRight w:val="0"/>
                  <w:marTop w:val="0"/>
                  <w:marBottom w:val="0"/>
                  <w:divBdr>
                    <w:top w:val="none" w:sz="0" w:space="0" w:color="auto"/>
                    <w:left w:val="none" w:sz="0" w:space="0" w:color="auto"/>
                    <w:bottom w:val="none" w:sz="0" w:space="0" w:color="auto"/>
                    <w:right w:val="none" w:sz="0" w:space="0" w:color="auto"/>
                  </w:divBdr>
                  <w:divsChild>
                    <w:div w:id="881331899">
                      <w:marLeft w:val="0"/>
                      <w:marRight w:val="0"/>
                      <w:marTop w:val="0"/>
                      <w:marBottom w:val="0"/>
                      <w:divBdr>
                        <w:top w:val="none" w:sz="0" w:space="0" w:color="auto"/>
                        <w:left w:val="none" w:sz="0" w:space="0" w:color="auto"/>
                        <w:bottom w:val="none" w:sz="0" w:space="0" w:color="auto"/>
                        <w:right w:val="none" w:sz="0" w:space="0" w:color="auto"/>
                      </w:divBdr>
                      <w:divsChild>
                        <w:div w:id="189238244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18987485">
                              <w:marLeft w:val="0"/>
                              <w:marRight w:val="0"/>
                              <w:marTop w:val="0"/>
                              <w:marBottom w:val="0"/>
                              <w:divBdr>
                                <w:top w:val="none" w:sz="0" w:space="0" w:color="auto"/>
                                <w:left w:val="none" w:sz="0" w:space="0" w:color="auto"/>
                                <w:bottom w:val="none" w:sz="0" w:space="0" w:color="auto"/>
                                <w:right w:val="none" w:sz="0" w:space="0" w:color="auto"/>
                              </w:divBdr>
                              <w:divsChild>
                                <w:div w:id="411396818">
                                  <w:marLeft w:val="0"/>
                                  <w:marRight w:val="0"/>
                                  <w:marTop w:val="0"/>
                                  <w:marBottom w:val="0"/>
                                  <w:divBdr>
                                    <w:top w:val="none" w:sz="0" w:space="0" w:color="auto"/>
                                    <w:left w:val="none" w:sz="0" w:space="0" w:color="auto"/>
                                    <w:bottom w:val="none" w:sz="0" w:space="0" w:color="auto"/>
                                    <w:right w:val="none" w:sz="0" w:space="0" w:color="auto"/>
                                  </w:divBdr>
                                  <w:divsChild>
                                    <w:div w:id="1583486961">
                                      <w:marLeft w:val="0"/>
                                      <w:marRight w:val="0"/>
                                      <w:marTop w:val="0"/>
                                      <w:marBottom w:val="0"/>
                                      <w:divBdr>
                                        <w:top w:val="none" w:sz="0" w:space="0" w:color="auto"/>
                                        <w:left w:val="none" w:sz="0" w:space="0" w:color="auto"/>
                                        <w:bottom w:val="none" w:sz="0" w:space="0" w:color="auto"/>
                                        <w:right w:val="none" w:sz="0" w:space="0" w:color="auto"/>
                                      </w:divBdr>
                                      <w:divsChild>
                                        <w:div w:id="449666157">
                                          <w:marLeft w:val="0"/>
                                          <w:marRight w:val="0"/>
                                          <w:marTop w:val="0"/>
                                          <w:marBottom w:val="0"/>
                                          <w:divBdr>
                                            <w:top w:val="none" w:sz="0" w:space="0" w:color="auto"/>
                                            <w:left w:val="none" w:sz="0" w:space="0" w:color="auto"/>
                                            <w:bottom w:val="none" w:sz="0" w:space="0" w:color="auto"/>
                                            <w:right w:val="none" w:sz="0" w:space="0" w:color="auto"/>
                                          </w:divBdr>
                                          <w:divsChild>
                                            <w:div w:id="952594834">
                                              <w:marLeft w:val="0"/>
                                              <w:marRight w:val="0"/>
                                              <w:marTop w:val="0"/>
                                              <w:marBottom w:val="0"/>
                                              <w:divBdr>
                                                <w:top w:val="none" w:sz="0" w:space="0" w:color="auto"/>
                                                <w:left w:val="none" w:sz="0" w:space="0" w:color="auto"/>
                                                <w:bottom w:val="none" w:sz="0" w:space="0" w:color="auto"/>
                                                <w:right w:val="none" w:sz="0" w:space="0" w:color="auto"/>
                                              </w:divBdr>
                                              <w:divsChild>
                                                <w:div w:id="1112477028">
                                                  <w:marLeft w:val="0"/>
                                                  <w:marRight w:val="0"/>
                                                  <w:marTop w:val="0"/>
                                                  <w:marBottom w:val="0"/>
                                                  <w:divBdr>
                                                    <w:top w:val="none" w:sz="0" w:space="0" w:color="auto"/>
                                                    <w:left w:val="none" w:sz="0" w:space="0" w:color="auto"/>
                                                    <w:bottom w:val="none" w:sz="0" w:space="0" w:color="auto"/>
                                                    <w:right w:val="none" w:sz="0" w:space="0" w:color="auto"/>
                                                  </w:divBdr>
                                                  <w:divsChild>
                                                    <w:div w:id="583564465">
                                                      <w:marLeft w:val="0"/>
                                                      <w:marRight w:val="0"/>
                                                      <w:marTop w:val="0"/>
                                                      <w:marBottom w:val="0"/>
                                                      <w:divBdr>
                                                        <w:top w:val="none" w:sz="0" w:space="0" w:color="auto"/>
                                                        <w:left w:val="none" w:sz="0" w:space="0" w:color="auto"/>
                                                        <w:bottom w:val="none" w:sz="0" w:space="0" w:color="auto"/>
                                                        <w:right w:val="none" w:sz="0" w:space="0" w:color="auto"/>
                                                      </w:divBdr>
                                                      <w:divsChild>
                                                        <w:div w:id="1892573505">
                                                          <w:marLeft w:val="0"/>
                                                          <w:marRight w:val="0"/>
                                                          <w:marTop w:val="0"/>
                                                          <w:marBottom w:val="0"/>
                                                          <w:divBdr>
                                                            <w:top w:val="none" w:sz="0" w:space="0" w:color="auto"/>
                                                            <w:left w:val="none" w:sz="0" w:space="0" w:color="auto"/>
                                                            <w:bottom w:val="none" w:sz="0" w:space="0" w:color="auto"/>
                                                            <w:right w:val="none" w:sz="0" w:space="0" w:color="auto"/>
                                                          </w:divBdr>
                                                          <w:divsChild>
                                                            <w:div w:id="194079579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61794188">
                                                                  <w:marLeft w:val="0"/>
                                                                  <w:marRight w:val="0"/>
                                                                  <w:marTop w:val="0"/>
                                                                  <w:marBottom w:val="0"/>
                                                                  <w:divBdr>
                                                                    <w:top w:val="none" w:sz="0" w:space="0" w:color="auto"/>
                                                                    <w:left w:val="none" w:sz="0" w:space="0" w:color="auto"/>
                                                                    <w:bottom w:val="none" w:sz="0" w:space="0" w:color="auto"/>
                                                                    <w:right w:val="none" w:sz="0" w:space="0" w:color="auto"/>
                                                                  </w:divBdr>
                                                                  <w:divsChild>
                                                                    <w:div w:id="15082710">
                                                                      <w:marLeft w:val="0"/>
                                                                      <w:marRight w:val="0"/>
                                                                      <w:marTop w:val="0"/>
                                                                      <w:marBottom w:val="0"/>
                                                                      <w:divBdr>
                                                                        <w:top w:val="none" w:sz="0" w:space="0" w:color="auto"/>
                                                                        <w:left w:val="none" w:sz="0" w:space="0" w:color="auto"/>
                                                                        <w:bottom w:val="none" w:sz="0" w:space="0" w:color="auto"/>
                                                                        <w:right w:val="none" w:sz="0" w:space="0" w:color="auto"/>
                                                                      </w:divBdr>
                                                                      <w:divsChild>
                                                                        <w:div w:id="1352339670">
                                                                          <w:marLeft w:val="0"/>
                                                                          <w:marRight w:val="0"/>
                                                                          <w:marTop w:val="0"/>
                                                                          <w:marBottom w:val="0"/>
                                                                          <w:divBdr>
                                                                            <w:top w:val="none" w:sz="0" w:space="0" w:color="auto"/>
                                                                            <w:left w:val="none" w:sz="0" w:space="0" w:color="auto"/>
                                                                            <w:bottom w:val="none" w:sz="0" w:space="0" w:color="auto"/>
                                                                            <w:right w:val="none" w:sz="0" w:space="0" w:color="auto"/>
                                                                          </w:divBdr>
                                                                          <w:divsChild>
                                                                            <w:div w:id="100239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169898">
                                                                                  <w:marLeft w:val="0"/>
                                                                                  <w:marRight w:val="0"/>
                                                                                  <w:marTop w:val="0"/>
                                                                                  <w:marBottom w:val="0"/>
                                                                                  <w:divBdr>
                                                                                    <w:top w:val="none" w:sz="0" w:space="0" w:color="auto"/>
                                                                                    <w:left w:val="none" w:sz="0" w:space="0" w:color="auto"/>
                                                                                    <w:bottom w:val="none" w:sz="0" w:space="0" w:color="auto"/>
                                                                                    <w:right w:val="none" w:sz="0" w:space="0" w:color="auto"/>
                                                                                  </w:divBdr>
                                                                                  <w:divsChild>
                                                                                    <w:div w:id="351878728">
                                                                                      <w:marLeft w:val="0"/>
                                                                                      <w:marRight w:val="0"/>
                                                                                      <w:marTop w:val="0"/>
                                                                                      <w:marBottom w:val="0"/>
                                                                                      <w:divBdr>
                                                                                        <w:top w:val="none" w:sz="0" w:space="0" w:color="auto"/>
                                                                                        <w:left w:val="none" w:sz="0" w:space="0" w:color="auto"/>
                                                                                        <w:bottom w:val="none" w:sz="0" w:space="0" w:color="auto"/>
                                                                                        <w:right w:val="none" w:sz="0" w:space="0" w:color="auto"/>
                                                                                      </w:divBdr>
                                                                                      <w:divsChild>
                                                                                        <w:div w:id="1577474318">
                                                                                          <w:marLeft w:val="0"/>
                                                                                          <w:marRight w:val="0"/>
                                                                                          <w:marTop w:val="0"/>
                                                                                          <w:marBottom w:val="0"/>
                                                                                          <w:divBdr>
                                                                                            <w:top w:val="none" w:sz="0" w:space="0" w:color="auto"/>
                                                                                            <w:left w:val="none" w:sz="0" w:space="0" w:color="auto"/>
                                                                                            <w:bottom w:val="none" w:sz="0" w:space="0" w:color="auto"/>
                                                                                            <w:right w:val="none" w:sz="0" w:space="0" w:color="auto"/>
                                                                                          </w:divBdr>
                                                                                          <w:divsChild>
                                                                                            <w:div w:id="107763442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28660057">
                                                                                                  <w:marLeft w:val="0"/>
                                                                                                  <w:marRight w:val="0"/>
                                                                                                  <w:marTop w:val="0"/>
                                                                                                  <w:marBottom w:val="0"/>
                                                                                                  <w:divBdr>
                                                                                                    <w:top w:val="none" w:sz="0" w:space="0" w:color="auto"/>
                                                                                                    <w:left w:val="none" w:sz="0" w:space="0" w:color="auto"/>
                                                                                                    <w:bottom w:val="none" w:sz="0" w:space="0" w:color="auto"/>
                                                                                                    <w:right w:val="none" w:sz="0" w:space="0" w:color="auto"/>
                                                                                                  </w:divBdr>
                                                                                                  <w:divsChild>
                                                                                                    <w:div w:id="1894736121">
                                                                                                      <w:marLeft w:val="0"/>
                                                                                                      <w:marRight w:val="0"/>
                                                                                                      <w:marTop w:val="0"/>
                                                                                                      <w:marBottom w:val="0"/>
                                                                                                      <w:divBdr>
                                                                                                        <w:top w:val="none" w:sz="0" w:space="0" w:color="auto"/>
                                                                                                        <w:left w:val="none" w:sz="0" w:space="0" w:color="auto"/>
                                                                                                        <w:bottom w:val="none" w:sz="0" w:space="0" w:color="auto"/>
                                                                                                        <w:right w:val="none" w:sz="0" w:space="0" w:color="auto"/>
                                                                                                      </w:divBdr>
                                                                                                      <w:divsChild>
                                                                                                        <w:div w:id="850801046">
                                                                                                          <w:marLeft w:val="0"/>
                                                                                                          <w:marRight w:val="0"/>
                                                                                                          <w:marTop w:val="0"/>
                                                                                                          <w:marBottom w:val="0"/>
                                                                                                          <w:divBdr>
                                                                                                            <w:top w:val="none" w:sz="0" w:space="0" w:color="auto"/>
                                                                                                            <w:left w:val="none" w:sz="0" w:space="0" w:color="auto"/>
                                                                                                            <w:bottom w:val="none" w:sz="0" w:space="0" w:color="auto"/>
                                                                                                            <w:right w:val="none" w:sz="0" w:space="0" w:color="auto"/>
                                                                                                          </w:divBdr>
                                                                                                          <w:divsChild>
                                                                                                            <w:div w:id="639265781">
                                                                                                              <w:marLeft w:val="0"/>
                                                                                                              <w:marRight w:val="0"/>
                                                                                                              <w:marTop w:val="0"/>
                                                                                                              <w:marBottom w:val="0"/>
                                                                                                              <w:divBdr>
                                                                                                                <w:top w:val="none" w:sz="0" w:space="0" w:color="auto"/>
                                                                                                                <w:left w:val="none" w:sz="0" w:space="0" w:color="auto"/>
                                                                                                                <w:bottom w:val="none" w:sz="0" w:space="0" w:color="auto"/>
                                                                                                                <w:right w:val="none" w:sz="0" w:space="0" w:color="auto"/>
                                                                                                              </w:divBdr>
                                                                                                              <w:divsChild>
                                                                                                                <w:div w:id="1305739415">
                                                                                                                  <w:marLeft w:val="0"/>
                                                                                                                  <w:marRight w:val="0"/>
                                                                                                                  <w:marTop w:val="0"/>
                                                                                                                  <w:marBottom w:val="0"/>
                                                                                                                  <w:divBdr>
                                                                                                                    <w:top w:val="none" w:sz="0" w:space="0" w:color="auto"/>
                                                                                                                    <w:left w:val="none" w:sz="0" w:space="0" w:color="auto"/>
                                                                                                                    <w:bottom w:val="none" w:sz="0" w:space="0" w:color="auto"/>
                                                                                                                    <w:right w:val="none" w:sz="0" w:space="0" w:color="auto"/>
                                                                                                                  </w:divBdr>
                                                                                                                  <w:divsChild>
                                                                                                                    <w:div w:id="1752236451">
                                                                                                                      <w:marLeft w:val="0"/>
                                                                                                                      <w:marRight w:val="0"/>
                                                                                                                      <w:marTop w:val="0"/>
                                                                                                                      <w:marBottom w:val="0"/>
                                                                                                                      <w:divBdr>
                                                                                                                        <w:top w:val="none" w:sz="0" w:space="0" w:color="auto"/>
                                                                                                                        <w:left w:val="none" w:sz="0" w:space="0" w:color="auto"/>
                                                                                                                        <w:bottom w:val="none" w:sz="0" w:space="0" w:color="auto"/>
                                                                                                                        <w:right w:val="none" w:sz="0" w:space="0" w:color="auto"/>
                                                                                                                      </w:divBdr>
                                                                                                                      <w:divsChild>
                                                                                                                        <w:div w:id="1027411308">
                                                                                                                          <w:marLeft w:val="0"/>
                                                                                                                          <w:marRight w:val="0"/>
                                                                                                                          <w:marTop w:val="0"/>
                                                                                                                          <w:marBottom w:val="0"/>
                                                                                                                          <w:divBdr>
                                                                                                                            <w:top w:val="none" w:sz="0" w:space="0" w:color="auto"/>
                                                                                                                            <w:left w:val="none" w:sz="0" w:space="0" w:color="auto"/>
                                                                                                                            <w:bottom w:val="none" w:sz="0" w:space="0" w:color="auto"/>
                                                                                                                            <w:right w:val="none" w:sz="0" w:space="0" w:color="auto"/>
                                                                                                                          </w:divBdr>
                                                                                                                          <w:divsChild>
                                                                                                                            <w:div w:id="1422140497">
                                                                                                                              <w:marLeft w:val="0"/>
                                                                                                                              <w:marRight w:val="0"/>
                                                                                                                              <w:marTop w:val="0"/>
                                                                                                                              <w:marBottom w:val="0"/>
                                                                                                                              <w:divBdr>
                                                                                                                                <w:top w:val="none" w:sz="0" w:space="0" w:color="auto"/>
                                                                                                                                <w:left w:val="none" w:sz="0" w:space="0" w:color="auto"/>
                                                                                                                                <w:bottom w:val="none" w:sz="0" w:space="0" w:color="auto"/>
                                                                                                                                <w:right w:val="none" w:sz="0" w:space="0" w:color="auto"/>
                                                                                                                              </w:divBdr>
                                                                                                                              <w:divsChild>
                                                                                                                                <w:div w:id="617685223">
                                                                                                                                  <w:marLeft w:val="0"/>
                                                                                                                                  <w:marRight w:val="0"/>
                                                                                                                                  <w:marTop w:val="0"/>
                                                                                                                                  <w:marBottom w:val="0"/>
                                                                                                                                  <w:divBdr>
                                                                                                                                    <w:top w:val="none" w:sz="0" w:space="0" w:color="auto"/>
                                                                                                                                    <w:left w:val="none" w:sz="0" w:space="0" w:color="auto"/>
                                                                                                                                    <w:bottom w:val="none" w:sz="0" w:space="0" w:color="auto"/>
                                                                                                                                    <w:right w:val="none" w:sz="0" w:space="0" w:color="auto"/>
                                                                                                                                  </w:divBdr>
                                                                                                                                  <w:divsChild>
                                                                                                                                    <w:div w:id="41056859">
                                                                                                                                      <w:marLeft w:val="0"/>
                                                                                                                                      <w:marRight w:val="0"/>
                                                                                                                                      <w:marTop w:val="0"/>
                                                                                                                                      <w:marBottom w:val="0"/>
                                                                                                                                      <w:divBdr>
                                                                                                                                        <w:top w:val="none" w:sz="0" w:space="0" w:color="auto"/>
                                                                                                                                        <w:left w:val="none" w:sz="0" w:space="0" w:color="auto"/>
                                                                                                                                        <w:bottom w:val="none" w:sz="0" w:space="0" w:color="auto"/>
                                                                                                                                        <w:right w:val="none" w:sz="0" w:space="0" w:color="auto"/>
                                                                                                                                      </w:divBdr>
                                                                                                                                      <w:divsChild>
                                                                                                                                        <w:div w:id="703017580">
                                                                                                                                          <w:marLeft w:val="0"/>
                                                                                                                                          <w:marRight w:val="0"/>
                                                                                                                                          <w:marTop w:val="0"/>
                                                                                                                                          <w:marBottom w:val="0"/>
                                                                                                                                          <w:divBdr>
                                                                                                                                            <w:top w:val="none" w:sz="0" w:space="0" w:color="auto"/>
                                                                                                                                            <w:left w:val="none" w:sz="0" w:space="0" w:color="auto"/>
                                                                                                                                            <w:bottom w:val="none" w:sz="0" w:space="0" w:color="auto"/>
                                                                                                                                            <w:right w:val="none" w:sz="0" w:space="0" w:color="auto"/>
                                                                                                                                          </w:divBdr>
                                                                                                                                          <w:divsChild>
                                                                                                                                            <w:div w:id="1122571640">
                                                                                                                                              <w:marLeft w:val="0"/>
                                                                                                                                              <w:marRight w:val="0"/>
                                                                                                                                              <w:marTop w:val="0"/>
                                                                                                                                              <w:marBottom w:val="0"/>
                                                                                                                                              <w:divBdr>
                                                                                                                                                <w:top w:val="none" w:sz="0" w:space="0" w:color="auto"/>
                                                                                                                                                <w:left w:val="none" w:sz="0" w:space="0" w:color="auto"/>
                                                                                                                                                <w:bottom w:val="none" w:sz="0" w:space="0" w:color="auto"/>
                                                                                                                                                <w:right w:val="none" w:sz="0" w:space="0" w:color="auto"/>
                                                                                                                                              </w:divBdr>
                                                                                                                                              <w:divsChild>
                                                                                                                                                <w:div w:id="1031569055">
                                                                                                                                                  <w:marLeft w:val="0"/>
                                                                                                                                                  <w:marRight w:val="0"/>
                                                                                                                                                  <w:marTop w:val="0"/>
                                                                                                                                                  <w:marBottom w:val="0"/>
                                                                                                                                                  <w:divBdr>
                                                                                                                                                    <w:top w:val="none" w:sz="0" w:space="0" w:color="auto"/>
                                                                                                                                                    <w:left w:val="none" w:sz="0" w:space="0" w:color="auto"/>
                                                                                                                                                    <w:bottom w:val="none" w:sz="0" w:space="0" w:color="auto"/>
                                                                                                                                                    <w:right w:val="none" w:sz="0" w:space="0" w:color="auto"/>
                                                                                                                                                  </w:divBdr>
                                                                                                                                                  <w:divsChild>
                                                                                                                                                    <w:div w:id="326176507">
                                                                                                                                                      <w:marLeft w:val="0"/>
                                                                                                                                                      <w:marRight w:val="0"/>
                                                                                                                                                      <w:marTop w:val="0"/>
                                                                                                                                                      <w:marBottom w:val="0"/>
                                                                                                                                                      <w:divBdr>
                                                                                                                                                        <w:top w:val="none" w:sz="0" w:space="0" w:color="auto"/>
                                                                                                                                                        <w:left w:val="none" w:sz="0" w:space="0" w:color="auto"/>
                                                                                                                                                        <w:bottom w:val="none" w:sz="0" w:space="0" w:color="auto"/>
                                                                                                                                                        <w:right w:val="none" w:sz="0" w:space="0" w:color="auto"/>
                                                                                                                                                      </w:divBdr>
                                                                                                                                                      <w:divsChild>
                                                                                                                                                        <w:div w:id="584723353">
                                                                                                                                                          <w:marLeft w:val="0"/>
                                                                                                                                                          <w:marRight w:val="0"/>
                                                                                                                                                          <w:marTop w:val="0"/>
                                                                                                                                                          <w:marBottom w:val="0"/>
                                                                                                                                                          <w:divBdr>
                                                                                                                                                            <w:top w:val="none" w:sz="0" w:space="0" w:color="auto"/>
                                                                                                                                                            <w:left w:val="none" w:sz="0" w:space="0" w:color="auto"/>
                                                                                                                                                            <w:bottom w:val="none" w:sz="0" w:space="0" w:color="auto"/>
                                                                                                                                                            <w:right w:val="none" w:sz="0" w:space="0" w:color="auto"/>
                                                                                                                                                          </w:divBdr>
                                                                                                                                                          <w:divsChild>
                                                                                                                                                            <w:div w:id="7539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4614">
      <w:bodyDiv w:val="1"/>
      <w:marLeft w:val="0"/>
      <w:marRight w:val="0"/>
      <w:marTop w:val="0"/>
      <w:marBottom w:val="0"/>
      <w:divBdr>
        <w:top w:val="none" w:sz="0" w:space="0" w:color="auto"/>
        <w:left w:val="none" w:sz="0" w:space="0" w:color="auto"/>
        <w:bottom w:val="none" w:sz="0" w:space="0" w:color="auto"/>
        <w:right w:val="none" w:sz="0" w:space="0" w:color="auto"/>
      </w:divBdr>
    </w:div>
    <w:div w:id="175384873">
      <w:bodyDiv w:val="1"/>
      <w:marLeft w:val="0"/>
      <w:marRight w:val="0"/>
      <w:marTop w:val="0"/>
      <w:marBottom w:val="0"/>
      <w:divBdr>
        <w:top w:val="none" w:sz="0" w:space="0" w:color="auto"/>
        <w:left w:val="none" w:sz="0" w:space="0" w:color="auto"/>
        <w:bottom w:val="none" w:sz="0" w:space="0" w:color="auto"/>
        <w:right w:val="none" w:sz="0" w:space="0" w:color="auto"/>
      </w:divBdr>
    </w:div>
    <w:div w:id="176045825">
      <w:bodyDiv w:val="1"/>
      <w:marLeft w:val="0"/>
      <w:marRight w:val="0"/>
      <w:marTop w:val="0"/>
      <w:marBottom w:val="0"/>
      <w:divBdr>
        <w:top w:val="none" w:sz="0" w:space="0" w:color="auto"/>
        <w:left w:val="none" w:sz="0" w:space="0" w:color="auto"/>
        <w:bottom w:val="none" w:sz="0" w:space="0" w:color="auto"/>
        <w:right w:val="none" w:sz="0" w:space="0" w:color="auto"/>
      </w:divBdr>
    </w:div>
    <w:div w:id="179201140">
      <w:bodyDiv w:val="1"/>
      <w:marLeft w:val="0"/>
      <w:marRight w:val="0"/>
      <w:marTop w:val="0"/>
      <w:marBottom w:val="0"/>
      <w:divBdr>
        <w:top w:val="none" w:sz="0" w:space="0" w:color="auto"/>
        <w:left w:val="none" w:sz="0" w:space="0" w:color="auto"/>
        <w:bottom w:val="none" w:sz="0" w:space="0" w:color="auto"/>
        <w:right w:val="none" w:sz="0" w:space="0" w:color="auto"/>
      </w:divBdr>
    </w:div>
    <w:div w:id="186872245">
      <w:bodyDiv w:val="1"/>
      <w:marLeft w:val="0"/>
      <w:marRight w:val="0"/>
      <w:marTop w:val="0"/>
      <w:marBottom w:val="0"/>
      <w:divBdr>
        <w:top w:val="none" w:sz="0" w:space="0" w:color="auto"/>
        <w:left w:val="none" w:sz="0" w:space="0" w:color="auto"/>
        <w:bottom w:val="none" w:sz="0" w:space="0" w:color="auto"/>
        <w:right w:val="none" w:sz="0" w:space="0" w:color="auto"/>
      </w:divBdr>
    </w:div>
    <w:div w:id="220677448">
      <w:bodyDiv w:val="1"/>
      <w:marLeft w:val="0"/>
      <w:marRight w:val="0"/>
      <w:marTop w:val="0"/>
      <w:marBottom w:val="0"/>
      <w:divBdr>
        <w:top w:val="none" w:sz="0" w:space="0" w:color="auto"/>
        <w:left w:val="none" w:sz="0" w:space="0" w:color="auto"/>
        <w:bottom w:val="none" w:sz="0" w:space="0" w:color="auto"/>
        <w:right w:val="none" w:sz="0" w:space="0" w:color="auto"/>
      </w:divBdr>
    </w:div>
    <w:div w:id="222757584">
      <w:bodyDiv w:val="1"/>
      <w:marLeft w:val="0"/>
      <w:marRight w:val="0"/>
      <w:marTop w:val="0"/>
      <w:marBottom w:val="0"/>
      <w:divBdr>
        <w:top w:val="none" w:sz="0" w:space="0" w:color="auto"/>
        <w:left w:val="none" w:sz="0" w:space="0" w:color="auto"/>
        <w:bottom w:val="none" w:sz="0" w:space="0" w:color="auto"/>
        <w:right w:val="none" w:sz="0" w:space="0" w:color="auto"/>
      </w:divBdr>
    </w:div>
    <w:div w:id="226038860">
      <w:bodyDiv w:val="1"/>
      <w:marLeft w:val="0"/>
      <w:marRight w:val="0"/>
      <w:marTop w:val="0"/>
      <w:marBottom w:val="0"/>
      <w:divBdr>
        <w:top w:val="none" w:sz="0" w:space="0" w:color="auto"/>
        <w:left w:val="none" w:sz="0" w:space="0" w:color="auto"/>
        <w:bottom w:val="none" w:sz="0" w:space="0" w:color="auto"/>
        <w:right w:val="none" w:sz="0" w:space="0" w:color="auto"/>
      </w:divBdr>
    </w:div>
    <w:div w:id="297805590">
      <w:bodyDiv w:val="1"/>
      <w:marLeft w:val="0"/>
      <w:marRight w:val="0"/>
      <w:marTop w:val="0"/>
      <w:marBottom w:val="0"/>
      <w:divBdr>
        <w:top w:val="none" w:sz="0" w:space="0" w:color="auto"/>
        <w:left w:val="none" w:sz="0" w:space="0" w:color="auto"/>
        <w:bottom w:val="none" w:sz="0" w:space="0" w:color="auto"/>
        <w:right w:val="none" w:sz="0" w:space="0" w:color="auto"/>
      </w:divBdr>
    </w:div>
    <w:div w:id="326903060">
      <w:bodyDiv w:val="1"/>
      <w:marLeft w:val="0"/>
      <w:marRight w:val="0"/>
      <w:marTop w:val="0"/>
      <w:marBottom w:val="0"/>
      <w:divBdr>
        <w:top w:val="none" w:sz="0" w:space="0" w:color="auto"/>
        <w:left w:val="none" w:sz="0" w:space="0" w:color="auto"/>
        <w:bottom w:val="none" w:sz="0" w:space="0" w:color="auto"/>
        <w:right w:val="none" w:sz="0" w:space="0" w:color="auto"/>
      </w:divBdr>
    </w:div>
    <w:div w:id="340014150">
      <w:bodyDiv w:val="1"/>
      <w:marLeft w:val="0"/>
      <w:marRight w:val="0"/>
      <w:marTop w:val="0"/>
      <w:marBottom w:val="0"/>
      <w:divBdr>
        <w:top w:val="none" w:sz="0" w:space="0" w:color="auto"/>
        <w:left w:val="none" w:sz="0" w:space="0" w:color="auto"/>
        <w:bottom w:val="none" w:sz="0" w:space="0" w:color="auto"/>
        <w:right w:val="none" w:sz="0" w:space="0" w:color="auto"/>
      </w:divBdr>
    </w:div>
    <w:div w:id="435174228">
      <w:bodyDiv w:val="1"/>
      <w:marLeft w:val="0"/>
      <w:marRight w:val="0"/>
      <w:marTop w:val="0"/>
      <w:marBottom w:val="0"/>
      <w:divBdr>
        <w:top w:val="none" w:sz="0" w:space="0" w:color="auto"/>
        <w:left w:val="none" w:sz="0" w:space="0" w:color="auto"/>
        <w:bottom w:val="none" w:sz="0" w:space="0" w:color="auto"/>
        <w:right w:val="none" w:sz="0" w:space="0" w:color="auto"/>
      </w:divBdr>
    </w:div>
    <w:div w:id="458495246">
      <w:bodyDiv w:val="1"/>
      <w:marLeft w:val="0"/>
      <w:marRight w:val="0"/>
      <w:marTop w:val="0"/>
      <w:marBottom w:val="0"/>
      <w:divBdr>
        <w:top w:val="none" w:sz="0" w:space="0" w:color="auto"/>
        <w:left w:val="none" w:sz="0" w:space="0" w:color="auto"/>
        <w:bottom w:val="none" w:sz="0" w:space="0" w:color="auto"/>
        <w:right w:val="none" w:sz="0" w:space="0" w:color="auto"/>
      </w:divBdr>
    </w:div>
    <w:div w:id="514924216">
      <w:bodyDiv w:val="1"/>
      <w:marLeft w:val="0"/>
      <w:marRight w:val="0"/>
      <w:marTop w:val="0"/>
      <w:marBottom w:val="0"/>
      <w:divBdr>
        <w:top w:val="none" w:sz="0" w:space="0" w:color="auto"/>
        <w:left w:val="none" w:sz="0" w:space="0" w:color="auto"/>
        <w:bottom w:val="none" w:sz="0" w:space="0" w:color="auto"/>
        <w:right w:val="none" w:sz="0" w:space="0" w:color="auto"/>
      </w:divBdr>
    </w:div>
    <w:div w:id="521210868">
      <w:bodyDiv w:val="1"/>
      <w:marLeft w:val="0"/>
      <w:marRight w:val="0"/>
      <w:marTop w:val="0"/>
      <w:marBottom w:val="0"/>
      <w:divBdr>
        <w:top w:val="none" w:sz="0" w:space="0" w:color="auto"/>
        <w:left w:val="none" w:sz="0" w:space="0" w:color="auto"/>
        <w:bottom w:val="none" w:sz="0" w:space="0" w:color="auto"/>
        <w:right w:val="none" w:sz="0" w:space="0" w:color="auto"/>
      </w:divBdr>
    </w:div>
    <w:div w:id="536509775">
      <w:bodyDiv w:val="1"/>
      <w:marLeft w:val="0"/>
      <w:marRight w:val="0"/>
      <w:marTop w:val="0"/>
      <w:marBottom w:val="0"/>
      <w:divBdr>
        <w:top w:val="none" w:sz="0" w:space="0" w:color="auto"/>
        <w:left w:val="none" w:sz="0" w:space="0" w:color="auto"/>
        <w:bottom w:val="none" w:sz="0" w:space="0" w:color="auto"/>
        <w:right w:val="none" w:sz="0" w:space="0" w:color="auto"/>
      </w:divBdr>
    </w:div>
    <w:div w:id="538056824">
      <w:bodyDiv w:val="1"/>
      <w:marLeft w:val="0"/>
      <w:marRight w:val="0"/>
      <w:marTop w:val="0"/>
      <w:marBottom w:val="0"/>
      <w:divBdr>
        <w:top w:val="none" w:sz="0" w:space="0" w:color="auto"/>
        <w:left w:val="none" w:sz="0" w:space="0" w:color="auto"/>
        <w:bottom w:val="none" w:sz="0" w:space="0" w:color="auto"/>
        <w:right w:val="none" w:sz="0" w:space="0" w:color="auto"/>
      </w:divBdr>
    </w:div>
    <w:div w:id="648826495">
      <w:bodyDiv w:val="1"/>
      <w:marLeft w:val="0"/>
      <w:marRight w:val="0"/>
      <w:marTop w:val="0"/>
      <w:marBottom w:val="0"/>
      <w:divBdr>
        <w:top w:val="none" w:sz="0" w:space="0" w:color="auto"/>
        <w:left w:val="none" w:sz="0" w:space="0" w:color="auto"/>
        <w:bottom w:val="none" w:sz="0" w:space="0" w:color="auto"/>
        <w:right w:val="none" w:sz="0" w:space="0" w:color="auto"/>
      </w:divBdr>
    </w:div>
    <w:div w:id="661547554">
      <w:bodyDiv w:val="1"/>
      <w:marLeft w:val="0"/>
      <w:marRight w:val="0"/>
      <w:marTop w:val="0"/>
      <w:marBottom w:val="0"/>
      <w:divBdr>
        <w:top w:val="none" w:sz="0" w:space="0" w:color="auto"/>
        <w:left w:val="none" w:sz="0" w:space="0" w:color="auto"/>
        <w:bottom w:val="none" w:sz="0" w:space="0" w:color="auto"/>
        <w:right w:val="none" w:sz="0" w:space="0" w:color="auto"/>
      </w:divBdr>
    </w:div>
    <w:div w:id="680351954">
      <w:bodyDiv w:val="1"/>
      <w:marLeft w:val="0"/>
      <w:marRight w:val="0"/>
      <w:marTop w:val="0"/>
      <w:marBottom w:val="0"/>
      <w:divBdr>
        <w:top w:val="none" w:sz="0" w:space="0" w:color="auto"/>
        <w:left w:val="none" w:sz="0" w:space="0" w:color="auto"/>
        <w:bottom w:val="none" w:sz="0" w:space="0" w:color="auto"/>
        <w:right w:val="none" w:sz="0" w:space="0" w:color="auto"/>
      </w:divBdr>
    </w:div>
    <w:div w:id="682047436">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9804153">
      <w:bodyDiv w:val="1"/>
      <w:marLeft w:val="0"/>
      <w:marRight w:val="0"/>
      <w:marTop w:val="0"/>
      <w:marBottom w:val="0"/>
      <w:divBdr>
        <w:top w:val="none" w:sz="0" w:space="0" w:color="auto"/>
        <w:left w:val="none" w:sz="0" w:space="0" w:color="auto"/>
        <w:bottom w:val="none" w:sz="0" w:space="0" w:color="auto"/>
        <w:right w:val="none" w:sz="0" w:space="0" w:color="auto"/>
      </w:divBdr>
    </w:div>
    <w:div w:id="917640620">
      <w:bodyDiv w:val="1"/>
      <w:marLeft w:val="0"/>
      <w:marRight w:val="0"/>
      <w:marTop w:val="0"/>
      <w:marBottom w:val="0"/>
      <w:divBdr>
        <w:top w:val="none" w:sz="0" w:space="0" w:color="auto"/>
        <w:left w:val="none" w:sz="0" w:space="0" w:color="auto"/>
        <w:bottom w:val="none" w:sz="0" w:space="0" w:color="auto"/>
        <w:right w:val="none" w:sz="0" w:space="0" w:color="auto"/>
      </w:divBdr>
    </w:div>
    <w:div w:id="932476653">
      <w:bodyDiv w:val="1"/>
      <w:marLeft w:val="0"/>
      <w:marRight w:val="0"/>
      <w:marTop w:val="0"/>
      <w:marBottom w:val="0"/>
      <w:divBdr>
        <w:top w:val="none" w:sz="0" w:space="0" w:color="auto"/>
        <w:left w:val="none" w:sz="0" w:space="0" w:color="auto"/>
        <w:bottom w:val="none" w:sz="0" w:space="0" w:color="auto"/>
        <w:right w:val="none" w:sz="0" w:space="0" w:color="auto"/>
      </w:divBdr>
    </w:div>
    <w:div w:id="946036616">
      <w:bodyDiv w:val="1"/>
      <w:marLeft w:val="0"/>
      <w:marRight w:val="0"/>
      <w:marTop w:val="0"/>
      <w:marBottom w:val="0"/>
      <w:divBdr>
        <w:top w:val="none" w:sz="0" w:space="0" w:color="auto"/>
        <w:left w:val="none" w:sz="0" w:space="0" w:color="auto"/>
        <w:bottom w:val="none" w:sz="0" w:space="0" w:color="auto"/>
        <w:right w:val="none" w:sz="0" w:space="0" w:color="auto"/>
      </w:divBdr>
    </w:div>
    <w:div w:id="950552711">
      <w:bodyDiv w:val="1"/>
      <w:marLeft w:val="0"/>
      <w:marRight w:val="0"/>
      <w:marTop w:val="0"/>
      <w:marBottom w:val="0"/>
      <w:divBdr>
        <w:top w:val="none" w:sz="0" w:space="0" w:color="auto"/>
        <w:left w:val="none" w:sz="0" w:space="0" w:color="auto"/>
        <w:bottom w:val="none" w:sz="0" w:space="0" w:color="auto"/>
        <w:right w:val="none" w:sz="0" w:space="0" w:color="auto"/>
      </w:divBdr>
    </w:div>
    <w:div w:id="973408906">
      <w:bodyDiv w:val="1"/>
      <w:marLeft w:val="0"/>
      <w:marRight w:val="0"/>
      <w:marTop w:val="0"/>
      <w:marBottom w:val="0"/>
      <w:divBdr>
        <w:top w:val="none" w:sz="0" w:space="0" w:color="auto"/>
        <w:left w:val="none" w:sz="0" w:space="0" w:color="auto"/>
        <w:bottom w:val="none" w:sz="0" w:space="0" w:color="auto"/>
        <w:right w:val="none" w:sz="0" w:space="0" w:color="auto"/>
      </w:divBdr>
    </w:div>
    <w:div w:id="984506954">
      <w:bodyDiv w:val="1"/>
      <w:marLeft w:val="0"/>
      <w:marRight w:val="0"/>
      <w:marTop w:val="0"/>
      <w:marBottom w:val="0"/>
      <w:divBdr>
        <w:top w:val="none" w:sz="0" w:space="0" w:color="auto"/>
        <w:left w:val="none" w:sz="0" w:space="0" w:color="auto"/>
        <w:bottom w:val="none" w:sz="0" w:space="0" w:color="auto"/>
        <w:right w:val="none" w:sz="0" w:space="0" w:color="auto"/>
      </w:divBdr>
    </w:div>
    <w:div w:id="988165885">
      <w:bodyDiv w:val="1"/>
      <w:marLeft w:val="0"/>
      <w:marRight w:val="0"/>
      <w:marTop w:val="0"/>
      <w:marBottom w:val="0"/>
      <w:divBdr>
        <w:top w:val="none" w:sz="0" w:space="0" w:color="auto"/>
        <w:left w:val="none" w:sz="0" w:space="0" w:color="auto"/>
        <w:bottom w:val="none" w:sz="0" w:space="0" w:color="auto"/>
        <w:right w:val="none" w:sz="0" w:space="0" w:color="auto"/>
      </w:divBdr>
    </w:div>
    <w:div w:id="995450917">
      <w:bodyDiv w:val="1"/>
      <w:marLeft w:val="0"/>
      <w:marRight w:val="0"/>
      <w:marTop w:val="0"/>
      <w:marBottom w:val="0"/>
      <w:divBdr>
        <w:top w:val="none" w:sz="0" w:space="0" w:color="auto"/>
        <w:left w:val="none" w:sz="0" w:space="0" w:color="auto"/>
        <w:bottom w:val="none" w:sz="0" w:space="0" w:color="auto"/>
        <w:right w:val="none" w:sz="0" w:space="0" w:color="auto"/>
      </w:divBdr>
    </w:div>
    <w:div w:id="1009718685">
      <w:bodyDiv w:val="1"/>
      <w:marLeft w:val="0"/>
      <w:marRight w:val="0"/>
      <w:marTop w:val="0"/>
      <w:marBottom w:val="0"/>
      <w:divBdr>
        <w:top w:val="none" w:sz="0" w:space="0" w:color="auto"/>
        <w:left w:val="none" w:sz="0" w:space="0" w:color="auto"/>
        <w:bottom w:val="none" w:sz="0" w:space="0" w:color="auto"/>
        <w:right w:val="none" w:sz="0" w:space="0" w:color="auto"/>
      </w:divBdr>
    </w:div>
    <w:div w:id="1044712499">
      <w:bodyDiv w:val="1"/>
      <w:marLeft w:val="0"/>
      <w:marRight w:val="0"/>
      <w:marTop w:val="0"/>
      <w:marBottom w:val="0"/>
      <w:divBdr>
        <w:top w:val="none" w:sz="0" w:space="0" w:color="auto"/>
        <w:left w:val="none" w:sz="0" w:space="0" w:color="auto"/>
        <w:bottom w:val="none" w:sz="0" w:space="0" w:color="auto"/>
        <w:right w:val="none" w:sz="0" w:space="0" w:color="auto"/>
      </w:divBdr>
    </w:div>
    <w:div w:id="1056589275">
      <w:bodyDiv w:val="1"/>
      <w:marLeft w:val="0"/>
      <w:marRight w:val="0"/>
      <w:marTop w:val="0"/>
      <w:marBottom w:val="0"/>
      <w:divBdr>
        <w:top w:val="none" w:sz="0" w:space="0" w:color="auto"/>
        <w:left w:val="none" w:sz="0" w:space="0" w:color="auto"/>
        <w:bottom w:val="none" w:sz="0" w:space="0" w:color="auto"/>
        <w:right w:val="none" w:sz="0" w:space="0" w:color="auto"/>
      </w:divBdr>
    </w:div>
    <w:div w:id="1100447602">
      <w:bodyDiv w:val="1"/>
      <w:marLeft w:val="0"/>
      <w:marRight w:val="0"/>
      <w:marTop w:val="0"/>
      <w:marBottom w:val="0"/>
      <w:divBdr>
        <w:top w:val="none" w:sz="0" w:space="0" w:color="auto"/>
        <w:left w:val="none" w:sz="0" w:space="0" w:color="auto"/>
        <w:bottom w:val="none" w:sz="0" w:space="0" w:color="auto"/>
        <w:right w:val="none" w:sz="0" w:space="0" w:color="auto"/>
      </w:divBdr>
    </w:div>
    <w:div w:id="1110465982">
      <w:bodyDiv w:val="1"/>
      <w:marLeft w:val="0"/>
      <w:marRight w:val="0"/>
      <w:marTop w:val="0"/>
      <w:marBottom w:val="0"/>
      <w:divBdr>
        <w:top w:val="none" w:sz="0" w:space="0" w:color="auto"/>
        <w:left w:val="none" w:sz="0" w:space="0" w:color="auto"/>
        <w:bottom w:val="none" w:sz="0" w:space="0" w:color="auto"/>
        <w:right w:val="none" w:sz="0" w:space="0" w:color="auto"/>
      </w:divBdr>
    </w:div>
    <w:div w:id="1145318085">
      <w:bodyDiv w:val="1"/>
      <w:marLeft w:val="0"/>
      <w:marRight w:val="0"/>
      <w:marTop w:val="0"/>
      <w:marBottom w:val="0"/>
      <w:divBdr>
        <w:top w:val="none" w:sz="0" w:space="0" w:color="auto"/>
        <w:left w:val="none" w:sz="0" w:space="0" w:color="auto"/>
        <w:bottom w:val="none" w:sz="0" w:space="0" w:color="auto"/>
        <w:right w:val="none" w:sz="0" w:space="0" w:color="auto"/>
      </w:divBdr>
    </w:div>
    <w:div w:id="1181891216">
      <w:bodyDiv w:val="1"/>
      <w:marLeft w:val="0"/>
      <w:marRight w:val="0"/>
      <w:marTop w:val="0"/>
      <w:marBottom w:val="0"/>
      <w:divBdr>
        <w:top w:val="none" w:sz="0" w:space="0" w:color="auto"/>
        <w:left w:val="none" w:sz="0" w:space="0" w:color="auto"/>
        <w:bottom w:val="none" w:sz="0" w:space="0" w:color="auto"/>
        <w:right w:val="none" w:sz="0" w:space="0" w:color="auto"/>
      </w:divBdr>
    </w:div>
    <w:div w:id="1213007061">
      <w:bodyDiv w:val="1"/>
      <w:marLeft w:val="0"/>
      <w:marRight w:val="0"/>
      <w:marTop w:val="0"/>
      <w:marBottom w:val="0"/>
      <w:divBdr>
        <w:top w:val="none" w:sz="0" w:space="0" w:color="auto"/>
        <w:left w:val="none" w:sz="0" w:space="0" w:color="auto"/>
        <w:bottom w:val="none" w:sz="0" w:space="0" w:color="auto"/>
        <w:right w:val="none" w:sz="0" w:space="0" w:color="auto"/>
      </w:divBdr>
    </w:div>
    <w:div w:id="1260917666">
      <w:bodyDiv w:val="1"/>
      <w:marLeft w:val="0"/>
      <w:marRight w:val="0"/>
      <w:marTop w:val="0"/>
      <w:marBottom w:val="0"/>
      <w:divBdr>
        <w:top w:val="none" w:sz="0" w:space="0" w:color="auto"/>
        <w:left w:val="none" w:sz="0" w:space="0" w:color="auto"/>
        <w:bottom w:val="none" w:sz="0" w:space="0" w:color="auto"/>
        <w:right w:val="none" w:sz="0" w:space="0" w:color="auto"/>
      </w:divBdr>
    </w:div>
    <w:div w:id="1276133599">
      <w:bodyDiv w:val="1"/>
      <w:marLeft w:val="0"/>
      <w:marRight w:val="0"/>
      <w:marTop w:val="0"/>
      <w:marBottom w:val="0"/>
      <w:divBdr>
        <w:top w:val="none" w:sz="0" w:space="0" w:color="auto"/>
        <w:left w:val="none" w:sz="0" w:space="0" w:color="auto"/>
        <w:bottom w:val="none" w:sz="0" w:space="0" w:color="auto"/>
        <w:right w:val="none" w:sz="0" w:space="0" w:color="auto"/>
      </w:divBdr>
    </w:div>
    <w:div w:id="1284457005">
      <w:bodyDiv w:val="1"/>
      <w:marLeft w:val="0"/>
      <w:marRight w:val="0"/>
      <w:marTop w:val="0"/>
      <w:marBottom w:val="0"/>
      <w:divBdr>
        <w:top w:val="none" w:sz="0" w:space="0" w:color="auto"/>
        <w:left w:val="none" w:sz="0" w:space="0" w:color="auto"/>
        <w:bottom w:val="none" w:sz="0" w:space="0" w:color="auto"/>
        <w:right w:val="none" w:sz="0" w:space="0" w:color="auto"/>
      </w:divBdr>
    </w:div>
    <w:div w:id="1288783380">
      <w:bodyDiv w:val="1"/>
      <w:marLeft w:val="0"/>
      <w:marRight w:val="0"/>
      <w:marTop w:val="0"/>
      <w:marBottom w:val="0"/>
      <w:divBdr>
        <w:top w:val="none" w:sz="0" w:space="0" w:color="auto"/>
        <w:left w:val="none" w:sz="0" w:space="0" w:color="auto"/>
        <w:bottom w:val="none" w:sz="0" w:space="0" w:color="auto"/>
        <w:right w:val="none" w:sz="0" w:space="0" w:color="auto"/>
      </w:divBdr>
    </w:div>
    <w:div w:id="1318533713">
      <w:bodyDiv w:val="1"/>
      <w:marLeft w:val="0"/>
      <w:marRight w:val="0"/>
      <w:marTop w:val="0"/>
      <w:marBottom w:val="0"/>
      <w:divBdr>
        <w:top w:val="none" w:sz="0" w:space="0" w:color="auto"/>
        <w:left w:val="none" w:sz="0" w:space="0" w:color="auto"/>
        <w:bottom w:val="none" w:sz="0" w:space="0" w:color="auto"/>
        <w:right w:val="none" w:sz="0" w:space="0" w:color="auto"/>
      </w:divBdr>
    </w:div>
    <w:div w:id="1333489952">
      <w:bodyDiv w:val="1"/>
      <w:marLeft w:val="0"/>
      <w:marRight w:val="0"/>
      <w:marTop w:val="0"/>
      <w:marBottom w:val="0"/>
      <w:divBdr>
        <w:top w:val="none" w:sz="0" w:space="0" w:color="auto"/>
        <w:left w:val="none" w:sz="0" w:space="0" w:color="auto"/>
        <w:bottom w:val="none" w:sz="0" w:space="0" w:color="auto"/>
        <w:right w:val="none" w:sz="0" w:space="0" w:color="auto"/>
      </w:divBdr>
    </w:div>
    <w:div w:id="1354107423">
      <w:bodyDiv w:val="1"/>
      <w:marLeft w:val="0"/>
      <w:marRight w:val="0"/>
      <w:marTop w:val="0"/>
      <w:marBottom w:val="0"/>
      <w:divBdr>
        <w:top w:val="none" w:sz="0" w:space="0" w:color="auto"/>
        <w:left w:val="none" w:sz="0" w:space="0" w:color="auto"/>
        <w:bottom w:val="none" w:sz="0" w:space="0" w:color="auto"/>
        <w:right w:val="none" w:sz="0" w:space="0" w:color="auto"/>
      </w:divBdr>
    </w:div>
    <w:div w:id="1366904821">
      <w:bodyDiv w:val="1"/>
      <w:marLeft w:val="0"/>
      <w:marRight w:val="0"/>
      <w:marTop w:val="0"/>
      <w:marBottom w:val="0"/>
      <w:divBdr>
        <w:top w:val="none" w:sz="0" w:space="0" w:color="auto"/>
        <w:left w:val="none" w:sz="0" w:space="0" w:color="auto"/>
        <w:bottom w:val="none" w:sz="0" w:space="0" w:color="auto"/>
        <w:right w:val="none" w:sz="0" w:space="0" w:color="auto"/>
      </w:divBdr>
    </w:div>
    <w:div w:id="1417288072">
      <w:bodyDiv w:val="1"/>
      <w:marLeft w:val="0"/>
      <w:marRight w:val="0"/>
      <w:marTop w:val="0"/>
      <w:marBottom w:val="0"/>
      <w:divBdr>
        <w:top w:val="none" w:sz="0" w:space="0" w:color="auto"/>
        <w:left w:val="none" w:sz="0" w:space="0" w:color="auto"/>
        <w:bottom w:val="none" w:sz="0" w:space="0" w:color="auto"/>
        <w:right w:val="none" w:sz="0" w:space="0" w:color="auto"/>
      </w:divBdr>
    </w:div>
    <w:div w:id="1447893139">
      <w:bodyDiv w:val="1"/>
      <w:marLeft w:val="0"/>
      <w:marRight w:val="0"/>
      <w:marTop w:val="0"/>
      <w:marBottom w:val="0"/>
      <w:divBdr>
        <w:top w:val="none" w:sz="0" w:space="0" w:color="auto"/>
        <w:left w:val="none" w:sz="0" w:space="0" w:color="auto"/>
        <w:bottom w:val="none" w:sz="0" w:space="0" w:color="auto"/>
        <w:right w:val="none" w:sz="0" w:space="0" w:color="auto"/>
      </w:divBdr>
    </w:div>
    <w:div w:id="1454399894">
      <w:bodyDiv w:val="1"/>
      <w:marLeft w:val="0"/>
      <w:marRight w:val="0"/>
      <w:marTop w:val="0"/>
      <w:marBottom w:val="0"/>
      <w:divBdr>
        <w:top w:val="none" w:sz="0" w:space="0" w:color="auto"/>
        <w:left w:val="none" w:sz="0" w:space="0" w:color="auto"/>
        <w:bottom w:val="none" w:sz="0" w:space="0" w:color="auto"/>
        <w:right w:val="none" w:sz="0" w:space="0" w:color="auto"/>
      </w:divBdr>
    </w:div>
    <w:div w:id="1462722013">
      <w:bodyDiv w:val="1"/>
      <w:marLeft w:val="0"/>
      <w:marRight w:val="0"/>
      <w:marTop w:val="0"/>
      <w:marBottom w:val="0"/>
      <w:divBdr>
        <w:top w:val="none" w:sz="0" w:space="0" w:color="auto"/>
        <w:left w:val="none" w:sz="0" w:space="0" w:color="auto"/>
        <w:bottom w:val="none" w:sz="0" w:space="0" w:color="auto"/>
        <w:right w:val="none" w:sz="0" w:space="0" w:color="auto"/>
      </w:divBdr>
    </w:div>
    <w:div w:id="1548643405">
      <w:bodyDiv w:val="1"/>
      <w:marLeft w:val="0"/>
      <w:marRight w:val="0"/>
      <w:marTop w:val="0"/>
      <w:marBottom w:val="0"/>
      <w:divBdr>
        <w:top w:val="none" w:sz="0" w:space="0" w:color="auto"/>
        <w:left w:val="none" w:sz="0" w:space="0" w:color="auto"/>
        <w:bottom w:val="none" w:sz="0" w:space="0" w:color="auto"/>
        <w:right w:val="none" w:sz="0" w:space="0" w:color="auto"/>
      </w:divBdr>
    </w:div>
    <w:div w:id="1553496565">
      <w:bodyDiv w:val="1"/>
      <w:marLeft w:val="0"/>
      <w:marRight w:val="0"/>
      <w:marTop w:val="0"/>
      <w:marBottom w:val="0"/>
      <w:divBdr>
        <w:top w:val="none" w:sz="0" w:space="0" w:color="auto"/>
        <w:left w:val="none" w:sz="0" w:space="0" w:color="auto"/>
        <w:bottom w:val="none" w:sz="0" w:space="0" w:color="auto"/>
        <w:right w:val="none" w:sz="0" w:space="0" w:color="auto"/>
      </w:divBdr>
    </w:div>
    <w:div w:id="1559708935">
      <w:bodyDiv w:val="1"/>
      <w:marLeft w:val="0"/>
      <w:marRight w:val="0"/>
      <w:marTop w:val="0"/>
      <w:marBottom w:val="0"/>
      <w:divBdr>
        <w:top w:val="none" w:sz="0" w:space="0" w:color="auto"/>
        <w:left w:val="none" w:sz="0" w:space="0" w:color="auto"/>
        <w:bottom w:val="none" w:sz="0" w:space="0" w:color="auto"/>
        <w:right w:val="none" w:sz="0" w:space="0" w:color="auto"/>
      </w:divBdr>
    </w:div>
    <w:div w:id="1600526103">
      <w:bodyDiv w:val="1"/>
      <w:marLeft w:val="0"/>
      <w:marRight w:val="0"/>
      <w:marTop w:val="0"/>
      <w:marBottom w:val="0"/>
      <w:divBdr>
        <w:top w:val="none" w:sz="0" w:space="0" w:color="auto"/>
        <w:left w:val="none" w:sz="0" w:space="0" w:color="auto"/>
        <w:bottom w:val="none" w:sz="0" w:space="0" w:color="auto"/>
        <w:right w:val="none" w:sz="0" w:space="0" w:color="auto"/>
      </w:divBdr>
    </w:div>
    <w:div w:id="1656567633">
      <w:bodyDiv w:val="1"/>
      <w:marLeft w:val="0"/>
      <w:marRight w:val="0"/>
      <w:marTop w:val="0"/>
      <w:marBottom w:val="0"/>
      <w:divBdr>
        <w:top w:val="none" w:sz="0" w:space="0" w:color="auto"/>
        <w:left w:val="none" w:sz="0" w:space="0" w:color="auto"/>
        <w:bottom w:val="none" w:sz="0" w:space="0" w:color="auto"/>
        <w:right w:val="none" w:sz="0" w:space="0" w:color="auto"/>
      </w:divBdr>
    </w:div>
    <w:div w:id="1695501095">
      <w:bodyDiv w:val="1"/>
      <w:marLeft w:val="0"/>
      <w:marRight w:val="0"/>
      <w:marTop w:val="0"/>
      <w:marBottom w:val="0"/>
      <w:divBdr>
        <w:top w:val="none" w:sz="0" w:space="0" w:color="auto"/>
        <w:left w:val="none" w:sz="0" w:space="0" w:color="auto"/>
        <w:bottom w:val="none" w:sz="0" w:space="0" w:color="auto"/>
        <w:right w:val="none" w:sz="0" w:space="0" w:color="auto"/>
      </w:divBdr>
    </w:div>
    <w:div w:id="1719358989">
      <w:bodyDiv w:val="1"/>
      <w:marLeft w:val="0"/>
      <w:marRight w:val="0"/>
      <w:marTop w:val="0"/>
      <w:marBottom w:val="0"/>
      <w:divBdr>
        <w:top w:val="none" w:sz="0" w:space="0" w:color="auto"/>
        <w:left w:val="none" w:sz="0" w:space="0" w:color="auto"/>
        <w:bottom w:val="none" w:sz="0" w:space="0" w:color="auto"/>
        <w:right w:val="none" w:sz="0" w:space="0" w:color="auto"/>
      </w:divBdr>
    </w:div>
    <w:div w:id="1747994320">
      <w:bodyDiv w:val="1"/>
      <w:marLeft w:val="0"/>
      <w:marRight w:val="0"/>
      <w:marTop w:val="0"/>
      <w:marBottom w:val="0"/>
      <w:divBdr>
        <w:top w:val="none" w:sz="0" w:space="0" w:color="auto"/>
        <w:left w:val="none" w:sz="0" w:space="0" w:color="auto"/>
        <w:bottom w:val="none" w:sz="0" w:space="0" w:color="auto"/>
        <w:right w:val="none" w:sz="0" w:space="0" w:color="auto"/>
      </w:divBdr>
    </w:div>
    <w:div w:id="1761172814">
      <w:bodyDiv w:val="1"/>
      <w:marLeft w:val="0"/>
      <w:marRight w:val="0"/>
      <w:marTop w:val="0"/>
      <w:marBottom w:val="0"/>
      <w:divBdr>
        <w:top w:val="none" w:sz="0" w:space="0" w:color="auto"/>
        <w:left w:val="none" w:sz="0" w:space="0" w:color="auto"/>
        <w:bottom w:val="none" w:sz="0" w:space="0" w:color="auto"/>
        <w:right w:val="none" w:sz="0" w:space="0" w:color="auto"/>
      </w:divBdr>
    </w:div>
    <w:div w:id="1768769942">
      <w:bodyDiv w:val="1"/>
      <w:marLeft w:val="0"/>
      <w:marRight w:val="0"/>
      <w:marTop w:val="0"/>
      <w:marBottom w:val="0"/>
      <w:divBdr>
        <w:top w:val="none" w:sz="0" w:space="0" w:color="auto"/>
        <w:left w:val="none" w:sz="0" w:space="0" w:color="auto"/>
        <w:bottom w:val="none" w:sz="0" w:space="0" w:color="auto"/>
        <w:right w:val="none" w:sz="0" w:space="0" w:color="auto"/>
      </w:divBdr>
    </w:div>
    <w:div w:id="1782145469">
      <w:bodyDiv w:val="1"/>
      <w:marLeft w:val="0"/>
      <w:marRight w:val="0"/>
      <w:marTop w:val="0"/>
      <w:marBottom w:val="0"/>
      <w:divBdr>
        <w:top w:val="none" w:sz="0" w:space="0" w:color="auto"/>
        <w:left w:val="none" w:sz="0" w:space="0" w:color="auto"/>
        <w:bottom w:val="none" w:sz="0" w:space="0" w:color="auto"/>
        <w:right w:val="none" w:sz="0" w:space="0" w:color="auto"/>
      </w:divBdr>
    </w:div>
    <w:div w:id="1797406757">
      <w:bodyDiv w:val="1"/>
      <w:marLeft w:val="0"/>
      <w:marRight w:val="0"/>
      <w:marTop w:val="0"/>
      <w:marBottom w:val="0"/>
      <w:divBdr>
        <w:top w:val="none" w:sz="0" w:space="0" w:color="auto"/>
        <w:left w:val="none" w:sz="0" w:space="0" w:color="auto"/>
        <w:bottom w:val="none" w:sz="0" w:space="0" w:color="auto"/>
        <w:right w:val="none" w:sz="0" w:space="0" w:color="auto"/>
      </w:divBdr>
    </w:div>
    <w:div w:id="1811241692">
      <w:bodyDiv w:val="1"/>
      <w:marLeft w:val="0"/>
      <w:marRight w:val="0"/>
      <w:marTop w:val="0"/>
      <w:marBottom w:val="0"/>
      <w:divBdr>
        <w:top w:val="none" w:sz="0" w:space="0" w:color="auto"/>
        <w:left w:val="none" w:sz="0" w:space="0" w:color="auto"/>
        <w:bottom w:val="none" w:sz="0" w:space="0" w:color="auto"/>
        <w:right w:val="none" w:sz="0" w:space="0" w:color="auto"/>
      </w:divBdr>
    </w:div>
    <w:div w:id="1814983179">
      <w:bodyDiv w:val="1"/>
      <w:marLeft w:val="0"/>
      <w:marRight w:val="0"/>
      <w:marTop w:val="0"/>
      <w:marBottom w:val="0"/>
      <w:divBdr>
        <w:top w:val="none" w:sz="0" w:space="0" w:color="auto"/>
        <w:left w:val="none" w:sz="0" w:space="0" w:color="auto"/>
        <w:bottom w:val="none" w:sz="0" w:space="0" w:color="auto"/>
        <w:right w:val="none" w:sz="0" w:space="0" w:color="auto"/>
      </w:divBdr>
    </w:div>
    <w:div w:id="1844855944">
      <w:bodyDiv w:val="1"/>
      <w:marLeft w:val="0"/>
      <w:marRight w:val="0"/>
      <w:marTop w:val="0"/>
      <w:marBottom w:val="0"/>
      <w:divBdr>
        <w:top w:val="none" w:sz="0" w:space="0" w:color="auto"/>
        <w:left w:val="none" w:sz="0" w:space="0" w:color="auto"/>
        <w:bottom w:val="none" w:sz="0" w:space="0" w:color="auto"/>
        <w:right w:val="none" w:sz="0" w:space="0" w:color="auto"/>
      </w:divBdr>
    </w:div>
    <w:div w:id="1845170747">
      <w:bodyDiv w:val="1"/>
      <w:marLeft w:val="0"/>
      <w:marRight w:val="0"/>
      <w:marTop w:val="0"/>
      <w:marBottom w:val="0"/>
      <w:divBdr>
        <w:top w:val="none" w:sz="0" w:space="0" w:color="auto"/>
        <w:left w:val="none" w:sz="0" w:space="0" w:color="auto"/>
        <w:bottom w:val="none" w:sz="0" w:space="0" w:color="auto"/>
        <w:right w:val="none" w:sz="0" w:space="0" w:color="auto"/>
      </w:divBdr>
    </w:div>
    <w:div w:id="1894387420">
      <w:bodyDiv w:val="1"/>
      <w:marLeft w:val="0"/>
      <w:marRight w:val="0"/>
      <w:marTop w:val="0"/>
      <w:marBottom w:val="0"/>
      <w:divBdr>
        <w:top w:val="none" w:sz="0" w:space="0" w:color="auto"/>
        <w:left w:val="none" w:sz="0" w:space="0" w:color="auto"/>
        <w:bottom w:val="none" w:sz="0" w:space="0" w:color="auto"/>
        <w:right w:val="none" w:sz="0" w:space="0" w:color="auto"/>
      </w:divBdr>
    </w:div>
    <w:div w:id="1896701225">
      <w:bodyDiv w:val="1"/>
      <w:marLeft w:val="0"/>
      <w:marRight w:val="0"/>
      <w:marTop w:val="0"/>
      <w:marBottom w:val="0"/>
      <w:divBdr>
        <w:top w:val="none" w:sz="0" w:space="0" w:color="auto"/>
        <w:left w:val="none" w:sz="0" w:space="0" w:color="auto"/>
        <w:bottom w:val="none" w:sz="0" w:space="0" w:color="auto"/>
        <w:right w:val="none" w:sz="0" w:space="0" w:color="auto"/>
      </w:divBdr>
    </w:div>
    <w:div w:id="1914270725">
      <w:bodyDiv w:val="1"/>
      <w:marLeft w:val="0"/>
      <w:marRight w:val="0"/>
      <w:marTop w:val="0"/>
      <w:marBottom w:val="0"/>
      <w:divBdr>
        <w:top w:val="none" w:sz="0" w:space="0" w:color="auto"/>
        <w:left w:val="none" w:sz="0" w:space="0" w:color="auto"/>
        <w:bottom w:val="none" w:sz="0" w:space="0" w:color="auto"/>
        <w:right w:val="none" w:sz="0" w:space="0" w:color="auto"/>
      </w:divBdr>
    </w:div>
    <w:div w:id="1986232037">
      <w:bodyDiv w:val="1"/>
      <w:marLeft w:val="0"/>
      <w:marRight w:val="0"/>
      <w:marTop w:val="0"/>
      <w:marBottom w:val="0"/>
      <w:divBdr>
        <w:top w:val="none" w:sz="0" w:space="0" w:color="auto"/>
        <w:left w:val="none" w:sz="0" w:space="0" w:color="auto"/>
        <w:bottom w:val="none" w:sz="0" w:space="0" w:color="auto"/>
        <w:right w:val="none" w:sz="0" w:space="0" w:color="auto"/>
      </w:divBdr>
    </w:div>
    <w:div w:id="21272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F7978327A049F587793687348A0598"/>
        <w:category>
          <w:name w:val="Genel"/>
          <w:gallery w:val="placeholder"/>
        </w:category>
        <w:types>
          <w:type w:val="bbPlcHdr"/>
        </w:types>
        <w:behaviors>
          <w:behavior w:val="content"/>
        </w:behaviors>
        <w:guid w:val="{DF2EF6BE-A8D2-4B77-ADC0-DB759B0F72ED}"/>
      </w:docPartPr>
      <w:docPartBody>
        <w:p w:rsidR="00BC42BF" w:rsidRDefault="00BC42BF" w:rsidP="00BC42BF">
          <w:pPr>
            <w:pStyle w:val="6FF7978327A049F587793687348A0598"/>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42BF"/>
    <w:rsid w:val="00002A41"/>
    <w:rsid w:val="00076268"/>
    <w:rsid w:val="001F768F"/>
    <w:rsid w:val="00362748"/>
    <w:rsid w:val="003F0266"/>
    <w:rsid w:val="005033DF"/>
    <w:rsid w:val="00643A18"/>
    <w:rsid w:val="00740ACE"/>
    <w:rsid w:val="008E579D"/>
    <w:rsid w:val="00973AA2"/>
    <w:rsid w:val="00A170E3"/>
    <w:rsid w:val="00A547A4"/>
    <w:rsid w:val="00AA3EDE"/>
    <w:rsid w:val="00B33A72"/>
    <w:rsid w:val="00B7643F"/>
    <w:rsid w:val="00BB22A7"/>
    <w:rsid w:val="00BC42BF"/>
    <w:rsid w:val="00C043B8"/>
    <w:rsid w:val="00CA4B9A"/>
    <w:rsid w:val="00CA6F05"/>
    <w:rsid w:val="00CE1F7F"/>
    <w:rsid w:val="00CE712A"/>
    <w:rsid w:val="00CF2A66"/>
    <w:rsid w:val="00D079F7"/>
    <w:rsid w:val="00F878C4"/>
    <w:rsid w:val="00F96CF8"/>
    <w:rsid w:val="00FE0E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7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FF7978327A049F587793687348A0598">
    <w:name w:val="6FF7978327A049F587793687348A0598"/>
    <w:rsid w:val="00BC42BF"/>
  </w:style>
  <w:style w:type="paragraph" w:customStyle="1" w:styleId="236B0ED5842B49FE8FADA4AF8037242E">
    <w:name w:val="236B0ED5842B49FE8FADA4AF8037242E"/>
    <w:rsid w:val="00BC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1887</Words>
  <Characters>10757</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BİLİRKİŞİ RAPORU</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creator>user</dc:creator>
  <cp:lastModifiedBy>hasan aldanmaz</cp:lastModifiedBy>
  <cp:revision>27</cp:revision>
  <cp:lastPrinted>2019-12-07T11:55:00Z</cp:lastPrinted>
  <dcterms:created xsi:type="dcterms:W3CDTF">2020-10-16T11:18:00Z</dcterms:created>
  <dcterms:modified xsi:type="dcterms:W3CDTF">2020-10-17T16:51:00Z</dcterms:modified>
</cp:coreProperties>
</file>