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sdt>
      <w:sdtPr>
        <w:rPr>
          <w:rFonts w:ascii="Cambria" w:eastAsia="Times New Roman" w:hAnsi="Cambria" w:cs="Times New Roman"/>
          <w:b/>
          <w:i/>
          <w:color w:val="E36C0A"/>
          <w:sz w:val="32"/>
          <w:szCs w:val="32"/>
        </w:rPr>
        <w:alias w:val="Başlık"/>
        <w:id w:val="77738743"/>
        <w:placeholder>
          <w:docPart w:val="D7A42309CDB3244A9E3056A06F963F60"/>
        </w:placeholder>
        <w:dataBinding w:prefixMappings="xmlns:ns0='http://schemas.openxmlformats.org/package/2006/metadata/core-properties' xmlns:ns1='http://purl.org/dc/elements/1.1/'" w:xpath="/ns0:coreProperties[1]/ns1:title[1]" w:storeItemID="{6C3C8BC8-F283-45AE-878A-BAB7291924A1}"/>
        <w:text/>
      </w:sdtPr>
      <w:sdtEndPr/>
      <w:sdtContent>
        <w:p w:rsidR="00486F8E" w:rsidRDefault="00486F8E" w:rsidP="00486F8E">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Cambria" w:eastAsia="Times New Roman" w:hAnsi="Cambria" w:cs="Times New Roman"/>
              <w:b/>
              <w:i/>
              <w:color w:val="E36C0A"/>
              <w:sz w:val="32"/>
              <w:szCs w:val="32"/>
            </w:rPr>
            <w:t>BİLİRKİŞİ RAPORU</w:t>
          </w:r>
        </w:p>
      </w:sdtContent>
    </w:sdt>
    <w:p w:rsidR="00DE629F" w:rsidRDefault="00DE629F" w:rsidP="00A53784">
      <w:pPr>
        <w:pStyle w:val="AralkYok"/>
        <w:jc w:val="center"/>
        <w:rPr>
          <w:rFonts w:ascii="Arial" w:hAnsi="Arial" w:cs="Arial"/>
          <w:b/>
        </w:rPr>
      </w:pPr>
    </w:p>
    <w:p w:rsidR="00FF3DFE" w:rsidRPr="00A53784" w:rsidRDefault="00C578FF" w:rsidP="00486F8E">
      <w:pPr>
        <w:pStyle w:val="AralkYok"/>
        <w:shd w:val="clear" w:color="auto" w:fill="92D050"/>
        <w:jc w:val="center"/>
        <w:rPr>
          <w:rFonts w:ascii="Arial" w:hAnsi="Arial" w:cs="Arial"/>
          <w:b/>
        </w:rPr>
      </w:pPr>
      <w:r>
        <w:rPr>
          <w:rFonts w:ascii="Arial" w:hAnsi="Arial" w:cs="Arial"/>
          <w:b/>
        </w:rPr>
        <w:t xml:space="preserve">……………. </w:t>
      </w:r>
      <w:r w:rsidR="002F392B">
        <w:rPr>
          <w:rFonts w:ascii="Arial" w:hAnsi="Arial" w:cs="Arial"/>
          <w:b/>
        </w:rPr>
        <w:t xml:space="preserve">SULH </w:t>
      </w:r>
      <w:r w:rsidR="00A53784" w:rsidRPr="00A53784">
        <w:rPr>
          <w:rFonts w:ascii="Arial" w:hAnsi="Arial" w:cs="Arial"/>
          <w:b/>
        </w:rPr>
        <w:t>HUKUK MAHKEMESİNE</w:t>
      </w:r>
    </w:p>
    <w:p w:rsidR="00A53784" w:rsidRPr="00A53784" w:rsidRDefault="00A53784" w:rsidP="00A53784">
      <w:pPr>
        <w:pStyle w:val="AralkYok"/>
        <w:jc w:val="center"/>
        <w:rPr>
          <w:rFonts w:ascii="Arial" w:hAnsi="Arial" w:cs="Arial"/>
          <w:b/>
        </w:rPr>
      </w:pPr>
    </w:p>
    <w:p w:rsidR="00A53784" w:rsidRDefault="00A53784" w:rsidP="00A53784">
      <w:pPr>
        <w:pStyle w:val="AralkYok"/>
        <w:jc w:val="both"/>
        <w:rPr>
          <w:rFonts w:ascii="Arial" w:hAnsi="Arial" w:cs="Arial"/>
        </w:rPr>
      </w:pPr>
      <w:r w:rsidRPr="00A53784">
        <w:rPr>
          <w:rFonts w:ascii="Arial" w:hAnsi="Arial" w:cs="Arial"/>
          <w:b/>
        </w:rPr>
        <w:t>DOSYA NO</w:t>
      </w:r>
      <w:r w:rsidRPr="00A53784">
        <w:rPr>
          <w:rFonts w:ascii="Arial" w:hAnsi="Arial" w:cs="Arial"/>
          <w:b/>
        </w:rPr>
        <w:tab/>
      </w:r>
      <w:proofErr w:type="gramStart"/>
      <w:r w:rsidRPr="00A53784">
        <w:rPr>
          <w:rFonts w:ascii="Arial" w:hAnsi="Arial" w:cs="Arial"/>
          <w:b/>
        </w:rPr>
        <w:tab/>
        <w:t>:</w:t>
      </w:r>
      <w:r w:rsidR="00C578FF">
        <w:rPr>
          <w:rFonts w:ascii="Arial" w:hAnsi="Arial" w:cs="Arial"/>
        </w:rPr>
        <w:t>…</w:t>
      </w:r>
      <w:proofErr w:type="gramEnd"/>
      <w:r w:rsidR="00C578FF">
        <w:rPr>
          <w:rFonts w:ascii="Arial" w:hAnsi="Arial" w:cs="Arial"/>
        </w:rPr>
        <w:t xml:space="preserve">………. </w:t>
      </w:r>
      <w:r w:rsidR="00A57B4A">
        <w:rPr>
          <w:rFonts w:ascii="Arial" w:hAnsi="Arial" w:cs="Arial"/>
        </w:rPr>
        <w:t>E.</w:t>
      </w:r>
    </w:p>
    <w:p w:rsidR="00A53784" w:rsidRDefault="00A53784" w:rsidP="00A53784">
      <w:pPr>
        <w:pStyle w:val="AralkYok"/>
        <w:jc w:val="both"/>
        <w:rPr>
          <w:rFonts w:ascii="Arial" w:hAnsi="Arial" w:cs="Arial"/>
        </w:rPr>
      </w:pPr>
    </w:p>
    <w:p w:rsidR="00A53784" w:rsidRDefault="00A53784" w:rsidP="00A53784">
      <w:pPr>
        <w:pStyle w:val="AralkYok"/>
        <w:jc w:val="both"/>
        <w:rPr>
          <w:rFonts w:ascii="Arial" w:hAnsi="Arial" w:cs="Arial"/>
        </w:rPr>
      </w:pPr>
      <w:r w:rsidRPr="00A53784">
        <w:rPr>
          <w:rFonts w:ascii="Arial" w:hAnsi="Arial" w:cs="Arial"/>
          <w:b/>
        </w:rPr>
        <w:t>DAVACI</w:t>
      </w:r>
      <w:r w:rsidRPr="00A53784">
        <w:rPr>
          <w:rFonts w:ascii="Arial" w:hAnsi="Arial" w:cs="Arial"/>
          <w:b/>
        </w:rPr>
        <w:tab/>
      </w:r>
      <w:proofErr w:type="gramStart"/>
      <w:r w:rsidRPr="00A53784">
        <w:rPr>
          <w:rFonts w:ascii="Arial" w:hAnsi="Arial" w:cs="Arial"/>
          <w:b/>
        </w:rPr>
        <w:tab/>
        <w:t>:</w:t>
      </w:r>
      <w:r w:rsidR="00C578FF">
        <w:rPr>
          <w:rFonts w:ascii="Arial" w:hAnsi="Arial" w:cs="Arial"/>
        </w:rPr>
        <w:t>…</w:t>
      </w:r>
      <w:proofErr w:type="gramEnd"/>
      <w:r w:rsidR="00C578FF">
        <w:rPr>
          <w:rFonts w:ascii="Arial" w:hAnsi="Arial" w:cs="Arial"/>
        </w:rPr>
        <w:t>…………….</w:t>
      </w:r>
    </w:p>
    <w:p w:rsidR="00A53784" w:rsidRDefault="00A53784" w:rsidP="00A53784">
      <w:pPr>
        <w:pStyle w:val="AralkYok"/>
        <w:jc w:val="both"/>
        <w:rPr>
          <w:rFonts w:ascii="Arial" w:hAnsi="Arial" w:cs="Arial"/>
        </w:rPr>
      </w:pPr>
    </w:p>
    <w:p w:rsidR="00A53784" w:rsidRDefault="00A53784" w:rsidP="00A53784">
      <w:pPr>
        <w:pStyle w:val="AralkYok"/>
        <w:jc w:val="both"/>
        <w:rPr>
          <w:rFonts w:ascii="Arial" w:hAnsi="Arial" w:cs="Arial"/>
        </w:rPr>
      </w:pPr>
      <w:r>
        <w:rPr>
          <w:rFonts w:ascii="Arial" w:hAnsi="Arial" w:cs="Arial"/>
          <w:b/>
        </w:rPr>
        <w:t>VEKİLİ</w:t>
      </w:r>
      <w:r>
        <w:rPr>
          <w:rFonts w:ascii="Arial" w:hAnsi="Arial" w:cs="Arial"/>
          <w:b/>
        </w:rPr>
        <w:tab/>
      </w:r>
      <w:r>
        <w:rPr>
          <w:rFonts w:ascii="Arial" w:hAnsi="Arial" w:cs="Arial"/>
          <w:b/>
        </w:rPr>
        <w:tab/>
      </w:r>
      <w:r w:rsidRPr="00A53784">
        <w:rPr>
          <w:rFonts w:ascii="Arial" w:hAnsi="Arial" w:cs="Arial"/>
          <w:b/>
        </w:rPr>
        <w:t>:</w:t>
      </w:r>
      <w:r>
        <w:rPr>
          <w:rFonts w:ascii="Arial" w:hAnsi="Arial" w:cs="Arial"/>
        </w:rPr>
        <w:t xml:space="preserve"> Av. </w:t>
      </w:r>
      <w:r w:rsidR="00C578FF">
        <w:rPr>
          <w:rFonts w:ascii="Arial" w:hAnsi="Arial" w:cs="Arial"/>
        </w:rPr>
        <w:t>……</w:t>
      </w:r>
      <w:proofErr w:type="gramStart"/>
      <w:r w:rsidR="00C578FF">
        <w:rPr>
          <w:rFonts w:ascii="Arial" w:hAnsi="Arial" w:cs="Arial"/>
        </w:rPr>
        <w:t>…….</w:t>
      </w:r>
      <w:proofErr w:type="gramEnd"/>
      <w:r w:rsidR="00C578FF">
        <w:rPr>
          <w:rFonts w:ascii="Arial" w:hAnsi="Arial" w:cs="Arial"/>
        </w:rPr>
        <w:t>.</w:t>
      </w:r>
    </w:p>
    <w:p w:rsidR="00A53784" w:rsidRDefault="00A53784" w:rsidP="00A53784">
      <w:pPr>
        <w:pStyle w:val="AralkYok"/>
        <w:jc w:val="both"/>
        <w:rPr>
          <w:rFonts w:ascii="Arial" w:hAnsi="Arial" w:cs="Arial"/>
        </w:rPr>
      </w:pPr>
    </w:p>
    <w:p w:rsidR="00A53784" w:rsidRDefault="00A53784" w:rsidP="00A57B4A">
      <w:pPr>
        <w:pStyle w:val="AralkYok"/>
        <w:jc w:val="both"/>
        <w:rPr>
          <w:rFonts w:ascii="Arial" w:hAnsi="Arial" w:cs="Arial"/>
        </w:rPr>
      </w:pPr>
      <w:r w:rsidRPr="00A53784">
        <w:rPr>
          <w:rFonts w:ascii="Arial" w:hAnsi="Arial" w:cs="Arial"/>
          <w:b/>
        </w:rPr>
        <w:t>DAVALI</w:t>
      </w:r>
      <w:r w:rsidRPr="00A53784">
        <w:rPr>
          <w:rFonts w:ascii="Arial" w:hAnsi="Arial" w:cs="Arial"/>
          <w:b/>
        </w:rPr>
        <w:tab/>
      </w:r>
      <w:proofErr w:type="gramStart"/>
      <w:r w:rsidRPr="00A53784">
        <w:rPr>
          <w:rFonts w:ascii="Arial" w:hAnsi="Arial" w:cs="Arial"/>
          <w:b/>
        </w:rPr>
        <w:tab/>
        <w:t>:</w:t>
      </w:r>
      <w:r w:rsidR="00C578FF">
        <w:rPr>
          <w:rFonts w:ascii="Arial" w:hAnsi="Arial" w:cs="Arial"/>
        </w:rPr>
        <w:t>…</w:t>
      </w:r>
      <w:proofErr w:type="gramEnd"/>
      <w:r w:rsidR="00C578FF">
        <w:rPr>
          <w:rFonts w:ascii="Arial" w:hAnsi="Arial" w:cs="Arial"/>
        </w:rPr>
        <w:t>……………..</w:t>
      </w:r>
    </w:p>
    <w:p w:rsidR="002F392B" w:rsidRDefault="002F392B" w:rsidP="00A53784">
      <w:pPr>
        <w:pStyle w:val="AralkYok"/>
        <w:jc w:val="both"/>
        <w:rPr>
          <w:rFonts w:ascii="Arial" w:hAnsi="Arial" w:cs="Arial"/>
        </w:rPr>
      </w:pPr>
    </w:p>
    <w:p w:rsidR="00455533" w:rsidRDefault="00A53784" w:rsidP="00A53784">
      <w:pPr>
        <w:pStyle w:val="AralkYok"/>
        <w:jc w:val="both"/>
        <w:rPr>
          <w:rFonts w:ascii="Arial" w:hAnsi="Arial" w:cs="Arial"/>
        </w:rPr>
      </w:pPr>
      <w:r>
        <w:rPr>
          <w:rFonts w:ascii="Arial" w:hAnsi="Arial" w:cs="Arial"/>
        </w:rPr>
        <w:tab/>
      </w:r>
      <w:r>
        <w:rPr>
          <w:rFonts w:ascii="Arial" w:hAnsi="Arial" w:cs="Arial"/>
        </w:rPr>
        <w:tab/>
      </w:r>
      <w:r>
        <w:rPr>
          <w:rFonts w:ascii="Arial" w:hAnsi="Arial" w:cs="Arial"/>
        </w:rPr>
        <w:tab/>
        <w:t>Mahkemenizce davacı</w:t>
      </w:r>
      <w:r w:rsidR="00455533">
        <w:rPr>
          <w:rFonts w:ascii="Arial" w:hAnsi="Arial" w:cs="Arial"/>
        </w:rPr>
        <w:t xml:space="preserve"> tarafından davalı aleyhine açılan </w:t>
      </w:r>
      <w:r w:rsidR="00A57B4A">
        <w:rPr>
          <w:rFonts w:ascii="Arial" w:hAnsi="Arial" w:cs="Arial"/>
        </w:rPr>
        <w:t xml:space="preserve">kira </w:t>
      </w:r>
      <w:r w:rsidR="00486F8E">
        <w:rPr>
          <w:rFonts w:ascii="Arial" w:hAnsi="Arial" w:cs="Arial"/>
        </w:rPr>
        <w:t xml:space="preserve">alacağına dayalı icra takibine vaki itirazın iptali davasında rapor tanzimi istenmiş olmakla </w:t>
      </w:r>
      <w:r>
        <w:rPr>
          <w:rFonts w:ascii="Arial" w:hAnsi="Arial" w:cs="Arial"/>
        </w:rPr>
        <w:t xml:space="preserve">dosya incelenerek aşağıda görüş ve tespitlerim sunulmuştur. </w:t>
      </w:r>
    </w:p>
    <w:p w:rsidR="00486F8E" w:rsidRDefault="00486F8E" w:rsidP="00A53784">
      <w:pPr>
        <w:pStyle w:val="AralkYok"/>
        <w:jc w:val="both"/>
        <w:rPr>
          <w:rFonts w:ascii="Arial" w:hAnsi="Arial" w:cs="Arial"/>
        </w:rPr>
      </w:pPr>
    </w:p>
    <w:p w:rsidR="00A53784" w:rsidRDefault="00A53784" w:rsidP="00486F8E">
      <w:pPr>
        <w:pStyle w:val="AralkYok"/>
        <w:shd w:val="clear" w:color="auto" w:fill="92D050"/>
        <w:jc w:val="center"/>
        <w:rPr>
          <w:rFonts w:ascii="Arial" w:hAnsi="Arial" w:cs="Arial"/>
          <w:b/>
        </w:rPr>
      </w:pPr>
      <w:r w:rsidRPr="00A53784">
        <w:rPr>
          <w:rFonts w:ascii="Arial" w:hAnsi="Arial" w:cs="Arial"/>
          <w:b/>
        </w:rPr>
        <w:t>I – İNCELEME VE TESPİTLER:</w:t>
      </w:r>
    </w:p>
    <w:p w:rsidR="00BE1DEA" w:rsidRPr="00BC6F06" w:rsidRDefault="00BE1DEA" w:rsidP="00BE1DEA">
      <w:pPr>
        <w:pStyle w:val="AralkYok"/>
        <w:ind w:left="720"/>
        <w:jc w:val="both"/>
        <w:rPr>
          <w:rFonts w:ascii="Arial" w:hAnsi="Arial" w:cs="Arial"/>
          <w:b/>
        </w:rPr>
      </w:pPr>
    </w:p>
    <w:p w:rsidR="00582307" w:rsidRPr="00CD23D4" w:rsidRDefault="00BE1DEA" w:rsidP="00BE1DEA">
      <w:pPr>
        <w:pStyle w:val="AralkYok"/>
        <w:numPr>
          <w:ilvl w:val="0"/>
          <w:numId w:val="7"/>
        </w:numPr>
        <w:jc w:val="both"/>
        <w:rPr>
          <w:rFonts w:ascii="Arial" w:hAnsi="Arial" w:cs="Arial"/>
          <w:b/>
        </w:rPr>
      </w:pPr>
      <w:r w:rsidRPr="00A57B4A">
        <w:rPr>
          <w:rFonts w:ascii="Arial" w:hAnsi="Arial" w:cs="Arial"/>
          <w:b/>
        </w:rPr>
        <w:t xml:space="preserve">Davacı </w:t>
      </w:r>
      <w:r w:rsidR="00455533" w:rsidRPr="00A57B4A">
        <w:rPr>
          <w:rFonts w:ascii="Arial" w:hAnsi="Arial" w:cs="Arial"/>
          <w:b/>
        </w:rPr>
        <w:t xml:space="preserve">tarafça </w:t>
      </w:r>
      <w:r w:rsidR="00C578FF">
        <w:rPr>
          <w:rFonts w:ascii="Arial" w:hAnsi="Arial" w:cs="Arial"/>
          <w:b/>
        </w:rPr>
        <w:t xml:space="preserve">………………. </w:t>
      </w:r>
      <w:r w:rsidR="00582307">
        <w:rPr>
          <w:rFonts w:ascii="Arial" w:hAnsi="Arial" w:cs="Arial"/>
          <w:b/>
        </w:rPr>
        <w:t xml:space="preserve">Asliye Hukuk Mahkemesine sunulan </w:t>
      </w:r>
      <w:r w:rsidR="00486F8E">
        <w:rPr>
          <w:rFonts w:ascii="Arial" w:hAnsi="Arial" w:cs="Arial"/>
          <w:b/>
        </w:rPr>
        <w:t xml:space="preserve">24.09.2018 havale tarihli </w:t>
      </w:r>
      <w:r w:rsidR="00455533" w:rsidRPr="00A57B4A">
        <w:rPr>
          <w:rFonts w:ascii="Arial" w:hAnsi="Arial" w:cs="Arial"/>
          <w:b/>
        </w:rPr>
        <w:t>dava dilekçesi</w:t>
      </w:r>
      <w:r w:rsidR="00A57B4A">
        <w:rPr>
          <w:rFonts w:ascii="Arial" w:hAnsi="Arial" w:cs="Arial"/>
          <w:b/>
        </w:rPr>
        <w:t>nde özetle</w:t>
      </w:r>
      <w:r w:rsidR="00455533" w:rsidRPr="00A57B4A">
        <w:rPr>
          <w:rFonts w:ascii="Arial" w:hAnsi="Arial" w:cs="Arial"/>
          <w:b/>
        </w:rPr>
        <w:t>;</w:t>
      </w:r>
      <w:r w:rsidR="00C578FF">
        <w:rPr>
          <w:rFonts w:ascii="Arial" w:hAnsi="Arial" w:cs="Arial"/>
          <w:b/>
        </w:rPr>
        <w:t xml:space="preserve"> </w:t>
      </w:r>
      <w:r w:rsidR="002F392B">
        <w:rPr>
          <w:rFonts w:ascii="Arial" w:hAnsi="Arial" w:cs="Arial"/>
        </w:rPr>
        <w:t xml:space="preserve">davalı </w:t>
      </w:r>
      <w:r w:rsidR="00C578FF">
        <w:rPr>
          <w:rFonts w:ascii="Arial" w:hAnsi="Arial" w:cs="Arial"/>
        </w:rPr>
        <w:t xml:space="preserve">…………… </w:t>
      </w:r>
      <w:r w:rsidR="00486F8E">
        <w:rPr>
          <w:rFonts w:ascii="Arial" w:hAnsi="Arial" w:cs="Arial"/>
        </w:rPr>
        <w:t xml:space="preserve">müvekkiline ait </w:t>
      </w:r>
      <w:r w:rsidR="00C578FF">
        <w:rPr>
          <w:rFonts w:ascii="Arial" w:hAnsi="Arial" w:cs="Arial"/>
        </w:rPr>
        <w:t xml:space="preserve">…… </w:t>
      </w:r>
      <w:r w:rsidR="00486F8E">
        <w:rPr>
          <w:rFonts w:ascii="Arial" w:hAnsi="Arial" w:cs="Arial"/>
        </w:rPr>
        <w:t xml:space="preserve">ili, </w:t>
      </w:r>
      <w:r w:rsidR="00C578FF">
        <w:rPr>
          <w:rFonts w:ascii="Arial" w:hAnsi="Arial" w:cs="Arial"/>
        </w:rPr>
        <w:t xml:space="preserve">……… </w:t>
      </w:r>
      <w:r w:rsidR="00486F8E">
        <w:rPr>
          <w:rFonts w:ascii="Arial" w:hAnsi="Arial" w:cs="Arial"/>
        </w:rPr>
        <w:t xml:space="preserve">ilçesi, </w:t>
      </w:r>
      <w:r w:rsidR="00C578FF">
        <w:rPr>
          <w:rFonts w:ascii="Arial" w:hAnsi="Arial" w:cs="Arial"/>
        </w:rPr>
        <w:t xml:space="preserve">……… </w:t>
      </w:r>
      <w:r w:rsidR="00486F8E">
        <w:rPr>
          <w:rFonts w:ascii="Arial" w:hAnsi="Arial" w:cs="Arial"/>
        </w:rPr>
        <w:t xml:space="preserve">Mahallesi, </w:t>
      </w:r>
      <w:r w:rsidR="00C578FF">
        <w:rPr>
          <w:rFonts w:ascii="Arial" w:hAnsi="Arial" w:cs="Arial"/>
        </w:rPr>
        <w:t>…</w:t>
      </w:r>
      <w:proofErr w:type="gramStart"/>
      <w:r w:rsidR="00C578FF">
        <w:rPr>
          <w:rFonts w:ascii="Arial" w:hAnsi="Arial" w:cs="Arial"/>
        </w:rPr>
        <w:t>…….</w:t>
      </w:r>
      <w:proofErr w:type="gramEnd"/>
      <w:r w:rsidR="00C578FF">
        <w:rPr>
          <w:rFonts w:ascii="Arial" w:hAnsi="Arial" w:cs="Arial"/>
        </w:rPr>
        <w:t xml:space="preserve">. </w:t>
      </w:r>
      <w:r w:rsidR="00486F8E">
        <w:rPr>
          <w:rFonts w:ascii="Arial" w:hAnsi="Arial" w:cs="Arial"/>
        </w:rPr>
        <w:t xml:space="preserve">Caddesi </w:t>
      </w:r>
      <w:proofErr w:type="gramStart"/>
      <w:r w:rsidR="00486F8E">
        <w:rPr>
          <w:rFonts w:ascii="Arial" w:hAnsi="Arial" w:cs="Arial"/>
        </w:rPr>
        <w:t>No:</w:t>
      </w:r>
      <w:r w:rsidR="00C578FF">
        <w:rPr>
          <w:rFonts w:ascii="Arial" w:hAnsi="Arial" w:cs="Arial"/>
        </w:rPr>
        <w:t>…</w:t>
      </w:r>
      <w:proofErr w:type="gramEnd"/>
      <w:r w:rsidR="00C578FF">
        <w:rPr>
          <w:rFonts w:ascii="Arial" w:hAnsi="Arial" w:cs="Arial"/>
        </w:rPr>
        <w:t xml:space="preserve">… </w:t>
      </w:r>
      <w:r w:rsidR="00486F8E">
        <w:rPr>
          <w:rFonts w:ascii="Arial" w:hAnsi="Arial" w:cs="Arial"/>
        </w:rPr>
        <w:t xml:space="preserve">adresindeki gayrimenkulde kiracı olduğunu, kira süresi boyunca birikmiş 21.500,00 TL kira borcunu ödemediğini, kira borcunun </w:t>
      </w:r>
      <w:r w:rsidR="00C578FF">
        <w:rPr>
          <w:rFonts w:ascii="Arial" w:hAnsi="Arial" w:cs="Arial"/>
        </w:rPr>
        <w:t xml:space="preserve">………. </w:t>
      </w:r>
      <w:r w:rsidR="00486F8E">
        <w:rPr>
          <w:rFonts w:ascii="Arial" w:hAnsi="Arial" w:cs="Arial"/>
        </w:rPr>
        <w:t xml:space="preserve">İcra Müdürlüğünün </w:t>
      </w:r>
      <w:r w:rsidR="00C578FF">
        <w:rPr>
          <w:rFonts w:ascii="Arial" w:hAnsi="Arial" w:cs="Arial"/>
        </w:rPr>
        <w:t>………</w:t>
      </w:r>
      <w:r w:rsidR="00486F8E">
        <w:rPr>
          <w:rFonts w:ascii="Arial" w:hAnsi="Arial" w:cs="Arial"/>
        </w:rPr>
        <w:t>/</w:t>
      </w:r>
      <w:r w:rsidR="00C578FF">
        <w:rPr>
          <w:rFonts w:ascii="Arial" w:hAnsi="Arial" w:cs="Arial"/>
        </w:rPr>
        <w:t>……….</w:t>
      </w:r>
      <w:r w:rsidR="00486F8E">
        <w:rPr>
          <w:rFonts w:ascii="Arial" w:hAnsi="Arial" w:cs="Arial"/>
        </w:rPr>
        <w:t>E. Sayılı dosyası ile takibe koyduklarını, davalı borçlunun buna rağmen borcunu ödemediğini, haksız bir şekilde icra takibine itiraz ettiğini,</w:t>
      </w:r>
      <w:r w:rsidR="00582307">
        <w:rPr>
          <w:rFonts w:ascii="Arial" w:hAnsi="Arial" w:cs="Arial"/>
        </w:rPr>
        <w:t> bu şekilde takibin durmasına sebebiyet verdiğini, borcu ödediğine dair iddia da bulunmuş ise de aslında borcu ödemediğini ikrar ettiğini, borcu ödediğini idd</w:t>
      </w:r>
      <w:r w:rsidR="00C578FF">
        <w:rPr>
          <w:rFonts w:ascii="Arial" w:hAnsi="Arial" w:cs="Arial"/>
        </w:rPr>
        <w:t>i</w:t>
      </w:r>
      <w:r w:rsidR="00582307">
        <w:rPr>
          <w:rFonts w:ascii="Arial" w:hAnsi="Arial" w:cs="Arial"/>
        </w:rPr>
        <w:t xml:space="preserve">a edenin ispat külfeti altında olduğunu, bu nedenle takibe yapılan itirazın iptaline, takibin devamına, %20 icra inkar tazminatına hükmedilmesine karar verilmesini talep etmiştir. </w:t>
      </w:r>
    </w:p>
    <w:p w:rsidR="00CD23D4" w:rsidRPr="00582307" w:rsidRDefault="00CD23D4" w:rsidP="00CD23D4">
      <w:pPr>
        <w:pStyle w:val="AralkYok"/>
        <w:ind w:left="720"/>
        <w:jc w:val="both"/>
        <w:rPr>
          <w:rFonts w:ascii="Arial" w:hAnsi="Arial" w:cs="Arial"/>
          <w:b/>
        </w:rPr>
      </w:pPr>
    </w:p>
    <w:p w:rsidR="00F968C2" w:rsidRPr="00CD23D4" w:rsidRDefault="00C578FF" w:rsidP="00BE1DEA">
      <w:pPr>
        <w:pStyle w:val="AralkYok"/>
        <w:numPr>
          <w:ilvl w:val="0"/>
          <w:numId w:val="7"/>
        </w:numPr>
        <w:jc w:val="both"/>
        <w:rPr>
          <w:rFonts w:ascii="Arial" w:hAnsi="Arial" w:cs="Arial"/>
          <w:b/>
        </w:rPr>
      </w:pPr>
      <w:r>
        <w:rPr>
          <w:rFonts w:ascii="Arial" w:hAnsi="Arial" w:cs="Arial"/>
        </w:rPr>
        <w:t xml:space="preserve">………. </w:t>
      </w:r>
      <w:r w:rsidR="00582307">
        <w:rPr>
          <w:rFonts w:ascii="Arial" w:hAnsi="Arial" w:cs="Arial"/>
        </w:rPr>
        <w:t xml:space="preserve">Asliye Hukuk Mahkemesi tarafından 01.10.2018 tarihinde verilen </w:t>
      </w:r>
      <w:r>
        <w:rPr>
          <w:rFonts w:ascii="Arial" w:hAnsi="Arial" w:cs="Arial"/>
        </w:rPr>
        <w:t>………</w:t>
      </w:r>
      <w:r w:rsidR="00F968C2">
        <w:rPr>
          <w:rFonts w:ascii="Arial" w:hAnsi="Arial" w:cs="Arial"/>
        </w:rPr>
        <w:t xml:space="preserve">E. Ve </w:t>
      </w:r>
      <w:r>
        <w:rPr>
          <w:rFonts w:ascii="Arial" w:hAnsi="Arial" w:cs="Arial"/>
        </w:rPr>
        <w:t xml:space="preserve">………. </w:t>
      </w:r>
      <w:r w:rsidR="00F968C2">
        <w:rPr>
          <w:rFonts w:ascii="Arial" w:hAnsi="Arial" w:cs="Arial"/>
        </w:rPr>
        <w:t xml:space="preserve">K. Sayılı karar ile dava konusunun kira alacağından kaynaklanan icra takibine vaki itirazın iptali davası olduğu, 6100 Sayılı </w:t>
      </w:r>
      <w:proofErr w:type="spellStart"/>
      <w:r w:rsidR="00F968C2">
        <w:rPr>
          <w:rFonts w:ascii="Arial" w:hAnsi="Arial" w:cs="Arial"/>
        </w:rPr>
        <w:t>HMK’nın</w:t>
      </w:r>
      <w:proofErr w:type="spellEnd"/>
      <w:r w:rsidR="00F968C2">
        <w:rPr>
          <w:rFonts w:ascii="Arial" w:hAnsi="Arial" w:cs="Arial"/>
        </w:rPr>
        <w:t xml:space="preserve"> 4/a maddesi uyarınca kira alacaklarına ilişkin davaların sulh hukuk mahkemelerinin görevine girdiğinden bahisle görevsizlik kararı verdiği görülmüştür. </w:t>
      </w:r>
    </w:p>
    <w:p w:rsidR="00CD23D4" w:rsidRPr="00F968C2" w:rsidRDefault="00CD23D4" w:rsidP="00CD23D4">
      <w:pPr>
        <w:pStyle w:val="AralkYok"/>
        <w:jc w:val="both"/>
        <w:rPr>
          <w:rFonts w:ascii="Arial" w:hAnsi="Arial" w:cs="Arial"/>
          <w:b/>
        </w:rPr>
      </w:pPr>
    </w:p>
    <w:p w:rsidR="0061682D" w:rsidRPr="00CD23D4" w:rsidRDefault="007A4D9F" w:rsidP="00BE1DEA">
      <w:pPr>
        <w:pStyle w:val="AralkYok"/>
        <w:numPr>
          <w:ilvl w:val="0"/>
          <w:numId w:val="7"/>
        </w:numPr>
        <w:jc w:val="both"/>
        <w:rPr>
          <w:rFonts w:ascii="Arial" w:hAnsi="Arial" w:cs="Arial"/>
          <w:b/>
        </w:rPr>
      </w:pPr>
      <w:r>
        <w:rPr>
          <w:rFonts w:ascii="Arial" w:hAnsi="Arial" w:cs="Arial"/>
        </w:rPr>
        <w:t xml:space="preserve">Mahkemece </w:t>
      </w:r>
      <w:r w:rsidR="00C578FF">
        <w:rPr>
          <w:rFonts w:ascii="Arial" w:hAnsi="Arial" w:cs="Arial"/>
        </w:rPr>
        <w:t xml:space="preserve">………. </w:t>
      </w:r>
      <w:r>
        <w:rPr>
          <w:rFonts w:ascii="Arial" w:hAnsi="Arial" w:cs="Arial"/>
        </w:rPr>
        <w:t>İcra Müdürlüğünün</w:t>
      </w:r>
      <w:proofErr w:type="gramStart"/>
      <w:r>
        <w:rPr>
          <w:rFonts w:ascii="Arial" w:hAnsi="Arial" w:cs="Arial"/>
        </w:rPr>
        <w:t xml:space="preserve"> </w:t>
      </w:r>
      <w:r w:rsidR="00C578FF">
        <w:rPr>
          <w:rFonts w:ascii="Arial" w:hAnsi="Arial" w:cs="Arial"/>
        </w:rPr>
        <w:t>….</w:t>
      </w:r>
      <w:proofErr w:type="gramEnd"/>
      <w:r>
        <w:rPr>
          <w:rFonts w:ascii="Arial" w:hAnsi="Arial" w:cs="Arial"/>
        </w:rPr>
        <w:t>/</w:t>
      </w:r>
      <w:r w:rsidR="00C578FF">
        <w:rPr>
          <w:rFonts w:ascii="Arial" w:hAnsi="Arial" w:cs="Arial"/>
        </w:rPr>
        <w:t xml:space="preserve">……. </w:t>
      </w:r>
      <w:r>
        <w:rPr>
          <w:rFonts w:ascii="Arial" w:hAnsi="Arial" w:cs="Arial"/>
        </w:rPr>
        <w:t xml:space="preserve">E. Sayılı takip dosyasının celp edildiği, dosyanın incelenmesinde; Davacı alacaklı tarafça, 23.10.2019 Tarihli Adi Kiraya ve Hasılat Kiralarına Ait takip yolu ile davalı/borçlu aleyhine 2.000,00’er TL’den 2016 yılı Ağustos, Eylül, Ekim, Kasım, Aralık, 2017 yılı Ocak, Şubat, Mart, Nisan ve Mayıs ayı kira bedeli olarak toplam 20.000,00 TL asıl alacak, 1.500,00 TL işlemiş faiz olmak üzere toplamda 21.500,00 TL icra takibi başlatıldığı, haciz ve tahliye talep edildiği, ekinde bulunan kira sözleşmesinin 30.09.2014 tarihli olduğu, kiracının </w:t>
      </w:r>
      <w:r w:rsidR="00C578FF">
        <w:rPr>
          <w:rFonts w:ascii="Arial" w:hAnsi="Arial" w:cs="Arial"/>
        </w:rPr>
        <w:t>……….</w:t>
      </w:r>
      <w:r>
        <w:rPr>
          <w:rFonts w:ascii="Arial" w:hAnsi="Arial" w:cs="Arial"/>
        </w:rPr>
        <w:t xml:space="preserve">, Kiraya verenin </w:t>
      </w:r>
      <w:r w:rsidR="00C578FF">
        <w:rPr>
          <w:rFonts w:ascii="Arial" w:hAnsi="Arial" w:cs="Arial"/>
        </w:rPr>
        <w:t>………..</w:t>
      </w:r>
      <w:r>
        <w:rPr>
          <w:rFonts w:ascii="Arial" w:hAnsi="Arial" w:cs="Arial"/>
        </w:rPr>
        <w:t xml:space="preserve">olduğu, </w:t>
      </w:r>
      <w:r w:rsidR="00F14E57">
        <w:rPr>
          <w:rFonts w:ascii="Arial" w:hAnsi="Arial" w:cs="Arial"/>
        </w:rPr>
        <w:t xml:space="preserve">kira bedelinin ödeme tarihinin en geç her ayın 30’undan sonraki 5 iş gününde ödeneceği, </w:t>
      </w:r>
      <w:r>
        <w:rPr>
          <w:rFonts w:ascii="Arial" w:hAnsi="Arial" w:cs="Arial"/>
        </w:rPr>
        <w:t xml:space="preserve">Davalı/borçlu tarafından 14.11.2017 tarihli dilekçe ile yetkiye ve borca itiraz edildiği, Mayıs 2017 itibariyle taşınmazı tahliye edip teslim ettiğini, </w:t>
      </w:r>
      <w:r w:rsidR="0052345D">
        <w:rPr>
          <w:rFonts w:ascii="Arial" w:hAnsi="Arial" w:cs="Arial"/>
        </w:rPr>
        <w:t>tahliye talebinin hukuka aykırı olduğunu, 21.500,00 TL’lik kira borcu olduğu iddiasını kabul etmediğini, kira ya</w:t>
      </w:r>
      <w:r w:rsidR="009E72B1">
        <w:rPr>
          <w:rFonts w:ascii="Arial" w:hAnsi="Arial" w:cs="Arial"/>
        </w:rPr>
        <w:t xml:space="preserve"> </w:t>
      </w:r>
      <w:r w:rsidR="0052345D">
        <w:rPr>
          <w:rFonts w:ascii="Arial" w:hAnsi="Arial" w:cs="Arial"/>
        </w:rPr>
        <w:t xml:space="preserve">da başka bir alacak adı altında alacaklıya hiçbir borcunun olmadığını, takibin aslı ve ferileri dahil tamamına itiraz ettiğini beyan etmiştir. </w:t>
      </w:r>
    </w:p>
    <w:p w:rsidR="00CD23D4" w:rsidRPr="0052345D" w:rsidRDefault="00CD23D4" w:rsidP="00CD23D4">
      <w:pPr>
        <w:pStyle w:val="AralkYok"/>
        <w:jc w:val="both"/>
        <w:rPr>
          <w:rFonts w:ascii="Arial" w:hAnsi="Arial" w:cs="Arial"/>
          <w:b/>
        </w:rPr>
      </w:pPr>
    </w:p>
    <w:p w:rsidR="00CD23D4" w:rsidRDefault="00C578FF" w:rsidP="00BE1DEA">
      <w:pPr>
        <w:pStyle w:val="AralkYok"/>
        <w:numPr>
          <w:ilvl w:val="0"/>
          <w:numId w:val="7"/>
        </w:numPr>
        <w:jc w:val="both"/>
        <w:rPr>
          <w:rFonts w:ascii="Arial" w:hAnsi="Arial" w:cs="Arial"/>
        </w:rPr>
      </w:pPr>
      <w:r>
        <w:rPr>
          <w:rFonts w:ascii="Arial" w:hAnsi="Arial" w:cs="Arial"/>
        </w:rPr>
        <w:t xml:space="preserve">…….. </w:t>
      </w:r>
      <w:bookmarkStart w:id="0" w:name="_GoBack"/>
      <w:bookmarkEnd w:id="0"/>
      <w:r w:rsidR="0052345D" w:rsidRPr="00CD23D4">
        <w:rPr>
          <w:rFonts w:ascii="Arial" w:hAnsi="Arial" w:cs="Arial"/>
        </w:rPr>
        <w:t>İcra Müdürlüğünce itiraz üzerine 24.11.2017 tarihli karar ile takibin durdurulmasına karar verilmiştir.</w:t>
      </w:r>
    </w:p>
    <w:p w:rsidR="0052345D" w:rsidRDefault="0052345D" w:rsidP="00CD23D4">
      <w:pPr>
        <w:pStyle w:val="AralkYok"/>
        <w:ind w:left="720"/>
        <w:jc w:val="both"/>
        <w:rPr>
          <w:rFonts w:ascii="Arial" w:hAnsi="Arial" w:cs="Arial"/>
        </w:rPr>
      </w:pPr>
    </w:p>
    <w:p w:rsidR="00CD23D4" w:rsidRDefault="00CD23D4" w:rsidP="00CD23D4">
      <w:pPr>
        <w:pStyle w:val="AralkYok"/>
        <w:ind w:left="720"/>
        <w:jc w:val="both"/>
        <w:rPr>
          <w:rFonts w:ascii="Arial" w:hAnsi="Arial" w:cs="Arial"/>
        </w:rPr>
      </w:pPr>
    </w:p>
    <w:p w:rsidR="0016540F" w:rsidRPr="00971CA2" w:rsidRDefault="00971CA2" w:rsidP="00CD23D4">
      <w:pPr>
        <w:pStyle w:val="AralkYok"/>
        <w:shd w:val="clear" w:color="auto" w:fill="92D050"/>
        <w:jc w:val="center"/>
        <w:rPr>
          <w:rFonts w:ascii="Arial" w:hAnsi="Arial" w:cs="Arial"/>
          <w:b/>
        </w:rPr>
      </w:pPr>
      <w:r w:rsidRPr="00971CA2">
        <w:rPr>
          <w:rFonts w:ascii="Arial" w:hAnsi="Arial" w:cs="Arial"/>
          <w:b/>
        </w:rPr>
        <w:t>DEĞERLENDİRME</w:t>
      </w:r>
    </w:p>
    <w:p w:rsidR="00971CA2" w:rsidRDefault="00971CA2" w:rsidP="0016540F">
      <w:pPr>
        <w:pStyle w:val="AralkYok"/>
        <w:jc w:val="both"/>
        <w:rPr>
          <w:rFonts w:ascii="Arial" w:hAnsi="Arial" w:cs="Arial"/>
          <w:b/>
        </w:rPr>
      </w:pPr>
    </w:p>
    <w:p w:rsidR="00CD23D4" w:rsidRPr="00CD23D4" w:rsidRDefault="00CD23D4" w:rsidP="00DC4FD0">
      <w:pPr>
        <w:pStyle w:val="AralkYok"/>
        <w:numPr>
          <w:ilvl w:val="0"/>
          <w:numId w:val="4"/>
        </w:numPr>
        <w:jc w:val="both"/>
        <w:rPr>
          <w:rFonts w:ascii="Arial" w:hAnsi="Arial" w:cs="Arial"/>
          <w:b/>
        </w:rPr>
      </w:pPr>
      <w:r>
        <w:rPr>
          <w:rFonts w:ascii="Arial" w:hAnsi="Arial" w:cs="Arial"/>
        </w:rPr>
        <w:t xml:space="preserve">Dava kira alacağına ilişkin yapılan icra takibine yapılan itirazın iptali davasıdır. Davacı tarafça, kendisine ait taşınmazda kiracı olarak bulunan davalının kira bedellerinin ödenmediği iddia edilerek icra takibi yapılmıştır. İcra dosyasına kira sözleşmesi de sunulmuştur. Taraflar arasında kira ilişkisinin varlığı hususunda bir ihtilaf bulunmamaktadır. Davalı taraf, kiralanan taşınmazı Mayıs 2107 tarihinde boşaltıp teslim ettiğini, kira borcu bulunmadığını beyan ederek itiraz etmiştir. </w:t>
      </w:r>
      <w:r w:rsidR="007D256D">
        <w:rPr>
          <w:rFonts w:ascii="Arial" w:hAnsi="Arial" w:cs="Arial"/>
        </w:rPr>
        <w:t xml:space="preserve">Takibe konu edilen kira bedelleri de davalı tarafın taşınmazı tahliye ettiğini iddia ettiği Mayıs 2017 ayı dahil önceki dönemlere aittir. </w:t>
      </w:r>
      <w:r w:rsidR="009E72B1">
        <w:rPr>
          <w:rFonts w:ascii="Arial" w:hAnsi="Arial" w:cs="Arial"/>
        </w:rPr>
        <w:t>Bu nedenle taraflar arasında taşınmazın belirtilen tarihlerde kullanıldığına dair bir ihtilaf bulunmamaktadır.</w:t>
      </w:r>
    </w:p>
    <w:p w:rsidR="00CD23D4" w:rsidRPr="00CD23D4" w:rsidRDefault="00CD23D4" w:rsidP="00CD23D4">
      <w:pPr>
        <w:pStyle w:val="AralkYok"/>
        <w:ind w:left="720"/>
        <w:jc w:val="both"/>
        <w:rPr>
          <w:rFonts w:ascii="Arial" w:hAnsi="Arial" w:cs="Arial"/>
          <w:b/>
        </w:rPr>
      </w:pPr>
    </w:p>
    <w:p w:rsidR="00EF7D95" w:rsidRPr="00EF7D95" w:rsidRDefault="00CD23D4" w:rsidP="00DC4FD0">
      <w:pPr>
        <w:pStyle w:val="AralkYok"/>
        <w:numPr>
          <w:ilvl w:val="0"/>
          <w:numId w:val="4"/>
        </w:numPr>
        <w:jc w:val="both"/>
        <w:rPr>
          <w:rFonts w:ascii="Arial" w:hAnsi="Arial" w:cs="Arial"/>
          <w:b/>
        </w:rPr>
      </w:pPr>
      <w:r w:rsidRPr="007D256D">
        <w:rPr>
          <w:rFonts w:ascii="Arial" w:hAnsi="Arial" w:cs="Arial"/>
        </w:rPr>
        <w:t>Dosya içerisinde kira borcunun ödendiğine dair bir ödeme makbuzu bulunmamaktadır.</w:t>
      </w:r>
      <w:r w:rsidR="007D256D">
        <w:rPr>
          <w:rFonts w:ascii="Arial" w:hAnsi="Arial" w:cs="Arial"/>
        </w:rPr>
        <w:t xml:space="preserve"> Kira bedellerinin ödendiğini ispat yükü ödeme yaptığını iddia eden davalıya aittir. Ancak dava dosyasına takibe konu edilen kira bedellerinin ödendiğine dair herhangi bir belge sunulmamıştır. </w:t>
      </w:r>
      <w:r w:rsidR="002E6A1F" w:rsidRPr="00106068">
        <w:rPr>
          <w:rFonts w:ascii="Arial" w:hAnsi="Arial" w:cs="Arial"/>
          <w:b/>
          <w:u w:val="single"/>
        </w:rPr>
        <w:t>Davalı tarafça aylık kira bedeli miktarına itiraz edilmemiştir.</w:t>
      </w:r>
      <w:r w:rsidR="002E6A1F">
        <w:rPr>
          <w:rFonts w:ascii="Arial" w:hAnsi="Arial" w:cs="Arial"/>
        </w:rPr>
        <w:t xml:space="preserve"> </w:t>
      </w:r>
      <w:r w:rsidR="007D256D" w:rsidRPr="00106068">
        <w:rPr>
          <w:rFonts w:ascii="Arial" w:hAnsi="Arial" w:cs="Arial"/>
          <w:b/>
          <w:u w:val="single"/>
        </w:rPr>
        <w:t>Dosyada ödemenin yapıldığını kanıtlayan bir veriye rastlanmadığından davacı tarafça talep edilen aylara ait kira bedelleri ile söz konusu kira bedellerine işlemiş faiz talebinin hesaplanması gerekmektedir.</w:t>
      </w:r>
      <w:r w:rsidR="007D256D">
        <w:rPr>
          <w:rFonts w:ascii="Arial" w:hAnsi="Arial" w:cs="Arial"/>
        </w:rPr>
        <w:t xml:space="preserve"> Her bir ay için kira bedeli ile takip tarihine kadar işlemiş faiz miktarı ayrı ayrı aşağıda gösterilmiştir. </w:t>
      </w:r>
      <w:r w:rsidR="005B36AD">
        <w:rPr>
          <w:rFonts w:ascii="Arial" w:hAnsi="Arial" w:cs="Arial"/>
        </w:rPr>
        <w:t xml:space="preserve">Yıllık yasal faiz oranı %9 olup hesaplamada bu oran dikkate alınacaktır. </w:t>
      </w:r>
    </w:p>
    <w:p w:rsidR="00EF7D95" w:rsidRDefault="00EF7D95" w:rsidP="00EF7D95">
      <w:pPr>
        <w:pStyle w:val="AralkYok"/>
        <w:ind w:left="720"/>
        <w:jc w:val="both"/>
        <w:rPr>
          <w:rFonts w:ascii="Arial" w:hAnsi="Arial" w:cs="Arial"/>
        </w:rPr>
      </w:pPr>
    </w:p>
    <w:p w:rsidR="00CD23D4" w:rsidRPr="00106068" w:rsidRDefault="00106068" w:rsidP="00EF7D95">
      <w:pPr>
        <w:pStyle w:val="AralkYok"/>
        <w:ind w:left="720"/>
        <w:jc w:val="both"/>
        <w:rPr>
          <w:rFonts w:ascii="Arial" w:hAnsi="Arial" w:cs="Arial"/>
          <w:b/>
        </w:rPr>
      </w:pPr>
      <w:r>
        <w:rPr>
          <w:rFonts w:ascii="Arial" w:hAnsi="Arial" w:cs="Arial"/>
        </w:rPr>
        <w:t>Buna göre:</w:t>
      </w:r>
    </w:p>
    <w:p w:rsidR="00106068" w:rsidRDefault="00106068" w:rsidP="00106068">
      <w:pPr>
        <w:pStyle w:val="ListeParagraf"/>
        <w:rPr>
          <w:rFonts w:ascii="Arial" w:hAnsi="Arial" w:cs="Arial"/>
          <w:b/>
        </w:rPr>
      </w:pPr>
    </w:p>
    <w:tbl>
      <w:tblPr>
        <w:tblStyle w:val="TabloKlavuzu"/>
        <w:tblW w:w="0" w:type="auto"/>
        <w:tblInd w:w="720" w:type="dxa"/>
        <w:tblLook w:val="04A0" w:firstRow="1" w:lastRow="0" w:firstColumn="1" w:lastColumn="0" w:noHBand="0" w:noVBand="1"/>
      </w:tblPr>
      <w:tblGrid>
        <w:gridCol w:w="1764"/>
        <w:gridCol w:w="1746"/>
        <w:gridCol w:w="1754"/>
        <w:gridCol w:w="1779"/>
        <w:gridCol w:w="1525"/>
      </w:tblGrid>
      <w:tr w:rsidR="00B843C9" w:rsidTr="003A4E46">
        <w:tc>
          <w:tcPr>
            <w:tcW w:w="1764" w:type="dxa"/>
            <w:shd w:val="clear" w:color="auto" w:fill="C6D9F1" w:themeFill="text2" w:themeFillTint="33"/>
          </w:tcPr>
          <w:p w:rsidR="00497BF8" w:rsidRPr="00B843C9" w:rsidRDefault="00497BF8" w:rsidP="00106068">
            <w:pPr>
              <w:pStyle w:val="AralkYok"/>
              <w:jc w:val="both"/>
              <w:rPr>
                <w:rFonts w:ascii="Arial" w:hAnsi="Arial" w:cs="Arial"/>
                <w:b/>
                <w:sz w:val="16"/>
                <w:szCs w:val="16"/>
              </w:rPr>
            </w:pPr>
            <w:r w:rsidRPr="00B843C9">
              <w:rPr>
                <w:rFonts w:ascii="Arial" w:hAnsi="Arial" w:cs="Arial"/>
                <w:b/>
                <w:sz w:val="16"/>
                <w:szCs w:val="16"/>
              </w:rPr>
              <w:t>AİT OLDUĞU DÖNEM</w:t>
            </w:r>
          </w:p>
        </w:tc>
        <w:tc>
          <w:tcPr>
            <w:tcW w:w="1746" w:type="dxa"/>
            <w:shd w:val="clear" w:color="auto" w:fill="C6D9F1" w:themeFill="text2" w:themeFillTint="33"/>
          </w:tcPr>
          <w:p w:rsidR="00497BF8" w:rsidRPr="00B843C9" w:rsidRDefault="00497BF8" w:rsidP="00106068">
            <w:pPr>
              <w:pStyle w:val="AralkYok"/>
              <w:jc w:val="both"/>
              <w:rPr>
                <w:rFonts w:ascii="Arial" w:hAnsi="Arial" w:cs="Arial"/>
                <w:b/>
                <w:sz w:val="16"/>
                <w:szCs w:val="16"/>
              </w:rPr>
            </w:pPr>
            <w:r w:rsidRPr="00B843C9">
              <w:rPr>
                <w:rFonts w:ascii="Arial" w:hAnsi="Arial" w:cs="Arial"/>
                <w:b/>
                <w:sz w:val="16"/>
                <w:szCs w:val="16"/>
              </w:rPr>
              <w:t>KİRA BEDELİ</w:t>
            </w:r>
          </w:p>
        </w:tc>
        <w:tc>
          <w:tcPr>
            <w:tcW w:w="1754" w:type="dxa"/>
            <w:shd w:val="clear" w:color="auto" w:fill="C6D9F1" w:themeFill="text2" w:themeFillTint="33"/>
          </w:tcPr>
          <w:p w:rsidR="00497BF8" w:rsidRPr="00B843C9" w:rsidRDefault="00B843C9" w:rsidP="00106068">
            <w:pPr>
              <w:pStyle w:val="AralkYok"/>
              <w:jc w:val="both"/>
              <w:rPr>
                <w:rFonts w:ascii="Arial" w:hAnsi="Arial" w:cs="Arial"/>
                <w:b/>
                <w:sz w:val="16"/>
                <w:szCs w:val="16"/>
              </w:rPr>
            </w:pPr>
            <w:r w:rsidRPr="00B843C9">
              <w:rPr>
                <w:rFonts w:ascii="Arial" w:hAnsi="Arial" w:cs="Arial"/>
                <w:b/>
                <w:sz w:val="16"/>
                <w:szCs w:val="16"/>
              </w:rPr>
              <w:t>TAKİP TARİHİ</w:t>
            </w:r>
          </w:p>
        </w:tc>
        <w:tc>
          <w:tcPr>
            <w:tcW w:w="1779" w:type="dxa"/>
            <w:shd w:val="clear" w:color="auto" w:fill="C6D9F1" w:themeFill="text2" w:themeFillTint="33"/>
          </w:tcPr>
          <w:p w:rsidR="00497BF8" w:rsidRPr="00B843C9" w:rsidRDefault="00B843C9" w:rsidP="00B843C9">
            <w:pPr>
              <w:pStyle w:val="AralkYok"/>
              <w:jc w:val="both"/>
              <w:rPr>
                <w:rFonts w:ascii="Arial" w:hAnsi="Arial" w:cs="Arial"/>
                <w:b/>
                <w:sz w:val="16"/>
                <w:szCs w:val="16"/>
              </w:rPr>
            </w:pPr>
            <w:r w:rsidRPr="00B843C9">
              <w:rPr>
                <w:rFonts w:ascii="Arial" w:hAnsi="Arial" w:cs="Arial"/>
                <w:b/>
                <w:sz w:val="16"/>
                <w:szCs w:val="16"/>
              </w:rPr>
              <w:t xml:space="preserve">TAKİP TARİHİNE KADAR </w:t>
            </w:r>
            <w:r>
              <w:rPr>
                <w:rFonts w:ascii="Arial" w:hAnsi="Arial" w:cs="Arial"/>
                <w:b/>
                <w:sz w:val="16"/>
                <w:szCs w:val="16"/>
              </w:rPr>
              <w:t xml:space="preserve">GEÇEN SÜRE </w:t>
            </w:r>
            <w:r w:rsidR="00F14E57">
              <w:rPr>
                <w:rFonts w:ascii="Arial" w:hAnsi="Arial" w:cs="Arial"/>
                <w:b/>
                <w:sz w:val="16"/>
                <w:szCs w:val="16"/>
              </w:rPr>
              <w:t>(gün)</w:t>
            </w:r>
          </w:p>
        </w:tc>
        <w:tc>
          <w:tcPr>
            <w:tcW w:w="1525" w:type="dxa"/>
            <w:shd w:val="clear" w:color="auto" w:fill="C6D9F1" w:themeFill="text2" w:themeFillTint="33"/>
          </w:tcPr>
          <w:p w:rsidR="00497BF8" w:rsidRPr="00B843C9" w:rsidRDefault="00B843C9" w:rsidP="00106068">
            <w:pPr>
              <w:pStyle w:val="AralkYok"/>
              <w:jc w:val="both"/>
              <w:rPr>
                <w:rFonts w:ascii="Arial" w:hAnsi="Arial" w:cs="Arial"/>
                <w:b/>
                <w:sz w:val="16"/>
                <w:szCs w:val="16"/>
              </w:rPr>
            </w:pPr>
            <w:r w:rsidRPr="00B843C9">
              <w:rPr>
                <w:rFonts w:ascii="Arial" w:hAnsi="Arial" w:cs="Arial"/>
                <w:b/>
                <w:sz w:val="16"/>
                <w:szCs w:val="16"/>
              </w:rPr>
              <w:t>TAKİP TARİHİNE KADAR İŞLEMİŞ FAİZ</w:t>
            </w:r>
          </w:p>
        </w:tc>
      </w:tr>
      <w:tr w:rsidR="00B843C9" w:rsidTr="003A4E46">
        <w:tc>
          <w:tcPr>
            <w:tcW w:w="1764" w:type="dxa"/>
            <w:shd w:val="clear" w:color="auto" w:fill="EAF1DD" w:themeFill="accent3" w:themeFillTint="33"/>
          </w:tcPr>
          <w:p w:rsidR="00497BF8" w:rsidRDefault="00B843C9" w:rsidP="003A4E46">
            <w:pPr>
              <w:pStyle w:val="AralkYok"/>
              <w:rPr>
                <w:rFonts w:ascii="Arial" w:hAnsi="Arial" w:cs="Arial"/>
                <w:b/>
              </w:rPr>
            </w:pPr>
            <w:r>
              <w:rPr>
                <w:rFonts w:ascii="Arial" w:hAnsi="Arial" w:cs="Arial"/>
                <w:b/>
              </w:rPr>
              <w:t xml:space="preserve">2016 Ağustos </w:t>
            </w:r>
          </w:p>
        </w:tc>
        <w:tc>
          <w:tcPr>
            <w:tcW w:w="1746" w:type="dxa"/>
            <w:shd w:val="clear" w:color="auto" w:fill="EAF1DD" w:themeFill="accent3" w:themeFillTint="33"/>
          </w:tcPr>
          <w:p w:rsidR="00497BF8" w:rsidRDefault="00B843C9" w:rsidP="003A4E46">
            <w:pPr>
              <w:pStyle w:val="AralkYok"/>
              <w:jc w:val="right"/>
              <w:rPr>
                <w:rFonts w:ascii="Arial" w:hAnsi="Arial" w:cs="Arial"/>
                <w:b/>
              </w:rPr>
            </w:pPr>
            <w:r>
              <w:rPr>
                <w:rFonts w:ascii="Arial" w:hAnsi="Arial" w:cs="Arial"/>
                <w:b/>
              </w:rPr>
              <w:t>2.000,00</w:t>
            </w:r>
          </w:p>
        </w:tc>
        <w:tc>
          <w:tcPr>
            <w:tcW w:w="1754" w:type="dxa"/>
            <w:shd w:val="clear" w:color="auto" w:fill="EAF1DD" w:themeFill="accent3" w:themeFillTint="33"/>
          </w:tcPr>
          <w:p w:rsidR="00497BF8" w:rsidRDefault="00B843C9" w:rsidP="003A4E46">
            <w:pPr>
              <w:pStyle w:val="AralkYok"/>
              <w:jc w:val="right"/>
              <w:rPr>
                <w:rFonts w:ascii="Arial" w:hAnsi="Arial" w:cs="Arial"/>
                <w:b/>
              </w:rPr>
            </w:pPr>
            <w:r>
              <w:rPr>
                <w:rFonts w:ascii="Arial" w:hAnsi="Arial" w:cs="Arial"/>
                <w:b/>
              </w:rPr>
              <w:t>25.10.2017</w:t>
            </w:r>
          </w:p>
        </w:tc>
        <w:tc>
          <w:tcPr>
            <w:tcW w:w="1779" w:type="dxa"/>
            <w:shd w:val="clear" w:color="auto" w:fill="EAF1DD" w:themeFill="accent3" w:themeFillTint="33"/>
          </w:tcPr>
          <w:p w:rsidR="00497BF8" w:rsidRDefault="003F3E33" w:rsidP="00F14E57">
            <w:pPr>
              <w:pStyle w:val="AralkYok"/>
              <w:jc w:val="right"/>
              <w:rPr>
                <w:rFonts w:ascii="Arial" w:hAnsi="Arial" w:cs="Arial"/>
                <w:b/>
              </w:rPr>
            </w:pPr>
            <w:r>
              <w:rPr>
                <w:rFonts w:ascii="Arial" w:hAnsi="Arial" w:cs="Arial"/>
                <w:b/>
              </w:rPr>
              <w:t>415</w:t>
            </w:r>
            <w:r w:rsidR="00B843C9">
              <w:rPr>
                <w:rFonts w:ascii="Arial" w:hAnsi="Arial" w:cs="Arial"/>
                <w:b/>
              </w:rPr>
              <w:t xml:space="preserve"> </w:t>
            </w:r>
          </w:p>
        </w:tc>
        <w:tc>
          <w:tcPr>
            <w:tcW w:w="1525" w:type="dxa"/>
            <w:shd w:val="clear" w:color="auto" w:fill="EAF1DD" w:themeFill="accent3" w:themeFillTint="33"/>
          </w:tcPr>
          <w:p w:rsidR="00497BF8" w:rsidRDefault="003F3E33" w:rsidP="003F3E33">
            <w:pPr>
              <w:pStyle w:val="AralkYok"/>
              <w:jc w:val="right"/>
              <w:rPr>
                <w:rFonts w:ascii="Arial" w:hAnsi="Arial" w:cs="Arial"/>
                <w:b/>
              </w:rPr>
            </w:pPr>
            <w:r>
              <w:rPr>
                <w:rFonts w:ascii="Arial" w:hAnsi="Arial" w:cs="Arial"/>
                <w:b/>
              </w:rPr>
              <w:t>204</w:t>
            </w:r>
            <w:r w:rsidR="00B843C9">
              <w:rPr>
                <w:rFonts w:ascii="Arial" w:hAnsi="Arial" w:cs="Arial"/>
                <w:b/>
              </w:rPr>
              <w:t>,</w:t>
            </w:r>
            <w:r>
              <w:rPr>
                <w:rFonts w:ascii="Arial" w:hAnsi="Arial" w:cs="Arial"/>
                <w:b/>
              </w:rPr>
              <w:t>66</w:t>
            </w:r>
          </w:p>
        </w:tc>
      </w:tr>
      <w:tr w:rsidR="00B843C9" w:rsidTr="003A4E46">
        <w:tc>
          <w:tcPr>
            <w:tcW w:w="1764" w:type="dxa"/>
            <w:shd w:val="clear" w:color="auto" w:fill="EAF1DD" w:themeFill="accent3" w:themeFillTint="33"/>
          </w:tcPr>
          <w:p w:rsidR="00B843C9" w:rsidRDefault="00B843C9" w:rsidP="003A4E46">
            <w:pPr>
              <w:pStyle w:val="AralkYok"/>
              <w:rPr>
                <w:rFonts w:ascii="Arial" w:hAnsi="Arial" w:cs="Arial"/>
                <w:b/>
              </w:rPr>
            </w:pPr>
            <w:r>
              <w:rPr>
                <w:rFonts w:ascii="Arial" w:hAnsi="Arial" w:cs="Arial"/>
                <w:b/>
              </w:rPr>
              <w:t>2016 Eylül</w:t>
            </w:r>
          </w:p>
        </w:tc>
        <w:tc>
          <w:tcPr>
            <w:tcW w:w="1746" w:type="dxa"/>
            <w:shd w:val="clear" w:color="auto" w:fill="EAF1DD" w:themeFill="accent3" w:themeFillTint="33"/>
          </w:tcPr>
          <w:p w:rsidR="00B843C9" w:rsidRDefault="00B843C9" w:rsidP="003A4E46">
            <w:pPr>
              <w:jc w:val="right"/>
            </w:pPr>
            <w:r w:rsidRPr="004A1924">
              <w:rPr>
                <w:rFonts w:ascii="Arial" w:hAnsi="Arial" w:cs="Arial"/>
                <w:b/>
              </w:rPr>
              <w:t>2.000,00</w:t>
            </w:r>
          </w:p>
        </w:tc>
        <w:tc>
          <w:tcPr>
            <w:tcW w:w="1754" w:type="dxa"/>
            <w:shd w:val="clear" w:color="auto" w:fill="EAF1DD" w:themeFill="accent3" w:themeFillTint="33"/>
          </w:tcPr>
          <w:p w:rsidR="00B843C9" w:rsidRDefault="00B843C9" w:rsidP="003A4E46">
            <w:pPr>
              <w:jc w:val="right"/>
            </w:pPr>
            <w:r w:rsidRPr="00EF4F18">
              <w:rPr>
                <w:rFonts w:ascii="Arial" w:hAnsi="Arial" w:cs="Arial"/>
                <w:b/>
              </w:rPr>
              <w:t>25.10.2017</w:t>
            </w:r>
          </w:p>
        </w:tc>
        <w:tc>
          <w:tcPr>
            <w:tcW w:w="1779" w:type="dxa"/>
            <w:shd w:val="clear" w:color="auto" w:fill="EAF1DD" w:themeFill="accent3" w:themeFillTint="33"/>
          </w:tcPr>
          <w:p w:rsidR="00B843C9" w:rsidRDefault="003F3E33" w:rsidP="00F14E57">
            <w:pPr>
              <w:pStyle w:val="AralkYok"/>
              <w:jc w:val="right"/>
              <w:rPr>
                <w:rFonts w:ascii="Arial" w:hAnsi="Arial" w:cs="Arial"/>
                <w:b/>
              </w:rPr>
            </w:pPr>
            <w:r>
              <w:rPr>
                <w:rFonts w:ascii="Arial" w:hAnsi="Arial" w:cs="Arial"/>
                <w:b/>
              </w:rPr>
              <w:t>385</w:t>
            </w:r>
            <w:r w:rsidR="00B843C9">
              <w:rPr>
                <w:rFonts w:ascii="Arial" w:hAnsi="Arial" w:cs="Arial"/>
                <w:b/>
              </w:rPr>
              <w:t xml:space="preserve"> </w:t>
            </w:r>
          </w:p>
        </w:tc>
        <w:tc>
          <w:tcPr>
            <w:tcW w:w="1525" w:type="dxa"/>
            <w:shd w:val="clear" w:color="auto" w:fill="EAF1DD" w:themeFill="accent3" w:themeFillTint="33"/>
          </w:tcPr>
          <w:p w:rsidR="00B843C9" w:rsidRDefault="003F3E33" w:rsidP="003F3E33">
            <w:pPr>
              <w:pStyle w:val="AralkYok"/>
              <w:jc w:val="right"/>
              <w:rPr>
                <w:rFonts w:ascii="Arial" w:hAnsi="Arial" w:cs="Arial"/>
                <w:b/>
              </w:rPr>
            </w:pPr>
            <w:r>
              <w:rPr>
                <w:rFonts w:ascii="Arial" w:hAnsi="Arial" w:cs="Arial"/>
                <w:b/>
              </w:rPr>
              <w:t>189</w:t>
            </w:r>
            <w:r w:rsidR="00B843C9">
              <w:rPr>
                <w:rFonts w:ascii="Arial" w:hAnsi="Arial" w:cs="Arial"/>
                <w:b/>
              </w:rPr>
              <w:t>,</w:t>
            </w:r>
            <w:r>
              <w:rPr>
                <w:rFonts w:ascii="Arial" w:hAnsi="Arial" w:cs="Arial"/>
                <w:b/>
              </w:rPr>
              <w:t>86</w:t>
            </w:r>
          </w:p>
        </w:tc>
      </w:tr>
      <w:tr w:rsidR="00B843C9" w:rsidTr="003A4E46">
        <w:tc>
          <w:tcPr>
            <w:tcW w:w="1764" w:type="dxa"/>
            <w:shd w:val="clear" w:color="auto" w:fill="EAF1DD" w:themeFill="accent3" w:themeFillTint="33"/>
          </w:tcPr>
          <w:p w:rsidR="00B843C9" w:rsidRDefault="00B843C9" w:rsidP="003A4E46">
            <w:pPr>
              <w:pStyle w:val="AralkYok"/>
              <w:rPr>
                <w:rFonts w:ascii="Arial" w:hAnsi="Arial" w:cs="Arial"/>
                <w:b/>
              </w:rPr>
            </w:pPr>
            <w:r>
              <w:rPr>
                <w:rFonts w:ascii="Arial" w:hAnsi="Arial" w:cs="Arial"/>
                <w:b/>
              </w:rPr>
              <w:t>2016 Ekim</w:t>
            </w:r>
          </w:p>
        </w:tc>
        <w:tc>
          <w:tcPr>
            <w:tcW w:w="1746" w:type="dxa"/>
            <w:shd w:val="clear" w:color="auto" w:fill="EAF1DD" w:themeFill="accent3" w:themeFillTint="33"/>
          </w:tcPr>
          <w:p w:rsidR="00B843C9" w:rsidRDefault="00B843C9" w:rsidP="003A4E46">
            <w:pPr>
              <w:jc w:val="right"/>
            </w:pPr>
            <w:r w:rsidRPr="004A1924">
              <w:rPr>
                <w:rFonts w:ascii="Arial" w:hAnsi="Arial" w:cs="Arial"/>
                <w:b/>
              </w:rPr>
              <w:t>2.000,00</w:t>
            </w:r>
          </w:p>
        </w:tc>
        <w:tc>
          <w:tcPr>
            <w:tcW w:w="1754" w:type="dxa"/>
            <w:shd w:val="clear" w:color="auto" w:fill="EAF1DD" w:themeFill="accent3" w:themeFillTint="33"/>
          </w:tcPr>
          <w:p w:rsidR="00B843C9" w:rsidRDefault="00B843C9" w:rsidP="003A4E46">
            <w:pPr>
              <w:jc w:val="right"/>
            </w:pPr>
            <w:r w:rsidRPr="00EF4F18">
              <w:rPr>
                <w:rFonts w:ascii="Arial" w:hAnsi="Arial" w:cs="Arial"/>
                <w:b/>
              </w:rPr>
              <w:t>25.10.2017</w:t>
            </w:r>
          </w:p>
        </w:tc>
        <w:tc>
          <w:tcPr>
            <w:tcW w:w="1779" w:type="dxa"/>
            <w:shd w:val="clear" w:color="auto" w:fill="EAF1DD" w:themeFill="accent3" w:themeFillTint="33"/>
          </w:tcPr>
          <w:p w:rsidR="00B843C9" w:rsidRDefault="003F3E33" w:rsidP="00F14E57">
            <w:pPr>
              <w:pStyle w:val="AralkYok"/>
              <w:jc w:val="right"/>
              <w:rPr>
                <w:rFonts w:ascii="Arial" w:hAnsi="Arial" w:cs="Arial"/>
                <w:b/>
              </w:rPr>
            </w:pPr>
            <w:r>
              <w:rPr>
                <w:rFonts w:ascii="Arial" w:hAnsi="Arial" w:cs="Arial"/>
                <w:b/>
              </w:rPr>
              <w:t>354</w:t>
            </w:r>
            <w:r w:rsidR="00B843C9">
              <w:rPr>
                <w:rFonts w:ascii="Arial" w:hAnsi="Arial" w:cs="Arial"/>
                <w:b/>
              </w:rPr>
              <w:t xml:space="preserve"> </w:t>
            </w:r>
          </w:p>
        </w:tc>
        <w:tc>
          <w:tcPr>
            <w:tcW w:w="1525" w:type="dxa"/>
            <w:shd w:val="clear" w:color="auto" w:fill="EAF1DD" w:themeFill="accent3" w:themeFillTint="33"/>
          </w:tcPr>
          <w:p w:rsidR="00B843C9" w:rsidRDefault="003F3E33" w:rsidP="003F3E33">
            <w:pPr>
              <w:pStyle w:val="AralkYok"/>
              <w:jc w:val="right"/>
              <w:rPr>
                <w:rFonts w:ascii="Arial" w:hAnsi="Arial" w:cs="Arial"/>
                <w:b/>
              </w:rPr>
            </w:pPr>
            <w:r>
              <w:rPr>
                <w:rFonts w:ascii="Arial" w:hAnsi="Arial" w:cs="Arial"/>
                <w:b/>
              </w:rPr>
              <w:t>174</w:t>
            </w:r>
            <w:r w:rsidR="00B843C9">
              <w:rPr>
                <w:rFonts w:ascii="Arial" w:hAnsi="Arial" w:cs="Arial"/>
                <w:b/>
              </w:rPr>
              <w:t>,</w:t>
            </w:r>
            <w:r>
              <w:rPr>
                <w:rFonts w:ascii="Arial" w:hAnsi="Arial" w:cs="Arial"/>
                <w:b/>
              </w:rPr>
              <w:t>58</w:t>
            </w:r>
          </w:p>
        </w:tc>
      </w:tr>
      <w:tr w:rsidR="00B843C9" w:rsidTr="003A4E46">
        <w:tc>
          <w:tcPr>
            <w:tcW w:w="1764" w:type="dxa"/>
            <w:shd w:val="clear" w:color="auto" w:fill="EAF1DD" w:themeFill="accent3" w:themeFillTint="33"/>
          </w:tcPr>
          <w:p w:rsidR="00B843C9" w:rsidRDefault="00B843C9" w:rsidP="003A4E46">
            <w:pPr>
              <w:pStyle w:val="AralkYok"/>
              <w:rPr>
                <w:rFonts w:ascii="Arial" w:hAnsi="Arial" w:cs="Arial"/>
                <w:b/>
              </w:rPr>
            </w:pPr>
            <w:r>
              <w:rPr>
                <w:rFonts w:ascii="Arial" w:hAnsi="Arial" w:cs="Arial"/>
                <w:b/>
              </w:rPr>
              <w:t xml:space="preserve">2016 Kasım </w:t>
            </w:r>
          </w:p>
        </w:tc>
        <w:tc>
          <w:tcPr>
            <w:tcW w:w="1746" w:type="dxa"/>
            <w:shd w:val="clear" w:color="auto" w:fill="EAF1DD" w:themeFill="accent3" w:themeFillTint="33"/>
          </w:tcPr>
          <w:p w:rsidR="00B843C9" w:rsidRDefault="00B843C9" w:rsidP="003A4E46">
            <w:pPr>
              <w:jc w:val="right"/>
            </w:pPr>
            <w:r w:rsidRPr="004A1924">
              <w:rPr>
                <w:rFonts w:ascii="Arial" w:hAnsi="Arial" w:cs="Arial"/>
                <w:b/>
              </w:rPr>
              <w:t>2.000,00</w:t>
            </w:r>
          </w:p>
        </w:tc>
        <w:tc>
          <w:tcPr>
            <w:tcW w:w="1754" w:type="dxa"/>
            <w:shd w:val="clear" w:color="auto" w:fill="EAF1DD" w:themeFill="accent3" w:themeFillTint="33"/>
          </w:tcPr>
          <w:p w:rsidR="00B843C9" w:rsidRDefault="00B843C9" w:rsidP="003A4E46">
            <w:pPr>
              <w:jc w:val="right"/>
            </w:pPr>
            <w:r w:rsidRPr="00EF4F18">
              <w:rPr>
                <w:rFonts w:ascii="Arial" w:hAnsi="Arial" w:cs="Arial"/>
                <w:b/>
              </w:rPr>
              <w:t>25.10.2017</w:t>
            </w:r>
          </w:p>
        </w:tc>
        <w:tc>
          <w:tcPr>
            <w:tcW w:w="1779" w:type="dxa"/>
            <w:shd w:val="clear" w:color="auto" w:fill="EAF1DD" w:themeFill="accent3" w:themeFillTint="33"/>
          </w:tcPr>
          <w:p w:rsidR="00B843C9" w:rsidRDefault="003F3E33" w:rsidP="00F14E57">
            <w:pPr>
              <w:pStyle w:val="AralkYok"/>
              <w:jc w:val="right"/>
              <w:rPr>
                <w:rFonts w:ascii="Arial" w:hAnsi="Arial" w:cs="Arial"/>
                <w:b/>
              </w:rPr>
            </w:pPr>
            <w:r>
              <w:rPr>
                <w:rFonts w:ascii="Arial" w:hAnsi="Arial" w:cs="Arial"/>
                <w:b/>
              </w:rPr>
              <w:t>324</w:t>
            </w:r>
            <w:r w:rsidR="003A4E46">
              <w:rPr>
                <w:rFonts w:ascii="Arial" w:hAnsi="Arial" w:cs="Arial"/>
                <w:b/>
              </w:rPr>
              <w:t xml:space="preserve"> </w:t>
            </w:r>
          </w:p>
        </w:tc>
        <w:tc>
          <w:tcPr>
            <w:tcW w:w="1525" w:type="dxa"/>
            <w:shd w:val="clear" w:color="auto" w:fill="EAF1DD" w:themeFill="accent3" w:themeFillTint="33"/>
          </w:tcPr>
          <w:p w:rsidR="00B843C9" w:rsidRDefault="003F3E33" w:rsidP="003F3E33">
            <w:pPr>
              <w:pStyle w:val="AralkYok"/>
              <w:jc w:val="right"/>
              <w:rPr>
                <w:rFonts w:ascii="Arial" w:hAnsi="Arial" w:cs="Arial"/>
                <w:b/>
              </w:rPr>
            </w:pPr>
            <w:r>
              <w:rPr>
                <w:rFonts w:ascii="Arial" w:hAnsi="Arial" w:cs="Arial"/>
                <w:b/>
              </w:rPr>
              <w:t>159</w:t>
            </w:r>
            <w:r w:rsidR="003A4E46">
              <w:rPr>
                <w:rFonts w:ascii="Arial" w:hAnsi="Arial" w:cs="Arial"/>
                <w:b/>
              </w:rPr>
              <w:t>,</w:t>
            </w:r>
            <w:r>
              <w:rPr>
                <w:rFonts w:ascii="Arial" w:hAnsi="Arial" w:cs="Arial"/>
                <w:b/>
              </w:rPr>
              <w:t>78</w:t>
            </w:r>
          </w:p>
        </w:tc>
      </w:tr>
      <w:tr w:rsidR="00B843C9" w:rsidTr="003A4E46">
        <w:tc>
          <w:tcPr>
            <w:tcW w:w="1764" w:type="dxa"/>
            <w:shd w:val="clear" w:color="auto" w:fill="EAF1DD" w:themeFill="accent3" w:themeFillTint="33"/>
          </w:tcPr>
          <w:p w:rsidR="00B843C9" w:rsidRDefault="00B843C9" w:rsidP="003A4E46">
            <w:pPr>
              <w:pStyle w:val="AralkYok"/>
              <w:rPr>
                <w:rFonts w:ascii="Arial" w:hAnsi="Arial" w:cs="Arial"/>
                <w:b/>
              </w:rPr>
            </w:pPr>
            <w:r>
              <w:rPr>
                <w:rFonts w:ascii="Arial" w:hAnsi="Arial" w:cs="Arial"/>
                <w:b/>
              </w:rPr>
              <w:t>2016 Aralık</w:t>
            </w:r>
          </w:p>
        </w:tc>
        <w:tc>
          <w:tcPr>
            <w:tcW w:w="1746" w:type="dxa"/>
            <w:shd w:val="clear" w:color="auto" w:fill="EAF1DD" w:themeFill="accent3" w:themeFillTint="33"/>
          </w:tcPr>
          <w:p w:rsidR="00B843C9" w:rsidRDefault="00B843C9" w:rsidP="003A4E46">
            <w:pPr>
              <w:jc w:val="right"/>
            </w:pPr>
            <w:r w:rsidRPr="004A1924">
              <w:rPr>
                <w:rFonts w:ascii="Arial" w:hAnsi="Arial" w:cs="Arial"/>
                <w:b/>
              </w:rPr>
              <w:t>2.000,00</w:t>
            </w:r>
          </w:p>
        </w:tc>
        <w:tc>
          <w:tcPr>
            <w:tcW w:w="1754" w:type="dxa"/>
            <w:shd w:val="clear" w:color="auto" w:fill="EAF1DD" w:themeFill="accent3" w:themeFillTint="33"/>
          </w:tcPr>
          <w:p w:rsidR="00B843C9" w:rsidRDefault="00B843C9" w:rsidP="003A4E46">
            <w:pPr>
              <w:jc w:val="right"/>
            </w:pPr>
            <w:r w:rsidRPr="00EF4F18">
              <w:rPr>
                <w:rFonts w:ascii="Arial" w:hAnsi="Arial" w:cs="Arial"/>
                <w:b/>
              </w:rPr>
              <w:t>25.10.2017</w:t>
            </w:r>
          </w:p>
        </w:tc>
        <w:tc>
          <w:tcPr>
            <w:tcW w:w="1779" w:type="dxa"/>
            <w:shd w:val="clear" w:color="auto" w:fill="EAF1DD" w:themeFill="accent3" w:themeFillTint="33"/>
          </w:tcPr>
          <w:p w:rsidR="00B843C9" w:rsidRDefault="003A4E46" w:rsidP="00F14E57">
            <w:pPr>
              <w:pStyle w:val="AralkYok"/>
              <w:jc w:val="right"/>
              <w:rPr>
                <w:rFonts w:ascii="Arial" w:hAnsi="Arial" w:cs="Arial"/>
                <w:b/>
              </w:rPr>
            </w:pPr>
            <w:r>
              <w:rPr>
                <w:rFonts w:ascii="Arial" w:hAnsi="Arial" w:cs="Arial"/>
                <w:b/>
              </w:rPr>
              <w:t>29</w:t>
            </w:r>
            <w:r w:rsidR="003F3E33">
              <w:rPr>
                <w:rFonts w:ascii="Arial" w:hAnsi="Arial" w:cs="Arial"/>
                <w:b/>
              </w:rPr>
              <w:t>3</w:t>
            </w:r>
            <w:r>
              <w:rPr>
                <w:rFonts w:ascii="Arial" w:hAnsi="Arial" w:cs="Arial"/>
                <w:b/>
              </w:rPr>
              <w:t xml:space="preserve"> </w:t>
            </w:r>
          </w:p>
        </w:tc>
        <w:tc>
          <w:tcPr>
            <w:tcW w:w="1525" w:type="dxa"/>
            <w:shd w:val="clear" w:color="auto" w:fill="EAF1DD" w:themeFill="accent3" w:themeFillTint="33"/>
          </w:tcPr>
          <w:p w:rsidR="00B843C9" w:rsidRDefault="003F3E33" w:rsidP="003F3E33">
            <w:pPr>
              <w:pStyle w:val="AralkYok"/>
              <w:jc w:val="right"/>
              <w:rPr>
                <w:rFonts w:ascii="Arial" w:hAnsi="Arial" w:cs="Arial"/>
                <w:b/>
              </w:rPr>
            </w:pPr>
            <w:r>
              <w:rPr>
                <w:rFonts w:ascii="Arial" w:hAnsi="Arial" w:cs="Arial"/>
                <w:b/>
              </w:rPr>
              <w:t>144</w:t>
            </w:r>
            <w:r w:rsidR="003A4E46">
              <w:rPr>
                <w:rFonts w:ascii="Arial" w:hAnsi="Arial" w:cs="Arial"/>
                <w:b/>
              </w:rPr>
              <w:t>,4</w:t>
            </w:r>
            <w:r>
              <w:rPr>
                <w:rFonts w:ascii="Arial" w:hAnsi="Arial" w:cs="Arial"/>
                <w:b/>
              </w:rPr>
              <w:t>9</w:t>
            </w:r>
          </w:p>
        </w:tc>
      </w:tr>
      <w:tr w:rsidR="00B843C9" w:rsidTr="003A4E46">
        <w:tc>
          <w:tcPr>
            <w:tcW w:w="1764" w:type="dxa"/>
            <w:shd w:val="clear" w:color="auto" w:fill="EAF1DD" w:themeFill="accent3" w:themeFillTint="33"/>
          </w:tcPr>
          <w:p w:rsidR="00B843C9" w:rsidRDefault="00B843C9" w:rsidP="003A4E46">
            <w:pPr>
              <w:pStyle w:val="AralkYok"/>
              <w:rPr>
                <w:rFonts w:ascii="Arial" w:hAnsi="Arial" w:cs="Arial"/>
                <w:b/>
              </w:rPr>
            </w:pPr>
            <w:r>
              <w:rPr>
                <w:rFonts w:ascii="Arial" w:hAnsi="Arial" w:cs="Arial"/>
                <w:b/>
              </w:rPr>
              <w:t>2017 Ocak</w:t>
            </w:r>
          </w:p>
        </w:tc>
        <w:tc>
          <w:tcPr>
            <w:tcW w:w="1746" w:type="dxa"/>
            <w:shd w:val="clear" w:color="auto" w:fill="EAF1DD" w:themeFill="accent3" w:themeFillTint="33"/>
          </w:tcPr>
          <w:p w:rsidR="00B843C9" w:rsidRDefault="00B843C9" w:rsidP="003A4E46">
            <w:pPr>
              <w:jc w:val="right"/>
            </w:pPr>
            <w:r w:rsidRPr="004A1924">
              <w:rPr>
                <w:rFonts w:ascii="Arial" w:hAnsi="Arial" w:cs="Arial"/>
                <w:b/>
              </w:rPr>
              <w:t>2.000,00</w:t>
            </w:r>
          </w:p>
        </w:tc>
        <w:tc>
          <w:tcPr>
            <w:tcW w:w="1754" w:type="dxa"/>
            <w:shd w:val="clear" w:color="auto" w:fill="EAF1DD" w:themeFill="accent3" w:themeFillTint="33"/>
          </w:tcPr>
          <w:p w:rsidR="00B843C9" w:rsidRDefault="00B843C9" w:rsidP="003A4E46">
            <w:pPr>
              <w:jc w:val="right"/>
            </w:pPr>
            <w:r w:rsidRPr="00EF4F18">
              <w:rPr>
                <w:rFonts w:ascii="Arial" w:hAnsi="Arial" w:cs="Arial"/>
                <w:b/>
              </w:rPr>
              <w:t>25.10.2017</w:t>
            </w:r>
          </w:p>
        </w:tc>
        <w:tc>
          <w:tcPr>
            <w:tcW w:w="1779" w:type="dxa"/>
            <w:shd w:val="clear" w:color="auto" w:fill="EAF1DD" w:themeFill="accent3" w:themeFillTint="33"/>
          </w:tcPr>
          <w:p w:rsidR="00B843C9" w:rsidRDefault="003A4E46" w:rsidP="00F14E57">
            <w:pPr>
              <w:pStyle w:val="AralkYok"/>
              <w:jc w:val="right"/>
              <w:rPr>
                <w:rFonts w:ascii="Arial" w:hAnsi="Arial" w:cs="Arial"/>
                <w:b/>
              </w:rPr>
            </w:pPr>
            <w:r>
              <w:rPr>
                <w:rFonts w:ascii="Arial" w:hAnsi="Arial" w:cs="Arial"/>
                <w:b/>
              </w:rPr>
              <w:t>26</w:t>
            </w:r>
            <w:r w:rsidR="003F3E33">
              <w:rPr>
                <w:rFonts w:ascii="Arial" w:hAnsi="Arial" w:cs="Arial"/>
                <w:b/>
              </w:rPr>
              <w:t>2</w:t>
            </w:r>
            <w:r>
              <w:rPr>
                <w:rFonts w:ascii="Arial" w:hAnsi="Arial" w:cs="Arial"/>
                <w:b/>
              </w:rPr>
              <w:t xml:space="preserve"> </w:t>
            </w:r>
          </w:p>
        </w:tc>
        <w:tc>
          <w:tcPr>
            <w:tcW w:w="1525" w:type="dxa"/>
            <w:shd w:val="clear" w:color="auto" w:fill="EAF1DD" w:themeFill="accent3" w:themeFillTint="33"/>
          </w:tcPr>
          <w:p w:rsidR="00B843C9" w:rsidRDefault="003F3E33" w:rsidP="003A4E46">
            <w:pPr>
              <w:pStyle w:val="AralkYok"/>
              <w:jc w:val="right"/>
              <w:rPr>
                <w:rFonts w:ascii="Arial" w:hAnsi="Arial" w:cs="Arial"/>
                <w:b/>
              </w:rPr>
            </w:pPr>
            <w:r>
              <w:rPr>
                <w:rFonts w:ascii="Arial" w:hAnsi="Arial" w:cs="Arial"/>
                <w:b/>
              </w:rPr>
              <w:t>129,21</w:t>
            </w:r>
          </w:p>
        </w:tc>
      </w:tr>
      <w:tr w:rsidR="00B843C9" w:rsidTr="003A4E46">
        <w:tc>
          <w:tcPr>
            <w:tcW w:w="1764" w:type="dxa"/>
            <w:shd w:val="clear" w:color="auto" w:fill="EAF1DD" w:themeFill="accent3" w:themeFillTint="33"/>
          </w:tcPr>
          <w:p w:rsidR="00B843C9" w:rsidRDefault="00B843C9" w:rsidP="003A4E46">
            <w:r w:rsidRPr="00655FDF">
              <w:rPr>
                <w:rFonts w:ascii="Arial" w:hAnsi="Arial" w:cs="Arial"/>
                <w:b/>
              </w:rPr>
              <w:t xml:space="preserve">2017 </w:t>
            </w:r>
            <w:r>
              <w:rPr>
                <w:rFonts w:ascii="Arial" w:hAnsi="Arial" w:cs="Arial"/>
                <w:b/>
              </w:rPr>
              <w:t>Şubat</w:t>
            </w:r>
          </w:p>
        </w:tc>
        <w:tc>
          <w:tcPr>
            <w:tcW w:w="1746" w:type="dxa"/>
            <w:shd w:val="clear" w:color="auto" w:fill="EAF1DD" w:themeFill="accent3" w:themeFillTint="33"/>
          </w:tcPr>
          <w:p w:rsidR="00B843C9" w:rsidRDefault="00B843C9" w:rsidP="003A4E46">
            <w:pPr>
              <w:jc w:val="right"/>
            </w:pPr>
            <w:r w:rsidRPr="004A1924">
              <w:rPr>
                <w:rFonts w:ascii="Arial" w:hAnsi="Arial" w:cs="Arial"/>
                <w:b/>
              </w:rPr>
              <w:t>2.000,00</w:t>
            </w:r>
          </w:p>
        </w:tc>
        <w:tc>
          <w:tcPr>
            <w:tcW w:w="1754" w:type="dxa"/>
            <w:shd w:val="clear" w:color="auto" w:fill="EAF1DD" w:themeFill="accent3" w:themeFillTint="33"/>
          </w:tcPr>
          <w:p w:rsidR="00B843C9" w:rsidRDefault="00B843C9" w:rsidP="003A4E46">
            <w:pPr>
              <w:jc w:val="right"/>
            </w:pPr>
            <w:r w:rsidRPr="00EF4F18">
              <w:rPr>
                <w:rFonts w:ascii="Arial" w:hAnsi="Arial" w:cs="Arial"/>
                <w:b/>
              </w:rPr>
              <w:t>25.10.2017</w:t>
            </w:r>
          </w:p>
        </w:tc>
        <w:tc>
          <w:tcPr>
            <w:tcW w:w="1779" w:type="dxa"/>
            <w:shd w:val="clear" w:color="auto" w:fill="EAF1DD" w:themeFill="accent3" w:themeFillTint="33"/>
          </w:tcPr>
          <w:p w:rsidR="00B843C9" w:rsidRDefault="003F3E33" w:rsidP="00F14E57">
            <w:pPr>
              <w:pStyle w:val="AralkYok"/>
              <w:jc w:val="right"/>
              <w:rPr>
                <w:rFonts w:ascii="Arial" w:hAnsi="Arial" w:cs="Arial"/>
                <w:b/>
              </w:rPr>
            </w:pPr>
            <w:r>
              <w:rPr>
                <w:rFonts w:ascii="Arial" w:hAnsi="Arial" w:cs="Arial"/>
                <w:b/>
              </w:rPr>
              <w:t>234</w:t>
            </w:r>
            <w:r w:rsidR="003A4E46">
              <w:rPr>
                <w:rFonts w:ascii="Arial" w:hAnsi="Arial" w:cs="Arial"/>
                <w:b/>
              </w:rPr>
              <w:t xml:space="preserve"> </w:t>
            </w:r>
          </w:p>
        </w:tc>
        <w:tc>
          <w:tcPr>
            <w:tcW w:w="1525" w:type="dxa"/>
            <w:shd w:val="clear" w:color="auto" w:fill="EAF1DD" w:themeFill="accent3" w:themeFillTint="33"/>
          </w:tcPr>
          <w:p w:rsidR="00B843C9" w:rsidRDefault="003F3E33" w:rsidP="003F3E33">
            <w:pPr>
              <w:pStyle w:val="AralkYok"/>
              <w:jc w:val="right"/>
              <w:rPr>
                <w:rFonts w:ascii="Arial" w:hAnsi="Arial" w:cs="Arial"/>
                <w:b/>
              </w:rPr>
            </w:pPr>
            <w:r>
              <w:rPr>
                <w:rFonts w:ascii="Arial" w:hAnsi="Arial" w:cs="Arial"/>
                <w:b/>
              </w:rPr>
              <w:t>115,40</w:t>
            </w:r>
          </w:p>
        </w:tc>
      </w:tr>
      <w:tr w:rsidR="00B843C9" w:rsidTr="003A4E46">
        <w:tc>
          <w:tcPr>
            <w:tcW w:w="1764" w:type="dxa"/>
            <w:shd w:val="clear" w:color="auto" w:fill="EAF1DD" w:themeFill="accent3" w:themeFillTint="33"/>
          </w:tcPr>
          <w:p w:rsidR="00B843C9" w:rsidRDefault="00B843C9" w:rsidP="003A4E46">
            <w:r w:rsidRPr="00655FDF">
              <w:rPr>
                <w:rFonts w:ascii="Arial" w:hAnsi="Arial" w:cs="Arial"/>
                <w:b/>
              </w:rPr>
              <w:t xml:space="preserve">2017 </w:t>
            </w:r>
            <w:r>
              <w:rPr>
                <w:rFonts w:ascii="Arial" w:hAnsi="Arial" w:cs="Arial"/>
                <w:b/>
              </w:rPr>
              <w:t>Mart</w:t>
            </w:r>
          </w:p>
        </w:tc>
        <w:tc>
          <w:tcPr>
            <w:tcW w:w="1746" w:type="dxa"/>
            <w:shd w:val="clear" w:color="auto" w:fill="EAF1DD" w:themeFill="accent3" w:themeFillTint="33"/>
          </w:tcPr>
          <w:p w:rsidR="00B843C9" w:rsidRDefault="00B843C9" w:rsidP="003A4E46">
            <w:pPr>
              <w:jc w:val="right"/>
            </w:pPr>
            <w:r w:rsidRPr="004A1924">
              <w:rPr>
                <w:rFonts w:ascii="Arial" w:hAnsi="Arial" w:cs="Arial"/>
                <w:b/>
              </w:rPr>
              <w:t>2.000,00</w:t>
            </w:r>
          </w:p>
        </w:tc>
        <w:tc>
          <w:tcPr>
            <w:tcW w:w="1754" w:type="dxa"/>
            <w:shd w:val="clear" w:color="auto" w:fill="EAF1DD" w:themeFill="accent3" w:themeFillTint="33"/>
          </w:tcPr>
          <w:p w:rsidR="00B843C9" w:rsidRDefault="00B843C9" w:rsidP="003A4E46">
            <w:pPr>
              <w:jc w:val="right"/>
            </w:pPr>
            <w:r w:rsidRPr="00EF4F18">
              <w:rPr>
                <w:rFonts w:ascii="Arial" w:hAnsi="Arial" w:cs="Arial"/>
                <w:b/>
              </w:rPr>
              <w:t>25.10.2017</w:t>
            </w:r>
          </w:p>
        </w:tc>
        <w:tc>
          <w:tcPr>
            <w:tcW w:w="1779" w:type="dxa"/>
            <w:shd w:val="clear" w:color="auto" w:fill="EAF1DD" w:themeFill="accent3" w:themeFillTint="33"/>
          </w:tcPr>
          <w:p w:rsidR="00B843C9" w:rsidRDefault="003A4E46" w:rsidP="00F14E57">
            <w:pPr>
              <w:pStyle w:val="AralkYok"/>
              <w:jc w:val="right"/>
              <w:rPr>
                <w:rFonts w:ascii="Arial" w:hAnsi="Arial" w:cs="Arial"/>
                <w:b/>
              </w:rPr>
            </w:pPr>
            <w:r>
              <w:rPr>
                <w:rFonts w:ascii="Arial" w:hAnsi="Arial" w:cs="Arial"/>
                <w:b/>
              </w:rPr>
              <w:t>20</w:t>
            </w:r>
            <w:r w:rsidR="0014418D">
              <w:rPr>
                <w:rFonts w:ascii="Arial" w:hAnsi="Arial" w:cs="Arial"/>
                <w:b/>
              </w:rPr>
              <w:t>3</w:t>
            </w:r>
            <w:r>
              <w:rPr>
                <w:rFonts w:ascii="Arial" w:hAnsi="Arial" w:cs="Arial"/>
                <w:b/>
              </w:rPr>
              <w:t xml:space="preserve"> </w:t>
            </w:r>
          </w:p>
        </w:tc>
        <w:tc>
          <w:tcPr>
            <w:tcW w:w="1525" w:type="dxa"/>
            <w:shd w:val="clear" w:color="auto" w:fill="EAF1DD" w:themeFill="accent3" w:themeFillTint="33"/>
          </w:tcPr>
          <w:p w:rsidR="00B843C9" w:rsidRDefault="0014418D" w:rsidP="003A4E46">
            <w:pPr>
              <w:pStyle w:val="AralkYok"/>
              <w:jc w:val="right"/>
              <w:rPr>
                <w:rFonts w:ascii="Arial" w:hAnsi="Arial" w:cs="Arial"/>
                <w:b/>
              </w:rPr>
            </w:pPr>
            <w:r>
              <w:rPr>
                <w:rFonts w:ascii="Arial" w:hAnsi="Arial" w:cs="Arial"/>
                <w:b/>
              </w:rPr>
              <w:t>100,11</w:t>
            </w:r>
          </w:p>
        </w:tc>
      </w:tr>
      <w:tr w:rsidR="00B843C9" w:rsidTr="003A4E46">
        <w:tc>
          <w:tcPr>
            <w:tcW w:w="1764" w:type="dxa"/>
            <w:shd w:val="clear" w:color="auto" w:fill="EAF1DD" w:themeFill="accent3" w:themeFillTint="33"/>
          </w:tcPr>
          <w:p w:rsidR="00B843C9" w:rsidRDefault="00B843C9" w:rsidP="003A4E46">
            <w:r w:rsidRPr="00655FDF">
              <w:rPr>
                <w:rFonts w:ascii="Arial" w:hAnsi="Arial" w:cs="Arial"/>
                <w:b/>
              </w:rPr>
              <w:t xml:space="preserve">2017 </w:t>
            </w:r>
            <w:r>
              <w:rPr>
                <w:rFonts w:ascii="Arial" w:hAnsi="Arial" w:cs="Arial"/>
                <w:b/>
              </w:rPr>
              <w:t>Nisan</w:t>
            </w:r>
          </w:p>
        </w:tc>
        <w:tc>
          <w:tcPr>
            <w:tcW w:w="1746" w:type="dxa"/>
            <w:shd w:val="clear" w:color="auto" w:fill="EAF1DD" w:themeFill="accent3" w:themeFillTint="33"/>
          </w:tcPr>
          <w:p w:rsidR="00B843C9" w:rsidRDefault="00B843C9" w:rsidP="003A4E46">
            <w:pPr>
              <w:jc w:val="right"/>
            </w:pPr>
            <w:r w:rsidRPr="004A1924">
              <w:rPr>
                <w:rFonts w:ascii="Arial" w:hAnsi="Arial" w:cs="Arial"/>
                <w:b/>
              </w:rPr>
              <w:t>2.000,00</w:t>
            </w:r>
          </w:p>
        </w:tc>
        <w:tc>
          <w:tcPr>
            <w:tcW w:w="1754" w:type="dxa"/>
            <w:shd w:val="clear" w:color="auto" w:fill="EAF1DD" w:themeFill="accent3" w:themeFillTint="33"/>
          </w:tcPr>
          <w:p w:rsidR="00B843C9" w:rsidRDefault="00B843C9" w:rsidP="003A4E46">
            <w:pPr>
              <w:jc w:val="right"/>
            </w:pPr>
            <w:r w:rsidRPr="00EF4F18">
              <w:rPr>
                <w:rFonts w:ascii="Arial" w:hAnsi="Arial" w:cs="Arial"/>
                <w:b/>
              </w:rPr>
              <w:t>25.10.2017</w:t>
            </w:r>
          </w:p>
        </w:tc>
        <w:tc>
          <w:tcPr>
            <w:tcW w:w="1779" w:type="dxa"/>
            <w:shd w:val="clear" w:color="auto" w:fill="EAF1DD" w:themeFill="accent3" w:themeFillTint="33"/>
          </w:tcPr>
          <w:p w:rsidR="00B843C9" w:rsidRDefault="003A4E46" w:rsidP="00F14E57">
            <w:pPr>
              <w:pStyle w:val="AralkYok"/>
              <w:jc w:val="right"/>
              <w:rPr>
                <w:rFonts w:ascii="Arial" w:hAnsi="Arial" w:cs="Arial"/>
                <w:b/>
              </w:rPr>
            </w:pPr>
            <w:r>
              <w:rPr>
                <w:rFonts w:ascii="Arial" w:hAnsi="Arial" w:cs="Arial"/>
                <w:b/>
              </w:rPr>
              <w:t>17</w:t>
            </w:r>
            <w:r w:rsidR="0014418D">
              <w:rPr>
                <w:rFonts w:ascii="Arial" w:hAnsi="Arial" w:cs="Arial"/>
                <w:b/>
              </w:rPr>
              <w:t>3</w:t>
            </w:r>
            <w:r>
              <w:rPr>
                <w:rFonts w:ascii="Arial" w:hAnsi="Arial" w:cs="Arial"/>
                <w:b/>
              </w:rPr>
              <w:t xml:space="preserve"> </w:t>
            </w:r>
          </w:p>
        </w:tc>
        <w:tc>
          <w:tcPr>
            <w:tcW w:w="1525" w:type="dxa"/>
            <w:shd w:val="clear" w:color="auto" w:fill="EAF1DD" w:themeFill="accent3" w:themeFillTint="33"/>
          </w:tcPr>
          <w:p w:rsidR="00B843C9" w:rsidRDefault="0014418D" w:rsidP="003A4E46">
            <w:pPr>
              <w:pStyle w:val="AralkYok"/>
              <w:jc w:val="right"/>
              <w:rPr>
                <w:rFonts w:ascii="Arial" w:hAnsi="Arial" w:cs="Arial"/>
                <w:b/>
              </w:rPr>
            </w:pPr>
            <w:r>
              <w:rPr>
                <w:rFonts w:ascii="Arial" w:hAnsi="Arial" w:cs="Arial"/>
                <w:b/>
              </w:rPr>
              <w:t>85,32</w:t>
            </w:r>
          </w:p>
        </w:tc>
      </w:tr>
      <w:tr w:rsidR="00B843C9" w:rsidTr="003A4E46">
        <w:tc>
          <w:tcPr>
            <w:tcW w:w="1764" w:type="dxa"/>
            <w:shd w:val="clear" w:color="auto" w:fill="EAF1DD" w:themeFill="accent3" w:themeFillTint="33"/>
          </w:tcPr>
          <w:p w:rsidR="00B843C9" w:rsidRDefault="00B843C9" w:rsidP="003A4E46">
            <w:r w:rsidRPr="00655FDF">
              <w:rPr>
                <w:rFonts w:ascii="Arial" w:hAnsi="Arial" w:cs="Arial"/>
                <w:b/>
              </w:rPr>
              <w:t xml:space="preserve">2017 </w:t>
            </w:r>
            <w:r>
              <w:rPr>
                <w:rFonts w:ascii="Arial" w:hAnsi="Arial" w:cs="Arial"/>
                <w:b/>
              </w:rPr>
              <w:t>Mayıs</w:t>
            </w:r>
          </w:p>
        </w:tc>
        <w:tc>
          <w:tcPr>
            <w:tcW w:w="1746" w:type="dxa"/>
            <w:shd w:val="clear" w:color="auto" w:fill="EAF1DD" w:themeFill="accent3" w:themeFillTint="33"/>
          </w:tcPr>
          <w:p w:rsidR="00B843C9" w:rsidRDefault="00B843C9" w:rsidP="003A4E46">
            <w:pPr>
              <w:jc w:val="right"/>
            </w:pPr>
            <w:r w:rsidRPr="004A1924">
              <w:rPr>
                <w:rFonts w:ascii="Arial" w:hAnsi="Arial" w:cs="Arial"/>
                <w:b/>
              </w:rPr>
              <w:t>2.000,00</w:t>
            </w:r>
          </w:p>
        </w:tc>
        <w:tc>
          <w:tcPr>
            <w:tcW w:w="1754" w:type="dxa"/>
            <w:shd w:val="clear" w:color="auto" w:fill="EAF1DD" w:themeFill="accent3" w:themeFillTint="33"/>
          </w:tcPr>
          <w:p w:rsidR="00B843C9" w:rsidRDefault="00B843C9" w:rsidP="003A4E46">
            <w:pPr>
              <w:jc w:val="right"/>
            </w:pPr>
            <w:r w:rsidRPr="00EF4F18">
              <w:rPr>
                <w:rFonts w:ascii="Arial" w:hAnsi="Arial" w:cs="Arial"/>
                <w:b/>
              </w:rPr>
              <w:t>25.10.2017</w:t>
            </w:r>
          </w:p>
        </w:tc>
        <w:tc>
          <w:tcPr>
            <w:tcW w:w="1779" w:type="dxa"/>
            <w:shd w:val="clear" w:color="auto" w:fill="EAF1DD" w:themeFill="accent3" w:themeFillTint="33"/>
          </w:tcPr>
          <w:p w:rsidR="00B843C9" w:rsidRDefault="003A4E46" w:rsidP="00F14E57">
            <w:pPr>
              <w:pStyle w:val="AralkYok"/>
              <w:jc w:val="right"/>
              <w:rPr>
                <w:rFonts w:ascii="Arial" w:hAnsi="Arial" w:cs="Arial"/>
                <w:b/>
              </w:rPr>
            </w:pPr>
            <w:r>
              <w:rPr>
                <w:rFonts w:ascii="Arial" w:hAnsi="Arial" w:cs="Arial"/>
                <w:b/>
              </w:rPr>
              <w:t>14</w:t>
            </w:r>
            <w:r w:rsidR="0014418D">
              <w:rPr>
                <w:rFonts w:ascii="Arial" w:hAnsi="Arial" w:cs="Arial"/>
                <w:b/>
              </w:rPr>
              <w:t>2</w:t>
            </w:r>
            <w:r>
              <w:rPr>
                <w:rFonts w:ascii="Arial" w:hAnsi="Arial" w:cs="Arial"/>
                <w:b/>
              </w:rPr>
              <w:t xml:space="preserve"> </w:t>
            </w:r>
          </w:p>
        </w:tc>
        <w:tc>
          <w:tcPr>
            <w:tcW w:w="1525" w:type="dxa"/>
            <w:shd w:val="clear" w:color="auto" w:fill="EAF1DD" w:themeFill="accent3" w:themeFillTint="33"/>
          </w:tcPr>
          <w:p w:rsidR="00B843C9" w:rsidRDefault="0014418D" w:rsidP="003A4E46">
            <w:pPr>
              <w:pStyle w:val="AralkYok"/>
              <w:jc w:val="right"/>
              <w:rPr>
                <w:rFonts w:ascii="Arial" w:hAnsi="Arial" w:cs="Arial"/>
                <w:b/>
              </w:rPr>
            </w:pPr>
            <w:r>
              <w:rPr>
                <w:rFonts w:ascii="Arial" w:hAnsi="Arial" w:cs="Arial"/>
                <w:b/>
              </w:rPr>
              <w:t>70,03</w:t>
            </w:r>
          </w:p>
        </w:tc>
      </w:tr>
      <w:tr w:rsidR="00F14E57" w:rsidTr="003A4E46">
        <w:tc>
          <w:tcPr>
            <w:tcW w:w="1764" w:type="dxa"/>
            <w:shd w:val="clear" w:color="auto" w:fill="EAF1DD" w:themeFill="accent3" w:themeFillTint="33"/>
          </w:tcPr>
          <w:p w:rsidR="00F14E57" w:rsidRPr="00655FDF" w:rsidRDefault="00F14E57" w:rsidP="003A4E46">
            <w:pPr>
              <w:rPr>
                <w:rFonts w:ascii="Arial" w:hAnsi="Arial" w:cs="Arial"/>
                <w:b/>
              </w:rPr>
            </w:pPr>
          </w:p>
        </w:tc>
        <w:tc>
          <w:tcPr>
            <w:tcW w:w="1746" w:type="dxa"/>
            <w:shd w:val="clear" w:color="auto" w:fill="EAF1DD" w:themeFill="accent3" w:themeFillTint="33"/>
          </w:tcPr>
          <w:p w:rsidR="00F14E57" w:rsidRPr="004A1924" w:rsidRDefault="00F14E57" w:rsidP="003A4E46">
            <w:pPr>
              <w:jc w:val="right"/>
              <w:rPr>
                <w:rFonts w:ascii="Arial" w:hAnsi="Arial" w:cs="Arial"/>
                <w:b/>
              </w:rPr>
            </w:pPr>
          </w:p>
        </w:tc>
        <w:tc>
          <w:tcPr>
            <w:tcW w:w="1754" w:type="dxa"/>
            <w:shd w:val="clear" w:color="auto" w:fill="EAF1DD" w:themeFill="accent3" w:themeFillTint="33"/>
          </w:tcPr>
          <w:p w:rsidR="00F14E57" w:rsidRPr="00EF4F18" w:rsidRDefault="00F14E57" w:rsidP="003A4E46">
            <w:pPr>
              <w:jc w:val="right"/>
              <w:rPr>
                <w:rFonts w:ascii="Arial" w:hAnsi="Arial" w:cs="Arial"/>
                <w:b/>
              </w:rPr>
            </w:pPr>
          </w:p>
        </w:tc>
        <w:tc>
          <w:tcPr>
            <w:tcW w:w="1779" w:type="dxa"/>
            <w:shd w:val="clear" w:color="auto" w:fill="EAF1DD" w:themeFill="accent3" w:themeFillTint="33"/>
          </w:tcPr>
          <w:p w:rsidR="00F14E57" w:rsidRDefault="00F14E57" w:rsidP="0014418D">
            <w:pPr>
              <w:pStyle w:val="AralkYok"/>
              <w:jc w:val="right"/>
              <w:rPr>
                <w:rFonts w:ascii="Arial" w:hAnsi="Arial" w:cs="Arial"/>
                <w:b/>
              </w:rPr>
            </w:pPr>
          </w:p>
        </w:tc>
        <w:tc>
          <w:tcPr>
            <w:tcW w:w="1525" w:type="dxa"/>
            <w:shd w:val="clear" w:color="auto" w:fill="EAF1DD" w:themeFill="accent3" w:themeFillTint="33"/>
          </w:tcPr>
          <w:p w:rsidR="00F14E57" w:rsidRDefault="00F14E57" w:rsidP="003A4E46">
            <w:pPr>
              <w:pStyle w:val="AralkYok"/>
              <w:jc w:val="right"/>
              <w:rPr>
                <w:rFonts w:ascii="Arial" w:hAnsi="Arial" w:cs="Arial"/>
                <w:b/>
              </w:rPr>
            </w:pPr>
          </w:p>
        </w:tc>
      </w:tr>
      <w:tr w:rsidR="003A4E46" w:rsidTr="003A4E46">
        <w:tc>
          <w:tcPr>
            <w:tcW w:w="1764" w:type="dxa"/>
            <w:shd w:val="clear" w:color="auto" w:fill="EAF1DD" w:themeFill="accent3" w:themeFillTint="33"/>
          </w:tcPr>
          <w:p w:rsidR="003A4E46" w:rsidRPr="00655FDF" w:rsidRDefault="003A4E46" w:rsidP="00F14E57">
            <w:pPr>
              <w:rPr>
                <w:rFonts w:ascii="Arial" w:hAnsi="Arial" w:cs="Arial"/>
                <w:b/>
              </w:rPr>
            </w:pPr>
            <w:r>
              <w:rPr>
                <w:rFonts w:ascii="Arial" w:hAnsi="Arial" w:cs="Arial"/>
                <w:b/>
              </w:rPr>
              <w:t xml:space="preserve">TOPLAM </w:t>
            </w:r>
          </w:p>
        </w:tc>
        <w:tc>
          <w:tcPr>
            <w:tcW w:w="1746" w:type="dxa"/>
            <w:shd w:val="clear" w:color="auto" w:fill="EAF1DD" w:themeFill="accent3" w:themeFillTint="33"/>
          </w:tcPr>
          <w:p w:rsidR="003A4E46" w:rsidRPr="003A4E46" w:rsidRDefault="003A4E46" w:rsidP="003A4E46">
            <w:pPr>
              <w:jc w:val="right"/>
              <w:rPr>
                <w:rFonts w:ascii="Arial" w:hAnsi="Arial" w:cs="Arial"/>
                <w:b/>
                <w:color w:val="000000"/>
              </w:rPr>
            </w:pPr>
            <w:r w:rsidRPr="003A4E46">
              <w:rPr>
                <w:rFonts w:ascii="Arial" w:hAnsi="Arial" w:cs="Arial"/>
                <w:b/>
                <w:color w:val="000000"/>
              </w:rPr>
              <w:t>20.000,00</w:t>
            </w:r>
          </w:p>
        </w:tc>
        <w:tc>
          <w:tcPr>
            <w:tcW w:w="1754" w:type="dxa"/>
            <w:shd w:val="clear" w:color="auto" w:fill="EAF1DD" w:themeFill="accent3" w:themeFillTint="33"/>
          </w:tcPr>
          <w:p w:rsidR="003A4E46" w:rsidRPr="00EF4F18" w:rsidRDefault="003A4E46" w:rsidP="003A4E46">
            <w:pPr>
              <w:jc w:val="right"/>
              <w:rPr>
                <w:rFonts w:ascii="Arial" w:hAnsi="Arial" w:cs="Arial"/>
                <w:b/>
              </w:rPr>
            </w:pPr>
          </w:p>
        </w:tc>
        <w:tc>
          <w:tcPr>
            <w:tcW w:w="1779" w:type="dxa"/>
            <w:shd w:val="clear" w:color="auto" w:fill="EAF1DD" w:themeFill="accent3" w:themeFillTint="33"/>
          </w:tcPr>
          <w:p w:rsidR="003A4E46" w:rsidRPr="00F14E57" w:rsidRDefault="00F14E57" w:rsidP="00F14E57">
            <w:pPr>
              <w:jc w:val="right"/>
              <w:rPr>
                <w:rFonts w:ascii="Arial" w:hAnsi="Arial" w:cs="Arial"/>
                <w:b/>
                <w:color w:val="000000"/>
              </w:rPr>
            </w:pPr>
            <w:r w:rsidRPr="00F14E57">
              <w:rPr>
                <w:rFonts w:ascii="Arial" w:hAnsi="Arial" w:cs="Arial"/>
                <w:b/>
                <w:color w:val="000000"/>
              </w:rPr>
              <w:t>2785</w:t>
            </w:r>
          </w:p>
        </w:tc>
        <w:tc>
          <w:tcPr>
            <w:tcW w:w="1525" w:type="dxa"/>
            <w:shd w:val="clear" w:color="auto" w:fill="EAF1DD" w:themeFill="accent3" w:themeFillTint="33"/>
          </w:tcPr>
          <w:p w:rsidR="003A4E46" w:rsidRPr="00F14E57" w:rsidRDefault="00F14E57" w:rsidP="00F14E57">
            <w:pPr>
              <w:jc w:val="right"/>
              <w:rPr>
                <w:rFonts w:ascii="Arial" w:hAnsi="Arial" w:cs="Arial"/>
                <w:b/>
                <w:color w:val="000000"/>
              </w:rPr>
            </w:pPr>
            <w:r w:rsidRPr="00F14E57">
              <w:rPr>
                <w:rFonts w:ascii="Arial" w:hAnsi="Arial" w:cs="Arial"/>
                <w:b/>
                <w:color w:val="000000"/>
              </w:rPr>
              <w:t>1</w:t>
            </w:r>
            <w:r w:rsidR="00362305">
              <w:rPr>
                <w:rFonts w:ascii="Arial" w:hAnsi="Arial" w:cs="Arial"/>
                <w:b/>
                <w:color w:val="000000"/>
              </w:rPr>
              <w:t>.</w:t>
            </w:r>
            <w:r w:rsidRPr="00F14E57">
              <w:rPr>
                <w:rFonts w:ascii="Arial" w:hAnsi="Arial" w:cs="Arial"/>
                <w:b/>
                <w:color w:val="000000"/>
              </w:rPr>
              <w:t>373,44</w:t>
            </w:r>
          </w:p>
        </w:tc>
      </w:tr>
    </w:tbl>
    <w:p w:rsidR="00106068" w:rsidRPr="007D256D" w:rsidRDefault="00106068" w:rsidP="00106068">
      <w:pPr>
        <w:pStyle w:val="AralkYok"/>
        <w:ind w:left="720"/>
        <w:jc w:val="both"/>
        <w:rPr>
          <w:rFonts w:ascii="Arial" w:hAnsi="Arial" w:cs="Arial"/>
          <w:b/>
        </w:rPr>
      </w:pPr>
    </w:p>
    <w:p w:rsidR="00CD23D4" w:rsidRDefault="0014418D" w:rsidP="0014418D">
      <w:pPr>
        <w:pStyle w:val="ListeParagraf"/>
        <w:jc w:val="both"/>
        <w:rPr>
          <w:rFonts w:ascii="Arial" w:hAnsi="Arial" w:cs="Arial"/>
        </w:rPr>
      </w:pPr>
      <w:r>
        <w:rPr>
          <w:rFonts w:ascii="Arial" w:hAnsi="Arial" w:cs="Arial"/>
        </w:rPr>
        <w:t>Davacı tarafça takip talebinde toplam 20.000,00 TL kira bedeli olarak asıl alacak, 1.500,00 TL işlemiş faiz talep edilmiş ise de</w:t>
      </w:r>
      <w:r w:rsidR="00362305">
        <w:rPr>
          <w:rFonts w:ascii="Arial" w:hAnsi="Arial" w:cs="Arial"/>
        </w:rPr>
        <w:t>;</w:t>
      </w:r>
      <w:r>
        <w:rPr>
          <w:rFonts w:ascii="Arial" w:hAnsi="Arial" w:cs="Arial"/>
        </w:rPr>
        <w:t xml:space="preserve"> yukarıdaki tabloda da belirtildiği üzere kira bedellinin muaccel olduğu tarih itibariyle takip tarihine kadar işlemiş faiz miktarı her ay için ayrı ayrı hesaplanması gerektiğinden</w:t>
      </w:r>
      <w:r w:rsidR="00CE0E03">
        <w:rPr>
          <w:rFonts w:ascii="Arial" w:hAnsi="Arial" w:cs="Arial"/>
        </w:rPr>
        <w:t xml:space="preserve"> ve kira sözleşmesinde de kira bedelinin ödenme tarihinin her ayın 30’undan sonraki 5 iş günü sonuna kadar yapılacağı belirtildiğinden faiz hesabının her ay için muaccel olduğu tarih itibariyle yapılması gerekmektedir. </w:t>
      </w:r>
      <w:r>
        <w:rPr>
          <w:rFonts w:ascii="Arial" w:hAnsi="Arial" w:cs="Arial"/>
        </w:rPr>
        <w:t xml:space="preserve">  </w:t>
      </w:r>
    </w:p>
    <w:p w:rsidR="00362305" w:rsidRDefault="00362305" w:rsidP="0014418D">
      <w:pPr>
        <w:pStyle w:val="ListeParagraf"/>
        <w:jc w:val="both"/>
        <w:rPr>
          <w:rFonts w:ascii="Arial" w:hAnsi="Arial" w:cs="Arial"/>
        </w:rPr>
      </w:pPr>
    </w:p>
    <w:p w:rsidR="00362305" w:rsidRDefault="00362305" w:rsidP="00362305">
      <w:pPr>
        <w:pStyle w:val="ListeParagraf"/>
        <w:jc w:val="both"/>
        <w:rPr>
          <w:rFonts w:ascii="Arial" w:hAnsi="Arial" w:cs="Arial"/>
        </w:rPr>
      </w:pPr>
      <w:r>
        <w:rPr>
          <w:rFonts w:ascii="Arial" w:hAnsi="Arial" w:cs="Arial"/>
        </w:rPr>
        <w:t xml:space="preserve">Dosyada talep edilen kira bedellerinin ödendiğini gösterir bir belge sunulmadığından takip talebinde talep edilen kira bedeli toplamı ile yapılan hesaplamadaki toplam kira </w:t>
      </w:r>
      <w:r>
        <w:rPr>
          <w:rFonts w:ascii="Arial" w:hAnsi="Arial" w:cs="Arial"/>
        </w:rPr>
        <w:lastRenderedPageBreak/>
        <w:t xml:space="preserve">bedeli birbirini tutmaktadır. Ancak faiz hesabı yukarıda ayrıntılı gösterildiği üzere toplam 1.373,44 TL olmaktadır. </w:t>
      </w:r>
    </w:p>
    <w:p w:rsidR="00E30770" w:rsidRDefault="00E30770" w:rsidP="00362305">
      <w:pPr>
        <w:pStyle w:val="ListeParagraf"/>
        <w:jc w:val="both"/>
        <w:rPr>
          <w:rFonts w:ascii="Arial" w:hAnsi="Arial" w:cs="Arial"/>
        </w:rPr>
      </w:pPr>
    </w:p>
    <w:p w:rsidR="00362305" w:rsidRDefault="00362305" w:rsidP="00362305">
      <w:pPr>
        <w:pStyle w:val="ListeParagraf"/>
        <w:jc w:val="both"/>
        <w:rPr>
          <w:rFonts w:ascii="Arial" w:hAnsi="Arial" w:cs="Arial"/>
        </w:rPr>
      </w:pPr>
      <w:r>
        <w:rPr>
          <w:rFonts w:ascii="Arial" w:hAnsi="Arial" w:cs="Arial"/>
        </w:rPr>
        <w:t xml:space="preserve">Davacı tarafça 126,56 TL fazla faiz miktarı talep edilmiştir. Davalının işlemiş faiz miktarına ilişkin itirazı yerindedir. </w:t>
      </w:r>
    </w:p>
    <w:p w:rsidR="001A3EEE" w:rsidRDefault="00EE5F34" w:rsidP="00DF7441">
      <w:pPr>
        <w:pStyle w:val="AralkYok"/>
        <w:jc w:val="both"/>
        <w:rPr>
          <w:rFonts w:ascii="Arial" w:hAnsi="Arial" w:cs="Arial"/>
        </w:rPr>
      </w:pPr>
      <w:r w:rsidRPr="00EE5F34">
        <w:rPr>
          <w:rFonts w:ascii="Arial" w:hAnsi="Arial" w:cs="Arial"/>
          <w:b/>
        </w:rPr>
        <w:t>SONUÇ</w:t>
      </w:r>
      <w:r w:rsidRPr="00EE5F34">
        <w:rPr>
          <w:rFonts w:ascii="Arial" w:hAnsi="Arial" w:cs="Arial"/>
          <w:b/>
        </w:rPr>
        <w:tab/>
      </w:r>
      <w:r w:rsidRPr="00EE5F34">
        <w:rPr>
          <w:rFonts w:ascii="Arial" w:hAnsi="Arial" w:cs="Arial"/>
          <w:b/>
        </w:rPr>
        <w:tab/>
        <w:t xml:space="preserve">: </w:t>
      </w:r>
      <w:r>
        <w:rPr>
          <w:rFonts w:ascii="Arial" w:hAnsi="Arial" w:cs="Arial"/>
        </w:rPr>
        <w:t>Delillerin takdiri ve değerlendirilmesi sayın mahkemeye ait olmak üzere</w:t>
      </w:r>
      <w:r w:rsidR="00AA0C47">
        <w:rPr>
          <w:rFonts w:ascii="Arial" w:hAnsi="Arial" w:cs="Arial"/>
        </w:rPr>
        <w:t xml:space="preserve">; </w:t>
      </w:r>
    </w:p>
    <w:p w:rsidR="00CC546B" w:rsidRDefault="00CC546B" w:rsidP="00DF7441">
      <w:pPr>
        <w:pStyle w:val="AralkYok"/>
        <w:jc w:val="both"/>
        <w:rPr>
          <w:rFonts w:ascii="Arial" w:hAnsi="Arial" w:cs="Arial"/>
        </w:rPr>
      </w:pPr>
    </w:p>
    <w:p w:rsidR="00EF7D95" w:rsidRPr="00DC2505" w:rsidRDefault="00EF7D95" w:rsidP="001A3EEE">
      <w:pPr>
        <w:pStyle w:val="AralkYok"/>
        <w:numPr>
          <w:ilvl w:val="0"/>
          <w:numId w:val="17"/>
        </w:numPr>
        <w:jc w:val="both"/>
        <w:rPr>
          <w:rFonts w:ascii="Arial" w:hAnsi="Arial" w:cs="Arial"/>
        </w:rPr>
      </w:pPr>
      <w:r w:rsidRPr="00DC2505">
        <w:rPr>
          <w:rFonts w:ascii="Arial" w:hAnsi="Arial" w:cs="Arial"/>
        </w:rPr>
        <w:t xml:space="preserve">Davalı tarafça kira bedellerinin ödendiğine dair bir belge sunulmadığı, bu nedenle kira bedeli olarak talep edilen </w:t>
      </w:r>
      <w:r w:rsidRPr="00BD64EF">
        <w:rPr>
          <w:rFonts w:ascii="Arial" w:hAnsi="Arial" w:cs="Arial"/>
          <w:b/>
          <w:u w:val="single"/>
        </w:rPr>
        <w:t>asıl alacak miktarının 20.000,00 TL olması gerektiğine</w:t>
      </w:r>
      <w:r w:rsidRPr="00BD64EF">
        <w:rPr>
          <w:rFonts w:ascii="Arial" w:hAnsi="Arial" w:cs="Arial"/>
          <w:u w:val="single"/>
        </w:rPr>
        <w:t>,</w:t>
      </w:r>
      <w:r w:rsidR="00DC2505">
        <w:rPr>
          <w:rFonts w:ascii="Arial" w:hAnsi="Arial" w:cs="Arial"/>
        </w:rPr>
        <w:t xml:space="preserve"> </w:t>
      </w:r>
      <w:r w:rsidR="00DC2505" w:rsidRPr="00BD64EF">
        <w:rPr>
          <w:rFonts w:ascii="Arial" w:hAnsi="Arial" w:cs="Arial"/>
          <w:u w:val="single"/>
        </w:rPr>
        <w:t>davacı/alacaklı tarafından da asıl alacak miktarının 20.000,00 TL olarak talep edilmiş olduğuna,</w:t>
      </w:r>
    </w:p>
    <w:p w:rsidR="00EF7D95" w:rsidRPr="00DC2505" w:rsidRDefault="00EF7D95" w:rsidP="00EF7D95">
      <w:pPr>
        <w:pStyle w:val="AralkYok"/>
        <w:ind w:left="720"/>
        <w:jc w:val="both"/>
        <w:rPr>
          <w:rFonts w:ascii="Arial" w:hAnsi="Arial" w:cs="Arial"/>
        </w:rPr>
      </w:pPr>
    </w:p>
    <w:p w:rsidR="00EE5F34" w:rsidRPr="00BD64EF" w:rsidRDefault="00EF7D95" w:rsidP="00BD64EF">
      <w:pPr>
        <w:pStyle w:val="AralkYok"/>
        <w:numPr>
          <w:ilvl w:val="0"/>
          <w:numId w:val="17"/>
        </w:numPr>
        <w:jc w:val="both"/>
        <w:rPr>
          <w:rFonts w:ascii="Arial" w:hAnsi="Arial" w:cs="Arial"/>
        </w:rPr>
      </w:pPr>
      <w:r w:rsidRPr="00DC2505">
        <w:rPr>
          <w:rFonts w:ascii="Arial" w:hAnsi="Arial" w:cs="Arial"/>
        </w:rPr>
        <w:t xml:space="preserve">Kira bedellerinin ait olduğu aylardan icra takibinin başlatıldığı 25.10.2017 tarihine kadar geçen süre için her bir ay için ayrı ayrı yasal faiz işletilmesi gerektiğine, bu şekilde yapılan hesaplamada </w:t>
      </w:r>
      <w:r w:rsidRPr="00BD64EF">
        <w:rPr>
          <w:rFonts w:ascii="Arial" w:hAnsi="Arial" w:cs="Arial"/>
          <w:b/>
          <w:u w:val="single"/>
        </w:rPr>
        <w:t xml:space="preserve">işlemiş faiz miktarının </w:t>
      </w:r>
      <w:r w:rsidRPr="00BD64EF">
        <w:rPr>
          <w:rFonts w:ascii="Arial" w:hAnsi="Arial" w:cs="Arial"/>
          <w:b/>
          <w:color w:val="000000"/>
          <w:u w:val="single"/>
        </w:rPr>
        <w:t>1.373,44 TL olması gerektiğine</w:t>
      </w:r>
      <w:r w:rsidRPr="00DC2505">
        <w:rPr>
          <w:rFonts w:ascii="Arial" w:hAnsi="Arial" w:cs="Arial"/>
          <w:color w:val="000000"/>
        </w:rPr>
        <w:t xml:space="preserve">, davacı/alacaklı tarafça 1.500,00 TL işlemiş faiz talep edilmesi nedeniyle </w:t>
      </w:r>
      <w:r w:rsidRPr="00BD64EF">
        <w:rPr>
          <w:rFonts w:ascii="Arial" w:hAnsi="Arial" w:cs="Arial"/>
          <w:b/>
          <w:color w:val="000000"/>
          <w:u w:val="single"/>
        </w:rPr>
        <w:t>126,56 TL fazla işlemiş faiz miktarı talep edildiğine</w:t>
      </w:r>
      <w:r w:rsidRPr="00DC2505">
        <w:rPr>
          <w:rFonts w:ascii="Arial" w:hAnsi="Arial" w:cs="Arial"/>
          <w:b/>
          <w:color w:val="000000"/>
        </w:rPr>
        <w:t>,</w:t>
      </w:r>
      <w:r w:rsidRPr="00DC2505">
        <w:rPr>
          <w:rFonts w:ascii="Arial" w:hAnsi="Arial" w:cs="Arial"/>
          <w:color w:val="000000"/>
        </w:rPr>
        <w:t xml:space="preserve"> </w:t>
      </w:r>
      <w:r w:rsidR="00F1686B" w:rsidRPr="00BD64EF">
        <w:rPr>
          <w:rFonts w:ascii="Arial" w:hAnsi="Arial" w:cs="Arial"/>
        </w:rPr>
        <w:t xml:space="preserve">dair </w:t>
      </w:r>
      <w:r w:rsidR="00537E58" w:rsidRPr="00BD64EF">
        <w:rPr>
          <w:rFonts w:ascii="Arial" w:hAnsi="Arial" w:cs="Arial"/>
        </w:rPr>
        <w:t xml:space="preserve">iş bu </w:t>
      </w:r>
      <w:r w:rsidR="00DF7441" w:rsidRPr="00BD64EF">
        <w:rPr>
          <w:rFonts w:ascii="Arial" w:hAnsi="Arial" w:cs="Arial"/>
        </w:rPr>
        <w:t>görüş ve kanaati</w:t>
      </w:r>
      <w:r w:rsidR="00537E58" w:rsidRPr="00BD64EF">
        <w:rPr>
          <w:rFonts w:ascii="Arial" w:hAnsi="Arial" w:cs="Arial"/>
        </w:rPr>
        <w:t>miz</w:t>
      </w:r>
      <w:r w:rsidR="00DF7441" w:rsidRPr="00BD64EF">
        <w:rPr>
          <w:rFonts w:ascii="Arial" w:hAnsi="Arial" w:cs="Arial"/>
        </w:rPr>
        <w:t xml:space="preserve"> ile </w:t>
      </w:r>
      <w:r w:rsidR="001A3EEE" w:rsidRPr="00BD64EF">
        <w:rPr>
          <w:rFonts w:ascii="Arial" w:hAnsi="Arial" w:cs="Arial"/>
        </w:rPr>
        <w:t xml:space="preserve">raporumuz </w:t>
      </w:r>
      <w:r w:rsidR="00DF7441" w:rsidRPr="00BD64EF">
        <w:rPr>
          <w:rFonts w:ascii="Arial" w:hAnsi="Arial" w:cs="Arial"/>
        </w:rPr>
        <w:t>takdirlerinize arz olunur.</w:t>
      </w:r>
      <w:r w:rsidR="00BD64EF">
        <w:rPr>
          <w:rFonts w:ascii="Arial" w:hAnsi="Arial" w:cs="Arial"/>
        </w:rPr>
        <w:t>04.11.2019</w:t>
      </w:r>
    </w:p>
    <w:p w:rsidR="00301936" w:rsidRDefault="00301936" w:rsidP="00EE5F34">
      <w:pPr>
        <w:pStyle w:val="AralkYok"/>
        <w:jc w:val="both"/>
        <w:rPr>
          <w:rFonts w:ascii="Arial" w:hAnsi="Arial" w:cs="Arial"/>
        </w:rPr>
      </w:pPr>
    </w:p>
    <w:p w:rsidR="00301936" w:rsidRDefault="00301936" w:rsidP="00EE5F34">
      <w:pPr>
        <w:pStyle w:val="AralkYok"/>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01936">
        <w:rPr>
          <w:rFonts w:ascii="Arial" w:hAnsi="Arial" w:cs="Arial"/>
          <w:b/>
        </w:rPr>
        <w:t>Av. Hasan ALDANMAZ</w:t>
      </w:r>
    </w:p>
    <w:p w:rsidR="00123923" w:rsidRDefault="00F016D2" w:rsidP="00123923">
      <w:pPr>
        <w:pStyle w:val="AralkYok"/>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A3EEE">
        <w:rPr>
          <w:rFonts w:ascii="Arial" w:hAnsi="Arial" w:cs="Arial"/>
          <w:b/>
        </w:rPr>
        <w:tab/>
      </w:r>
      <w:r w:rsidR="001A3EEE">
        <w:rPr>
          <w:rFonts w:ascii="Arial" w:hAnsi="Arial" w:cs="Arial"/>
          <w:b/>
        </w:rPr>
        <w:tab/>
        <w:t xml:space="preserve">    Aktüer/</w:t>
      </w:r>
      <w:r w:rsidR="00301936">
        <w:rPr>
          <w:rFonts w:ascii="Arial" w:hAnsi="Arial" w:cs="Arial"/>
          <w:b/>
        </w:rPr>
        <w:t xml:space="preserve">Hesap Uzmanı </w:t>
      </w:r>
      <w:r w:rsidR="00FB502E">
        <w:rPr>
          <w:rFonts w:ascii="Arial" w:hAnsi="Arial" w:cs="Arial"/>
          <w:b/>
        </w:rPr>
        <w:t>Bilirkişi</w:t>
      </w:r>
    </w:p>
    <w:p w:rsidR="002D5696" w:rsidRDefault="002D5696" w:rsidP="00123923">
      <w:pPr>
        <w:pStyle w:val="AralkYok"/>
        <w:jc w:val="both"/>
        <w:rPr>
          <w:rFonts w:ascii="Arial" w:hAnsi="Arial" w:cs="Arial"/>
          <w:b/>
        </w:rPr>
      </w:pPr>
    </w:p>
    <w:p w:rsidR="002D5696" w:rsidRDefault="002D5696" w:rsidP="00123923">
      <w:pPr>
        <w:pStyle w:val="AralkYok"/>
        <w:jc w:val="both"/>
        <w:rPr>
          <w:rFonts w:ascii="Arial" w:hAnsi="Arial" w:cs="Arial"/>
          <w:b/>
        </w:rPr>
      </w:pPr>
    </w:p>
    <w:p w:rsidR="00BD64EF" w:rsidRDefault="00BD64EF" w:rsidP="00123923">
      <w:pPr>
        <w:pStyle w:val="AralkYok"/>
        <w:jc w:val="both"/>
        <w:rPr>
          <w:rFonts w:ascii="Arial" w:hAnsi="Arial" w:cs="Arial"/>
          <w:b/>
        </w:rPr>
      </w:pPr>
    </w:p>
    <w:p w:rsidR="00BD64EF" w:rsidRDefault="00BD64EF" w:rsidP="00123923">
      <w:pPr>
        <w:pStyle w:val="AralkYok"/>
        <w:jc w:val="both"/>
        <w:rPr>
          <w:rFonts w:ascii="Arial" w:hAnsi="Arial" w:cs="Arial"/>
          <w:b/>
        </w:rPr>
      </w:pPr>
    </w:p>
    <w:p w:rsidR="00BD64EF" w:rsidRDefault="00BD64EF" w:rsidP="00123923">
      <w:pPr>
        <w:pStyle w:val="AralkYok"/>
        <w:jc w:val="both"/>
        <w:rPr>
          <w:rFonts w:ascii="Arial" w:hAnsi="Arial" w:cs="Arial"/>
          <w:b/>
        </w:rPr>
      </w:pPr>
    </w:p>
    <w:p w:rsidR="00BD64EF" w:rsidRDefault="00BD64EF" w:rsidP="00123923">
      <w:pPr>
        <w:pStyle w:val="AralkYok"/>
        <w:jc w:val="both"/>
        <w:rPr>
          <w:rFonts w:ascii="Arial" w:hAnsi="Arial" w:cs="Arial"/>
          <w:b/>
        </w:rPr>
      </w:pPr>
    </w:p>
    <w:p w:rsidR="00BD64EF" w:rsidRDefault="00BD64EF" w:rsidP="00123923">
      <w:pPr>
        <w:pStyle w:val="AralkYok"/>
        <w:jc w:val="both"/>
        <w:rPr>
          <w:rFonts w:ascii="Arial" w:hAnsi="Arial" w:cs="Arial"/>
          <w:b/>
        </w:rPr>
      </w:pPr>
    </w:p>
    <w:p w:rsidR="00BD64EF" w:rsidRDefault="00BD64EF" w:rsidP="00123923">
      <w:pPr>
        <w:pStyle w:val="AralkYok"/>
        <w:jc w:val="both"/>
        <w:rPr>
          <w:rFonts w:ascii="Arial" w:hAnsi="Arial" w:cs="Arial"/>
          <w:b/>
        </w:rPr>
      </w:pPr>
    </w:p>
    <w:p w:rsidR="00FB502E" w:rsidRDefault="00FB502E" w:rsidP="00123923">
      <w:pPr>
        <w:pStyle w:val="AralkYok"/>
        <w:jc w:val="both"/>
        <w:rPr>
          <w:rFonts w:ascii="Arial" w:hAnsi="Arial" w:cs="Arial"/>
        </w:rPr>
      </w:pPr>
      <w:r>
        <w:rPr>
          <w:rFonts w:ascii="Arial" w:hAnsi="Arial" w:cs="Arial"/>
          <w:b/>
        </w:rPr>
        <w:t xml:space="preserve">Ek: </w:t>
      </w:r>
      <w:r>
        <w:rPr>
          <w:rFonts w:ascii="Arial" w:hAnsi="Arial" w:cs="Arial"/>
        </w:rPr>
        <w:t>D</w:t>
      </w:r>
      <w:r w:rsidRPr="00FB502E">
        <w:rPr>
          <w:rFonts w:ascii="Arial" w:hAnsi="Arial" w:cs="Arial"/>
        </w:rPr>
        <w:t>ava dosyası ve ekleri eksiksiz teslim edilmiştir.</w:t>
      </w:r>
    </w:p>
    <w:sectPr w:rsidR="00FB502E" w:rsidSect="00486F8E">
      <w:headerReference w:type="even" r:id="rId7"/>
      <w:headerReference w:type="default" r:id="rId8"/>
      <w:footerReference w:type="even" r:id="rId9"/>
      <w:footerReference w:type="default" r:id="rId10"/>
      <w:headerReference w:type="first" r:id="rId11"/>
      <w:footerReference w:type="first" r:id="rId12"/>
      <w:pgSz w:w="11906" w:h="16838"/>
      <w:pgMar w:top="709" w:right="1417" w:bottom="1418"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DDC" w:rsidRDefault="00CB6DDC" w:rsidP="00486F8E">
      <w:pPr>
        <w:spacing w:after="0" w:line="240" w:lineRule="auto"/>
      </w:pPr>
      <w:r>
        <w:separator/>
      </w:r>
    </w:p>
  </w:endnote>
  <w:endnote w:type="continuationSeparator" w:id="0">
    <w:p w:rsidR="00CB6DDC" w:rsidRDefault="00CB6DDC" w:rsidP="0048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8E" w:rsidRDefault="00486F8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8E" w:rsidRDefault="00486F8E" w:rsidP="00486F8E">
    <w:pPr>
      <w:pStyle w:val="AltBilgi"/>
      <w:pBdr>
        <w:top w:val="thinThickSmallGap" w:sz="24" w:space="1" w:color="622423" w:themeColor="accent2" w:themeShade="7F"/>
      </w:pBdr>
      <w:rPr>
        <w:b/>
        <w:i/>
        <w:color w:val="FF0000"/>
      </w:rPr>
    </w:pPr>
    <w:r w:rsidRPr="006262E7">
      <w:rPr>
        <w:rFonts w:ascii="Cambria" w:hAnsi="Cambria"/>
        <w:b/>
        <w:i/>
        <w:color w:val="FF0000"/>
      </w:rPr>
      <w:t>Av. Hasan ALDANMAZ – Aktüer Bilirkişi</w:t>
    </w:r>
    <w:r w:rsidRPr="006262E7">
      <w:rPr>
        <w:rFonts w:ascii="Cambria" w:hAnsi="Cambria"/>
        <w:b/>
        <w:i/>
        <w:color w:val="FF0000"/>
      </w:rPr>
      <w:tab/>
    </w:r>
  </w:p>
  <w:p w:rsidR="00486F8E" w:rsidRDefault="00486F8E" w:rsidP="00486F8E">
    <w:pPr>
      <w:pStyle w:val="AltBilgi"/>
      <w:pBdr>
        <w:top w:val="thinThickSmallGap" w:sz="24" w:space="1" w:color="622423" w:themeColor="accent2" w:themeShade="7F"/>
      </w:pBdr>
      <w:rPr>
        <w:i/>
        <w:color w:val="E36C0A"/>
      </w:rPr>
    </w:pPr>
    <w:r w:rsidRPr="00A5087E">
      <w:rPr>
        <w:i/>
        <w:color w:val="E36C0A"/>
      </w:rPr>
      <w:t xml:space="preserve">Kültür Mah. Adalet Plaza Kat2, No:38 </w:t>
    </w:r>
  </w:p>
  <w:p w:rsidR="00486F8E" w:rsidRDefault="00486F8E" w:rsidP="00486F8E">
    <w:pPr>
      <w:pStyle w:val="AltBilgi"/>
      <w:pBdr>
        <w:top w:val="thinThickSmallGap" w:sz="24" w:space="1" w:color="622423" w:themeColor="accent2" w:themeShade="7F"/>
      </w:pBdr>
      <w:rPr>
        <w:i/>
        <w:color w:val="E36C0A"/>
      </w:rPr>
    </w:pPr>
    <w:r w:rsidRPr="00A5087E">
      <w:rPr>
        <w:i/>
        <w:color w:val="E36C0A"/>
      </w:rPr>
      <w:t>Tatvan/Bitlis– 0434 827 33 03</w:t>
    </w:r>
  </w:p>
  <w:p w:rsidR="00486F8E" w:rsidRDefault="00CB6DDC" w:rsidP="00486F8E">
    <w:pPr>
      <w:pStyle w:val="AltBilgi"/>
    </w:pPr>
    <w:hyperlink r:id="rId1" w:history="1">
      <w:r w:rsidR="00486F8E" w:rsidRPr="00A5087E">
        <w:rPr>
          <w:rStyle w:val="Kpr"/>
          <w:i/>
          <w:color w:val="E36C0A"/>
        </w:rPr>
        <w:t>hasanaldanmaz@hotmail.com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8E" w:rsidRDefault="00486F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DDC" w:rsidRDefault="00CB6DDC" w:rsidP="00486F8E">
      <w:pPr>
        <w:spacing w:after="0" w:line="240" w:lineRule="auto"/>
      </w:pPr>
      <w:r>
        <w:separator/>
      </w:r>
    </w:p>
  </w:footnote>
  <w:footnote w:type="continuationSeparator" w:id="0">
    <w:p w:rsidR="00CB6DDC" w:rsidRDefault="00CB6DDC" w:rsidP="0048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8E" w:rsidRDefault="00CB6DDC">
    <w:pPr>
      <w:pStyle w:val="stBilgi"/>
    </w:pPr>
    <w:r>
      <w:rPr>
        <w:noProof/>
      </w:rPr>
      <w:pict w14:anchorId="2486D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51725" o:spid="_x0000_s2051" type="#_x0000_t136" alt="" style="position:absolute;margin-left:0;margin-top:0;width:581.4pt;height:58.1pt;rotation:315;z-index:-251650048;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font-weight:bold;font-style:italic" string="AV. HASAN ALDANMAZ"/>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8E" w:rsidRDefault="00CB6DDC">
    <w:pPr>
      <w:pStyle w:val="stBilgi"/>
    </w:pPr>
    <w:r>
      <w:rPr>
        <w:noProof/>
      </w:rPr>
      <w:pict w14:anchorId="51CBA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51726" o:spid="_x0000_s2050" type="#_x0000_t136" alt="" style="position:absolute;margin-left:0;margin-top:0;width:581.4pt;height:58.1pt;rotation:315;z-index:-251645952;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font-weight:bold;font-style:italic" string="AV. HASAN ALDANMAZ"/>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8E" w:rsidRDefault="00CB6DDC">
    <w:pPr>
      <w:pStyle w:val="stBilgi"/>
    </w:pPr>
    <w:r>
      <w:rPr>
        <w:noProof/>
      </w:rPr>
      <w:pict w14:anchorId="730A4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51724" o:spid="_x0000_s2049" type="#_x0000_t136" alt="" style="position:absolute;margin-left:0;margin-top:0;width:581.4pt;height:58.1pt;rotation:315;z-index:-251654144;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font-weight:bold;font-style:italic" string="AV. HASAN ALDANMAZ"/>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0F0"/>
    <w:multiLevelType w:val="hybridMultilevel"/>
    <w:tmpl w:val="19EAAC1C"/>
    <w:lvl w:ilvl="0" w:tplc="34E47D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3B5374"/>
    <w:multiLevelType w:val="hybridMultilevel"/>
    <w:tmpl w:val="A4DE6198"/>
    <w:lvl w:ilvl="0" w:tplc="8BB05E2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280A7C"/>
    <w:multiLevelType w:val="hybridMultilevel"/>
    <w:tmpl w:val="B5D2BF3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EC8056E"/>
    <w:multiLevelType w:val="hybridMultilevel"/>
    <w:tmpl w:val="BEBE0A2E"/>
    <w:lvl w:ilvl="0" w:tplc="5B02B0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77507C"/>
    <w:multiLevelType w:val="hybridMultilevel"/>
    <w:tmpl w:val="45960232"/>
    <w:lvl w:ilvl="0" w:tplc="AAF2882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13E5721"/>
    <w:multiLevelType w:val="hybridMultilevel"/>
    <w:tmpl w:val="F1C6E46E"/>
    <w:lvl w:ilvl="0" w:tplc="12940E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E30119"/>
    <w:multiLevelType w:val="hybridMultilevel"/>
    <w:tmpl w:val="C03443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D63C3D"/>
    <w:multiLevelType w:val="hybridMultilevel"/>
    <w:tmpl w:val="FB2C7480"/>
    <w:lvl w:ilvl="0" w:tplc="B05409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131EA4"/>
    <w:multiLevelType w:val="hybridMultilevel"/>
    <w:tmpl w:val="6E1E0D56"/>
    <w:lvl w:ilvl="0" w:tplc="6982034A">
      <w:start w:val="1"/>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64639B7"/>
    <w:multiLevelType w:val="hybridMultilevel"/>
    <w:tmpl w:val="C2F4A79C"/>
    <w:lvl w:ilvl="0" w:tplc="ABB612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6053EE"/>
    <w:multiLevelType w:val="hybridMultilevel"/>
    <w:tmpl w:val="F250ADFE"/>
    <w:lvl w:ilvl="0" w:tplc="7C404740">
      <w:start w:val="10"/>
      <w:numFmt w:val="bullet"/>
      <w:lvlText w:val="-"/>
      <w:lvlJc w:val="left"/>
      <w:pPr>
        <w:ind w:left="1440" w:hanging="360"/>
      </w:pPr>
      <w:rPr>
        <w:rFonts w:ascii="Arial" w:eastAsiaTheme="minorEastAsia" w:hAnsi="Arial" w:cs="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FD278B2"/>
    <w:multiLevelType w:val="hybridMultilevel"/>
    <w:tmpl w:val="8F9CE374"/>
    <w:lvl w:ilvl="0" w:tplc="4886BD10">
      <w:numFmt w:val="bullet"/>
      <w:lvlText w:val="-"/>
      <w:lvlJc w:val="left"/>
      <w:pPr>
        <w:ind w:left="1080" w:hanging="360"/>
      </w:pPr>
      <w:rPr>
        <w:rFonts w:ascii="Arial" w:eastAsiaTheme="minorEastAsia" w:hAnsi="Arial" w:cs="Arial"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6AAE73E7"/>
    <w:multiLevelType w:val="hybridMultilevel"/>
    <w:tmpl w:val="D36EC16E"/>
    <w:lvl w:ilvl="0" w:tplc="17EC29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C24F7A"/>
    <w:multiLevelType w:val="hybridMultilevel"/>
    <w:tmpl w:val="AFD2A5FA"/>
    <w:lvl w:ilvl="0" w:tplc="31887EC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0373F5B"/>
    <w:multiLevelType w:val="hybridMultilevel"/>
    <w:tmpl w:val="8C28468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77333DD6"/>
    <w:multiLevelType w:val="hybridMultilevel"/>
    <w:tmpl w:val="AFD2A5FA"/>
    <w:lvl w:ilvl="0" w:tplc="31887EC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8E374CA"/>
    <w:multiLevelType w:val="hybridMultilevel"/>
    <w:tmpl w:val="88C2155A"/>
    <w:lvl w:ilvl="0" w:tplc="68E0B7C0">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8"/>
  </w:num>
  <w:num w:numId="3">
    <w:abstractNumId w:val="16"/>
  </w:num>
  <w:num w:numId="4">
    <w:abstractNumId w:val="12"/>
  </w:num>
  <w:num w:numId="5">
    <w:abstractNumId w:val="3"/>
  </w:num>
  <w:num w:numId="6">
    <w:abstractNumId w:val="9"/>
  </w:num>
  <w:num w:numId="7">
    <w:abstractNumId w:val="6"/>
  </w:num>
  <w:num w:numId="8">
    <w:abstractNumId w:val="5"/>
  </w:num>
  <w:num w:numId="9">
    <w:abstractNumId w:val="7"/>
  </w:num>
  <w:num w:numId="10">
    <w:abstractNumId w:val="1"/>
  </w:num>
  <w:num w:numId="11">
    <w:abstractNumId w:val="14"/>
  </w:num>
  <w:num w:numId="12">
    <w:abstractNumId w:val="4"/>
  </w:num>
  <w:num w:numId="13">
    <w:abstractNumId w:val="10"/>
  </w:num>
  <w:num w:numId="14">
    <w:abstractNumId w:val="11"/>
  </w:num>
  <w:num w:numId="15">
    <w:abstractNumId w:val="1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3784"/>
    <w:rsid w:val="000062B2"/>
    <w:rsid w:val="0004618C"/>
    <w:rsid w:val="000551D7"/>
    <w:rsid w:val="000F40AA"/>
    <w:rsid w:val="00106068"/>
    <w:rsid w:val="0010686E"/>
    <w:rsid w:val="00123923"/>
    <w:rsid w:val="0014418D"/>
    <w:rsid w:val="0016540F"/>
    <w:rsid w:val="00185553"/>
    <w:rsid w:val="0019101F"/>
    <w:rsid w:val="001A3EEE"/>
    <w:rsid w:val="001B3A37"/>
    <w:rsid w:val="00211EC1"/>
    <w:rsid w:val="0023190A"/>
    <w:rsid w:val="002A26F7"/>
    <w:rsid w:val="002C0C77"/>
    <w:rsid w:val="002D5696"/>
    <w:rsid w:val="002E6A1F"/>
    <w:rsid w:val="002E7E12"/>
    <w:rsid w:val="002F392B"/>
    <w:rsid w:val="00301936"/>
    <w:rsid w:val="00362305"/>
    <w:rsid w:val="003A4E46"/>
    <w:rsid w:val="003B5DA2"/>
    <w:rsid w:val="003B5E7F"/>
    <w:rsid w:val="003C5B22"/>
    <w:rsid w:val="003E2510"/>
    <w:rsid w:val="003F3E33"/>
    <w:rsid w:val="0042343E"/>
    <w:rsid w:val="00455533"/>
    <w:rsid w:val="00473945"/>
    <w:rsid w:val="00486F8E"/>
    <w:rsid w:val="00497BF8"/>
    <w:rsid w:val="004C78D8"/>
    <w:rsid w:val="004E0EDA"/>
    <w:rsid w:val="00512263"/>
    <w:rsid w:val="0052345D"/>
    <w:rsid w:val="00537E58"/>
    <w:rsid w:val="00580AED"/>
    <w:rsid w:val="00582307"/>
    <w:rsid w:val="005B36AD"/>
    <w:rsid w:val="005C0E2B"/>
    <w:rsid w:val="005E391A"/>
    <w:rsid w:val="006122A3"/>
    <w:rsid w:val="0061682D"/>
    <w:rsid w:val="00626F40"/>
    <w:rsid w:val="00644D97"/>
    <w:rsid w:val="006765A7"/>
    <w:rsid w:val="006806E2"/>
    <w:rsid w:val="006C7158"/>
    <w:rsid w:val="006D62E4"/>
    <w:rsid w:val="006D7F86"/>
    <w:rsid w:val="007302B3"/>
    <w:rsid w:val="007314D9"/>
    <w:rsid w:val="007A4D9F"/>
    <w:rsid w:val="007D256D"/>
    <w:rsid w:val="008D1CFB"/>
    <w:rsid w:val="008D6589"/>
    <w:rsid w:val="008E6B21"/>
    <w:rsid w:val="00964106"/>
    <w:rsid w:val="00971CA2"/>
    <w:rsid w:val="00990C82"/>
    <w:rsid w:val="00996884"/>
    <w:rsid w:val="009B409C"/>
    <w:rsid w:val="009B4E68"/>
    <w:rsid w:val="009E72B1"/>
    <w:rsid w:val="00A172B6"/>
    <w:rsid w:val="00A2518A"/>
    <w:rsid w:val="00A43FD3"/>
    <w:rsid w:val="00A5130C"/>
    <w:rsid w:val="00A53784"/>
    <w:rsid w:val="00A57B4A"/>
    <w:rsid w:val="00A907CB"/>
    <w:rsid w:val="00A930B7"/>
    <w:rsid w:val="00AA0C47"/>
    <w:rsid w:val="00AB151F"/>
    <w:rsid w:val="00B41236"/>
    <w:rsid w:val="00B53A16"/>
    <w:rsid w:val="00B54DAA"/>
    <w:rsid w:val="00B550A9"/>
    <w:rsid w:val="00B843C9"/>
    <w:rsid w:val="00BA10AF"/>
    <w:rsid w:val="00BC6F06"/>
    <w:rsid w:val="00BD64EF"/>
    <w:rsid w:val="00BD755E"/>
    <w:rsid w:val="00BE1DEA"/>
    <w:rsid w:val="00C128D1"/>
    <w:rsid w:val="00C43867"/>
    <w:rsid w:val="00C578FF"/>
    <w:rsid w:val="00C61ADF"/>
    <w:rsid w:val="00CB6DDC"/>
    <w:rsid w:val="00CC546B"/>
    <w:rsid w:val="00CC5EC7"/>
    <w:rsid w:val="00CD23D4"/>
    <w:rsid w:val="00CD597F"/>
    <w:rsid w:val="00CD7C3D"/>
    <w:rsid w:val="00CE0E03"/>
    <w:rsid w:val="00CE0E30"/>
    <w:rsid w:val="00D10390"/>
    <w:rsid w:val="00D21D3F"/>
    <w:rsid w:val="00D2528A"/>
    <w:rsid w:val="00D26EB3"/>
    <w:rsid w:val="00D368AB"/>
    <w:rsid w:val="00D45EF1"/>
    <w:rsid w:val="00D75A45"/>
    <w:rsid w:val="00DC2505"/>
    <w:rsid w:val="00DC4FD0"/>
    <w:rsid w:val="00DE629F"/>
    <w:rsid w:val="00DF154D"/>
    <w:rsid w:val="00DF7441"/>
    <w:rsid w:val="00E13C01"/>
    <w:rsid w:val="00E30770"/>
    <w:rsid w:val="00E41536"/>
    <w:rsid w:val="00E44CCC"/>
    <w:rsid w:val="00E5044B"/>
    <w:rsid w:val="00E51BFE"/>
    <w:rsid w:val="00E76F24"/>
    <w:rsid w:val="00E84250"/>
    <w:rsid w:val="00EE493A"/>
    <w:rsid w:val="00EE5F34"/>
    <w:rsid w:val="00EF7D95"/>
    <w:rsid w:val="00F016D2"/>
    <w:rsid w:val="00F14E57"/>
    <w:rsid w:val="00F1686B"/>
    <w:rsid w:val="00F23361"/>
    <w:rsid w:val="00F300E3"/>
    <w:rsid w:val="00F32ED4"/>
    <w:rsid w:val="00F34B27"/>
    <w:rsid w:val="00F359C2"/>
    <w:rsid w:val="00F6625D"/>
    <w:rsid w:val="00F76DFC"/>
    <w:rsid w:val="00F968C2"/>
    <w:rsid w:val="00FA0089"/>
    <w:rsid w:val="00FB385B"/>
    <w:rsid w:val="00FB502E"/>
    <w:rsid w:val="00FC0522"/>
    <w:rsid w:val="00FC1D2D"/>
    <w:rsid w:val="00FF0BD8"/>
    <w:rsid w:val="00FF3D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C6C086"/>
  <w15:docId w15:val="{6C14CCCE-A087-6241-ABE7-FD4664BE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106"/>
  </w:style>
  <w:style w:type="paragraph" w:styleId="Balk4">
    <w:name w:val="heading 4"/>
    <w:basedOn w:val="Normal"/>
    <w:link w:val="Balk4Char"/>
    <w:uiPriority w:val="9"/>
    <w:qFormat/>
    <w:rsid w:val="00F016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3784"/>
    <w:pPr>
      <w:spacing w:after="0" w:line="240" w:lineRule="auto"/>
    </w:pPr>
  </w:style>
  <w:style w:type="paragraph" w:styleId="ListeParagraf">
    <w:name w:val="List Paragraph"/>
    <w:basedOn w:val="Normal"/>
    <w:uiPriority w:val="34"/>
    <w:qFormat/>
    <w:rsid w:val="005C0E2B"/>
    <w:pPr>
      <w:ind w:left="720"/>
      <w:contextualSpacing/>
    </w:pPr>
  </w:style>
  <w:style w:type="table" w:styleId="TabloKlavuzu">
    <w:name w:val="Table Grid"/>
    <w:basedOn w:val="NormalTablo"/>
    <w:uiPriority w:val="59"/>
    <w:rsid w:val="00D75A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4Char">
    <w:name w:val="Başlık 4 Char"/>
    <w:basedOn w:val="VarsaylanParagrafYazTipi"/>
    <w:link w:val="Balk4"/>
    <w:uiPriority w:val="9"/>
    <w:rsid w:val="00F016D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1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B385B"/>
  </w:style>
  <w:style w:type="character" w:styleId="Kpr">
    <w:name w:val="Hyperlink"/>
    <w:basedOn w:val="VarsaylanParagrafYazTipi"/>
    <w:uiPriority w:val="99"/>
    <w:semiHidden/>
    <w:unhideWhenUsed/>
    <w:rsid w:val="002A26F7"/>
    <w:rPr>
      <w:color w:val="0000FF"/>
      <w:u w:val="single"/>
    </w:rPr>
  </w:style>
  <w:style w:type="paragraph" w:styleId="stBilgi">
    <w:name w:val="header"/>
    <w:basedOn w:val="Normal"/>
    <w:link w:val="stBilgiChar"/>
    <w:uiPriority w:val="99"/>
    <w:unhideWhenUsed/>
    <w:rsid w:val="00486F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6F8E"/>
  </w:style>
  <w:style w:type="paragraph" w:styleId="AltBilgi">
    <w:name w:val="footer"/>
    <w:basedOn w:val="Normal"/>
    <w:link w:val="AltBilgiChar"/>
    <w:uiPriority w:val="99"/>
    <w:unhideWhenUsed/>
    <w:rsid w:val="00486F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6F8E"/>
  </w:style>
  <w:style w:type="paragraph" w:styleId="BalonMetni">
    <w:name w:val="Balloon Text"/>
    <w:basedOn w:val="Normal"/>
    <w:link w:val="BalonMetniChar"/>
    <w:uiPriority w:val="99"/>
    <w:semiHidden/>
    <w:unhideWhenUsed/>
    <w:rsid w:val="007D25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5588">
      <w:bodyDiv w:val="1"/>
      <w:marLeft w:val="0"/>
      <w:marRight w:val="0"/>
      <w:marTop w:val="0"/>
      <w:marBottom w:val="0"/>
      <w:divBdr>
        <w:top w:val="none" w:sz="0" w:space="0" w:color="auto"/>
        <w:left w:val="none" w:sz="0" w:space="0" w:color="auto"/>
        <w:bottom w:val="none" w:sz="0" w:space="0" w:color="auto"/>
        <w:right w:val="none" w:sz="0" w:space="0" w:color="auto"/>
      </w:divBdr>
    </w:div>
    <w:div w:id="449277866">
      <w:bodyDiv w:val="1"/>
      <w:marLeft w:val="0"/>
      <w:marRight w:val="0"/>
      <w:marTop w:val="0"/>
      <w:marBottom w:val="0"/>
      <w:divBdr>
        <w:top w:val="none" w:sz="0" w:space="0" w:color="auto"/>
        <w:left w:val="none" w:sz="0" w:space="0" w:color="auto"/>
        <w:bottom w:val="none" w:sz="0" w:space="0" w:color="auto"/>
        <w:right w:val="none" w:sz="0" w:space="0" w:color="auto"/>
      </w:divBdr>
    </w:div>
    <w:div w:id="483279585">
      <w:bodyDiv w:val="1"/>
      <w:marLeft w:val="0"/>
      <w:marRight w:val="0"/>
      <w:marTop w:val="0"/>
      <w:marBottom w:val="0"/>
      <w:divBdr>
        <w:top w:val="none" w:sz="0" w:space="0" w:color="auto"/>
        <w:left w:val="none" w:sz="0" w:space="0" w:color="auto"/>
        <w:bottom w:val="none" w:sz="0" w:space="0" w:color="auto"/>
        <w:right w:val="none" w:sz="0" w:space="0" w:color="auto"/>
      </w:divBdr>
    </w:div>
    <w:div w:id="566693700">
      <w:bodyDiv w:val="1"/>
      <w:marLeft w:val="0"/>
      <w:marRight w:val="0"/>
      <w:marTop w:val="0"/>
      <w:marBottom w:val="0"/>
      <w:divBdr>
        <w:top w:val="none" w:sz="0" w:space="0" w:color="auto"/>
        <w:left w:val="none" w:sz="0" w:space="0" w:color="auto"/>
        <w:bottom w:val="none" w:sz="0" w:space="0" w:color="auto"/>
        <w:right w:val="none" w:sz="0" w:space="0" w:color="auto"/>
      </w:divBdr>
    </w:div>
    <w:div w:id="633218187">
      <w:bodyDiv w:val="1"/>
      <w:marLeft w:val="0"/>
      <w:marRight w:val="0"/>
      <w:marTop w:val="0"/>
      <w:marBottom w:val="0"/>
      <w:divBdr>
        <w:top w:val="none" w:sz="0" w:space="0" w:color="auto"/>
        <w:left w:val="none" w:sz="0" w:space="0" w:color="auto"/>
        <w:bottom w:val="none" w:sz="0" w:space="0" w:color="auto"/>
        <w:right w:val="none" w:sz="0" w:space="0" w:color="auto"/>
      </w:divBdr>
    </w:div>
    <w:div w:id="638609301">
      <w:bodyDiv w:val="1"/>
      <w:marLeft w:val="0"/>
      <w:marRight w:val="0"/>
      <w:marTop w:val="0"/>
      <w:marBottom w:val="0"/>
      <w:divBdr>
        <w:top w:val="none" w:sz="0" w:space="0" w:color="auto"/>
        <w:left w:val="none" w:sz="0" w:space="0" w:color="auto"/>
        <w:bottom w:val="none" w:sz="0" w:space="0" w:color="auto"/>
        <w:right w:val="none" w:sz="0" w:space="0" w:color="auto"/>
      </w:divBdr>
    </w:div>
    <w:div w:id="1186286413">
      <w:bodyDiv w:val="1"/>
      <w:marLeft w:val="0"/>
      <w:marRight w:val="0"/>
      <w:marTop w:val="0"/>
      <w:marBottom w:val="0"/>
      <w:divBdr>
        <w:top w:val="none" w:sz="0" w:space="0" w:color="auto"/>
        <w:left w:val="none" w:sz="0" w:space="0" w:color="auto"/>
        <w:bottom w:val="none" w:sz="0" w:space="0" w:color="auto"/>
        <w:right w:val="none" w:sz="0" w:space="0" w:color="auto"/>
      </w:divBdr>
    </w:div>
    <w:div w:id="1665933666">
      <w:bodyDiv w:val="1"/>
      <w:marLeft w:val="0"/>
      <w:marRight w:val="0"/>
      <w:marTop w:val="0"/>
      <w:marBottom w:val="0"/>
      <w:divBdr>
        <w:top w:val="none" w:sz="0" w:space="0" w:color="auto"/>
        <w:left w:val="none" w:sz="0" w:space="0" w:color="auto"/>
        <w:bottom w:val="none" w:sz="0" w:space="0" w:color="auto"/>
        <w:right w:val="none" w:sz="0" w:space="0" w:color="auto"/>
      </w:divBdr>
    </w:div>
    <w:div w:id="18326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A42309CDB3244A9E3056A06F963F60"/>
        <w:category>
          <w:name w:val="Genel"/>
          <w:gallery w:val="placeholder"/>
        </w:category>
        <w:types>
          <w:type w:val="bbPlcHdr"/>
        </w:types>
        <w:behaviors>
          <w:behavior w:val="content"/>
        </w:behaviors>
        <w:guid w:val="{1D2CD344-490A-5C48-9F2F-6411D61F5E0F}"/>
      </w:docPartPr>
      <w:docPartBody>
        <w:p w:rsidR="005A6390" w:rsidRDefault="00B578E3" w:rsidP="00B578E3">
          <w:pPr>
            <w:pStyle w:val="D7A42309CDB3244A9E3056A06F963F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578E3"/>
    <w:rsid w:val="002D660F"/>
    <w:rsid w:val="003735DD"/>
    <w:rsid w:val="003C4D41"/>
    <w:rsid w:val="005A6390"/>
    <w:rsid w:val="00B578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3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7A42309CDB3244A9E3056A06F963F60">
    <w:name w:val="D7A42309CDB3244A9E3056A06F963F60"/>
    <w:rsid w:val="00B57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1014</Words>
  <Characters>5781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hasan aldanmaz</cp:lastModifiedBy>
  <cp:revision>21</cp:revision>
  <cp:lastPrinted>2018-01-02T12:33:00Z</cp:lastPrinted>
  <dcterms:created xsi:type="dcterms:W3CDTF">2019-10-07T10:48:00Z</dcterms:created>
  <dcterms:modified xsi:type="dcterms:W3CDTF">2020-10-17T19:00:00Z</dcterms:modified>
</cp:coreProperties>
</file>