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body>
    <w:p w:rsidR="008215DB" w:rsidRDefault="008215DB">
      <w:pPr>
        <w:pStyle w:val="AralkYok"/>
        <w:shd w:val="clear" w:color="auto" w:fill="92D050"/>
        <w:jc w:val="center"/>
        <w:rPr>
          <w:rFonts w:ascii="Arial" w:hAnsi="Arial" w:cs="Arial"/>
          <w:b/>
        </w:rPr>
      </w:pPr>
      <w:r>
        <w:rPr>
          <w:rFonts w:ascii="Arial" w:hAnsi="Arial" w:cs="Arial"/>
          <w:b/>
        </w:rPr>
        <w:t>ASLİYE HUKUK MAHKEMESİNE</w:t>
      </w:r>
    </w:p>
    <w:p w:rsidR="008215DB" w:rsidRDefault="008215DB">
      <w:pPr>
        <w:pStyle w:val="AralkYok"/>
        <w:jc w:val="both"/>
        <w:rPr>
          <w:rFonts w:cs="Arial"/>
        </w:rPr>
      </w:pPr>
    </w:p>
    <w:p w:rsidR="008215DB" w:rsidRDefault="008215DB">
      <w:pPr>
        <w:pStyle w:val="AralkYok"/>
        <w:jc w:val="both"/>
        <w:rPr>
          <w:rFonts w:ascii="Arial" w:hAnsi="Arial" w:cs="Arial"/>
        </w:rPr>
      </w:pPr>
      <w:r>
        <w:rPr>
          <w:rFonts w:ascii="Arial" w:hAnsi="Arial" w:cs="Arial"/>
          <w:b/>
        </w:rPr>
        <w:t>DOSYA NO</w:t>
      </w:r>
      <w:r>
        <w:rPr>
          <w:rFonts w:ascii="Arial" w:hAnsi="Arial" w:cs="Arial"/>
          <w:b/>
        </w:rPr>
        <w:tab/>
      </w:r>
      <w:r>
        <w:rPr>
          <w:rFonts w:ascii="Arial" w:hAnsi="Arial" w:cs="Arial"/>
          <w:b/>
        </w:rPr>
        <w:tab/>
        <w:t>:</w:t>
      </w:r>
      <w:r>
        <w:rPr>
          <w:rFonts w:ascii="Arial" w:hAnsi="Arial" w:cs="Arial"/>
        </w:rPr>
        <w:t xml:space="preserve"> </w:t>
      </w:r>
      <w:r w:rsidR="00433D9C" w:rsidRPr="00122146">
        <w:rPr>
          <w:rFonts w:ascii="Arial" w:hAnsi="Arial" w:cs="Arial"/>
          <w:color w:val="000000" w:themeColor="text1"/>
          <w:shd w:val="clear" w:color="auto" w:fill="000000" w:themeFill="text1"/>
        </w:rPr>
        <w:t>2017</w:t>
      </w:r>
      <w:r w:rsidRPr="00122146">
        <w:rPr>
          <w:rFonts w:ascii="Arial" w:hAnsi="Arial" w:cs="Arial"/>
          <w:color w:val="000000" w:themeColor="text1"/>
          <w:shd w:val="clear" w:color="auto" w:fill="000000" w:themeFill="text1"/>
        </w:rPr>
        <w:t>/</w:t>
      </w:r>
      <w:r w:rsidR="00433D9C" w:rsidRPr="00122146">
        <w:rPr>
          <w:rFonts w:ascii="Arial" w:hAnsi="Arial" w:cs="Arial"/>
          <w:color w:val="000000" w:themeColor="text1"/>
          <w:shd w:val="clear" w:color="auto" w:fill="000000" w:themeFill="text1"/>
        </w:rPr>
        <w:t>379</w:t>
      </w:r>
      <w:r w:rsidR="00433D9C">
        <w:rPr>
          <w:rFonts w:ascii="Arial" w:hAnsi="Arial" w:cs="Arial"/>
        </w:rPr>
        <w:t xml:space="preserve"> </w:t>
      </w:r>
      <w:r>
        <w:rPr>
          <w:rFonts w:ascii="Arial" w:hAnsi="Arial" w:cs="Arial"/>
        </w:rPr>
        <w:t xml:space="preserve">E. </w:t>
      </w:r>
    </w:p>
    <w:p w:rsidR="008215DB" w:rsidRDefault="008215DB">
      <w:pPr>
        <w:pStyle w:val="AralkYok"/>
        <w:jc w:val="both"/>
        <w:rPr>
          <w:rFonts w:ascii="Arial" w:hAnsi="Arial" w:cs="Arial"/>
        </w:rPr>
      </w:pPr>
    </w:p>
    <w:p w:rsidR="008215DB" w:rsidRDefault="008215DB">
      <w:pPr>
        <w:pStyle w:val="AralkYok"/>
        <w:jc w:val="both"/>
        <w:rPr>
          <w:rFonts w:ascii="Arial" w:hAnsi="Arial" w:cs="Arial"/>
        </w:rPr>
      </w:pPr>
      <w:r>
        <w:rPr>
          <w:rFonts w:ascii="Arial" w:hAnsi="Arial" w:cs="Arial"/>
          <w:b/>
        </w:rPr>
        <w:t>DAVACI</w:t>
      </w:r>
      <w:r>
        <w:rPr>
          <w:rFonts w:ascii="Arial" w:hAnsi="Arial" w:cs="Arial"/>
          <w:b/>
        </w:rPr>
        <w:tab/>
      </w:r>
      <w:r>
        <w:rPr>
          <w:rFonts w:ascii="Arial" w:hAnsi="Arial" w:cs="Arial"/>
          <w:b/>
        </w:rPr>
        <w:tab/>
        <w:t>:</w:t>
      </w:r>
      <w:r>
        <w:rPr>
          <w:rFonts w:ascii="Arial" w:hAnsi="Arial" w:cs="Arial"/>
        </w:rPr>
        <w:t xml:space="preserve"> </w:t>
      </w:r>
      <w:r w:rsidR="00122146">
        <w:rPr>
          <w:rFonts w:ascii="Arial" w:hAnsi="Arial" w:cs="Arial"/>
        </w:rPr>
        <w:t>………</w:t>
      </w:r>
      <w:proofErr w:type="gramStart"/>
      <w:r w:rsidR="00122146">
        <w:rPr>
          <w:rFonts w:ascii="Arial" w:hAnsi="Arial" w:cs="Arial"/>
        </w:rPr>
        <w:t>…….</w:t>
      </w:r>
      <w:proofErr w:type="gramEnd"/>
      <w:r w:rsidR="00122146">
        <w:rPr>
          <w:rFonts w:ascii="Arial" w:hAnsi="Arial" w:cs="Arial"/>
        </w:rPr>
        <w:t>.</w:t>
      </w:r>
      <w:r w:rsidR="00433D9C">
        <w:rPr>
          <w:rFonts w:ascii="Arial" w:hAnsi="Arial" w:cs="Arial"/>
        </w:rPr>
        <w:t xml:space="preserve">’ya </w:t>
      </w:r>
      <w:proofErr w:type="spellStart"/>
      <w:r w:rsidR="00433D9C">
        <w:rPr>
          <w:rFonts w:ascii="Arial" w:hAnsi="Arial" w:cs="Arial"/>
        </w:rPr>
        <w:t>velayeten</w:t>
      </w:r>
      <w:proofErr w:type="spellEnd"/>
      <w:r w:rsidR="00433D9C">
        <w:rPr>
          <w:rFonts w:ascii="Arial" w:hAnsi="Arial" w:cs="Arial"/>
        </w:rPr>
        <w:t xml:space="preserve"> </w:t>
      </w:r>
      <w:r w:rsidR="00122146">
        <w:rPr>
          <w:rFonts w:ascii="Arial" w:hAnsi="Arial" w:cs="Arial"/>
        </w:rPr>
        <w:t>………………….</w:t>
      </w:r>
      <w:r w:rsidR="00433D9C">
        <w:rPr>
          <w:rFonts w:ascii="Arial" w:hAnsi="Arial" w:cs="Arial"/>
        </w:rPr>
        <w:t xml:space="preserve"> – </w:t>
      </w:r>
      <w:r w:rsidR="00122146">
        <w:rPr>
          <w:rFonts w:ascii="Arial" w:hAnsi="Arial" w:cs="Arial"/>
        </w:rPr>
        <w:t>……………..</w:t>
      </w:r>
    </w:p>
    <w:p w:rsidR="008215DB" w:rsidRDefault="008215DB">
      <w:pPr>
        <w:pStyle w:val="AralkYok"/>
        <w:jc w:val="both"/>
        <w:rPr>
          <w:rFonts w:ascii="Arial" w:hAnsi="Arial" w:cs="Arial"/>
        </w:rPr>
      </w:pPr>
    </w:p>
    <w:p w:rsidR="008215DB" w:rsidRDefault="008215DB">
      <w:pPr>
        <w:pStyle w:val="AralkYok"/>
        <w:jc w:val="both"/>
        <w:rPr>
          <w:rFonts w:ascii="Arial" w:hAnsi="Arial" w:cs="Arial"/>
        </w:rPr>
      </w:pPr>
      <w:r>
        <w:rPr>
          <w:rFonts w:ascii="Arial" w:hAnsi="Arial" w:cs="Arial"/>
          <w:b/>
        </w:rPr>
        <w:t>DAVALI</w:t>
      </w:r>
      <w:r>
        <w:rPr>
          <w:rFonts w:ascii="Arial" w:hAnsi="Arial" w:cs="Arial"/>
          <w:b/>
        </w:rPr>
        <w:tab/>
      </w:r>
      <w:r>
        <w:rPr>
          <w:rFonts w:ascii="Arial" w:hAnsi="Arial" w:cs="Arial"/>
          <w:b/>
        </w:rPr>
        <w:tab/>
        <w:t>:</w:t>
      </w:r>
      <w:r>
        <w:rPr>
          <w:rFonts w:ascii="Arial" w:hAnsi="Arial" w:cs="Arial"/>
        </w:rPr>
        <w:t xml:space="preserve"> </w:t>
      </w:r>
      <w:r w:rsidR="00122146">
        <w:rPr>
          <w:rFonts w:ascii="Arial" w:hAnsi="Arial" w:cs="Arial"/>
        </w:rPr>
        <w:t>………</w:t>
      </w:r>
      <w:proofErr w:type="gramStart"/>
      <w:r w:rsidR="00122146">
        <w:rPr>
          <w:rFonts w:ascii="Arial" w:hAnsi="Arial" w:cs="Arial"/>
        </w:rPr>
        <w:t>…….</w:t>
      </w:r>
      <w:proofErr w:type="gramEnd"/>
      <w:r w:rsidR="00122146">
        <w:rPr>
          <w:rFonts w:ascii="Arial" w:hAnsi="Arial" w:cs="Arial"/>
        </w:rPr>
        <w:t>.</w:t>
      </w:r>
      <w:r w:rsidR="00433D9C">
        <w:rPr>
          <w:rFonts w:ascii="Arial" w:hAnsi="Arial" w:cs="Arial"/>
        </w:rPr>
        <w:t xml:space="preserve"> Sigorta </w:t>
      </w:r>
      <w:r>
        <w:rPr>
          <w:rFonts w:ascii="Arial" w:hAnsi="Arial" w:cs="Arial"/>
        </w:rPr>
        <w:t xml:space="preserve">A.Ş. </w:t>
      </w:r>
    </w:p>
    <w:p w:rsidR="008215DB" w:rsidRDefault="008215DB">
      <w:pPr>
        <w:pStyle w:val="AralkYok"/>
        <w:jc w:val="both"/>
        <w:rPr>
          <w:rFonts w:ascii="Arial" w:hAnsi="Arial" w:cs="Arial"/>
        </w:rPr>
      </w:pPr>
    </w:p>
    <w:p w:rsidR="008215DB" w:rsidRDefault="008215DB">
      <w:pPr>
        <w:pStyle w:val="AralkYok"/>
        <w:shd w:val="clear" w:color="auto" w:fill="92D050"/>
        <w:jc w:val="center"/>
        <w:rPr>
          <w:rFonts w:ascii="Arial" w:hAnsi="Arial" w:cs="Arial"/>
          <w:b/>
        </w:rPr>
      </w:pPr>
      <w:r>
        <w:rPr>
          <w:rFonts w:ascii="Arial" w:hAnsi="Arial" w:cs="Arial"/>
          <w:b/>
        </w:rPr>
        <w:t>I – İNCELEME VE TESPİTLER:</w:t>
      </w:r>
    </w:p>
    <w:p w:rsidR="008215DB" w:rsidRDefault="008215DB">
      <w:pPr>
        <w:pStyle w:val="AralkYok"/>
        <w:jc w:val="both"/>
        <w:rPr>
          <w:rFonts w:ascii="Arial" w:hAnsi="Arial" w:cs="Arial"/>
        </w:rPr>
      </w:pPr>
    </w:p>
    <w:p w:rsidR="008215DB" w:rsidRDefault="008215DB" w:rsidP="00433D9C">
      <w:pPr>
        <w:jc w:val="both"/>
        <w:rPr>
          <w:rFonts w:ascii="Arial" w:hAnsi="Arial" w:cs="Arial"/>
          <w:sz w:val="22"/>
          <w:szCs w:val="22"/>
        </w:rPr>
      </w:pPr>
      <w:r>
        <w:rPr>
          <w:rFonts w:ascii="Arial" w:hAnsi="Arial" w:cs="Arial"/>
          <w:b/>
          <w:sz w:val="22"/>
          <w:szCs w:val="22"/>
        </w:rPr>
        <w:t>KAZA</w:t>
      </w:r>
      <w:r>
        <w:rPr>
          <w:rFonts w:ascii="Arial" w:hAnsi="Arial" w:cs="Arial"/>
          <w:b/>
          <w:sz w:val="22"/>
          <w:szCs w:val="22"/>
        </w:rPr>
        <w:tab/>
      </w:r>
      <w:r>
        <w:rPr>
          <w:rFonts w:ascii="Arial" w:hAnsi="Arial" w:cs="Arial"/>
          <w:b/>
          <w:sz w:val="22"/>
          <w:szCs w:val="22"/>
        </w:rPr>
        <w:tab/>
      </w:r>
      <w:r>
        <w:rPr>
          <w:rFonts w:ascii="Arial" w:hAnsi="Arial" w:cs="Arial"/>
          <w:b/>
          <w:sz w:val="22"/>
          <w:szCs w:val="22"/>
        </w:rPr>
        <w:tab/>
        <w:t>:</w:t>
      </w:r>
      <w:r>
        <w:rPr>
          <w:rFonts w:ascii="Arial" w:hAnsi="Arial" w:cs="Arial"/>
          <w:sz w:val="22"/>
          <w:szCs w:val="22"/>
        </w:rPr>
        <w:t xml:space="preserve"> Sürücü </w:t>
      </w:r>
      <w:r w:rsidR="00122146">
        <w:rPr>
          <w:rFonts w:ascii="Arial" w:hAnsi="Arial" w:cs="Arial"/>
          <w:sz w:val="22"/>
          <w:szCs w:val="22"/>
        </w:rPr>
        <w:t>……………</w:t>
      </w:r>
      <w:r w:rsidR="00433D9C">
        <w:rPr>
          <w:rFonts w:ascii="Arial" w:hAnsi="Arial" w:cs="Arial"/>
          <w:sz w:val="22"/>
          <w:szCs w:val="22"/>
        </w:rPr>
        <w:t>,</w:t>
      </w:r>
      <w:r w:rsidR="002C48A3">
        <w:rPr>
          <w:rFonts w:ascii="Arial" w:hAnsi="Arial" w:cs="Arial"/>
          <w:sz w:val="22"/>
          <w:szCs w:val="22"/>
        </w:rPr>
        <w:t xml:space="preserve"> </w:t>
      </w:r>
      <w:r>
        <w:rPr>
          <w:rFonts w:ascii="Arial" w:hAnsi="Arial" w:cs="Arial"/>
          <w:sz w:val="22"/>
          <w:szCs w:val="22"/>
        </w:rPr>
        <w:t xml:space="preserve">sevk ve idaresinde bulunan </w:t>
      </w:r>
      <w:r w:rsidR="00122146">
        <w:rPr>
          <w:rFonts w:ascii="Arial" w:hAnsi="Arial" w:cs="Arial"/>
          <w:sz w:val="22"/>
          <w:szCs w:val="22"/>
        </w:rPr>
        <w:t>………</w:t>
      </w:r>
      <w:proofErr w:type="gramStart"/>
      <w:r w:rsidR="00122146">
        <w:rPr>
          <w:rFonts w:ascii="Arial" w:hAnsi="Arial" w:cs="Arial"/>
          <w:sz w:val="22"/>
          <w:szCs w:val="22"/>
        </w:rPr>
        <w:t>…….</w:t>
      </w:r>
      <w:proofErr w:type="gramEnd"/>
      <w:r w:rsidR="00122146">
        <w:rPr>
          <w:rFonts w:ascii="Arial" w:hAnsi="Arial" w:cs="Arial"/>
          <w:sz w:val="22"/>
          <w:szCs w:val="22"/>
        </w:rPr>
        <w:t>.</w:t>
      </w:r>
      <w:r w:rsidR="00433D9C">
        <w:rPr>
          <w:rFonts w:ascii="Arial" w:hAnsi="Arial" w:cs="Arial"/>
          <w:sz w:val="22"/>
          <w:szCs w:val="22"/>
        </w:rPr>
        <w:t xml:space="preserve"> </w:t>
      </w:r>
      <w:r>
        <w:rPr>
          <w:rFonts w:ascii="Arial" w:hAnsi="Arial" w:cs="Arial"/>
          <w:sz w:val="22"/>
          <w:szCs w:val="22"/>
        </w:rPr>
        <w:t xml:space="preserve">Plakalı aracın </w:t>
      </w:r>
      <w:r w:rsidR="00433D9C">
        <w:rPr>
          <w:rFonts w:ascii="Arial" w:hAnsi="Arial" w:cs="Arial"/>
          <w:b/>
          <w:sz w:val="22"/>
          <w:szCs w:val="22"/>
        </w:rPr>
        <w:t>21</w:t>
      </w:r>
      <w:r>
        <w:rPr>
          <w:rFonts w:ascii="Arial" w:hAnsi="Arial" w:cs="Arial"/>
          <w:b/>
          <w:sz w:val="22"/>
          <w:szCs w:val="22"/>
        </w:rPr>
        <w:t>.</w:t>
      </w:r>
      <w:r w:rsidR="00433D9C">
        <w:rPr>
          <w:rFonts w:ascii="Arial" w:hAnsi="Arial" w:cs="Arial"/>
          <w:b/>
          <w:sz w:val="22"/>
          <w:szCs w:val="22"/>
        </w:rPr>
        <w:t>06</w:t>
      </w:r>
      <w:r>
        <w:rPr>
          <w:rFonts w:ascii="Arial" w:hAnsi="Arial" w:cs="Arial"/>
          <w:b/>
          <w:sz w:val="22"/>
          <w:szCs w:val="22"/>
        </w:rPr>
        <w:t>.</w:t>
      </w:r>
      <w:r w:rsidR="00433D9C">
        <w:rPr>
          <w:rFonts w:ascii="Arial" w:hAnsi="Arial" w:cs="Arial"/>
          <w:b/>
          <w:sz w:val="22"/>
          <w:szCs w:val="22"/>
        </w:rPr>
        <w:t xml:space="preserve">2011 </w:t>
      </w:r>
      <w:r>
        <w:rPr>
          <w:rFonts w:ascii="Arial" w:hAnsi="Arial" w:cs="Arial"/>
          <w:sz w:val="22"/>
          <w:szCs w:val="22"/>
        </w:rPr>
        <w:t xml:space="preserve">Tarihinde yaya </w:t>
      </w:r>
      <w:r w:rsidR="00122146">
        <w:rPr>
          <w:rFonts w:ascii="Arial" w:hAnsi="Arial" w:cs="Arial"/>
          <w:sz w:val="22"/>
          <w:szCs w:val="22"/>
        </w:rPr>
        <w:t>…………………</w:t>
      </w:r>
      <w:r w:rsidR="00433D9C">
        <w:rPr>
          <w:rFonts w:ascii="Arial" w:hAnsi="Arial" w:cs="Arial"/>
          <w:sz w:val="22"/>
          <w:szCs w:val="22"/>
        </w:rPr>
        <w:t xml:space="preserve">’ya </w:t>
      </w:r>
      <w:r>
        <w:rPr>
          <w:rFonts w:ascii="Arial" w:hAnsi="Arial" w:cs="Arial"/>
          <w:sz w:val="22"/>
          <w:szCs w:val="22"/>
        </w:rPr>
        <w:t xml:space="preserve">çarpması sonucu yaralamalı trafik kazası meydana gelmiştir.  </w:t>
      </w:r>
    </w:p>
    <w:p w:rsidR="008215DB" w:rsidRDefault="008215DB">
      <w:pPr>
        <w:jc w:val="both"/>
        <w:rPr>
          <w:rFonts w:ascii="Arial" w:hAnsi="Arial" w:cs="Arial"/>
          <w:b/>
          <w:sz w:val="22"/>
          <w:szCs w:val="22"/>
        </w:rPr>
      </w:pPr>
    </w:p>
    <w:p w:rsidR="008215DB" w:rsidRPr="00F0617F" w:rsidRDefault="008215DB" w:rsidP="009C35CA">
      <w:pPr>
        <w:jc w:val="both"/>
        <w:rPr>
          <w:rFonts w:ascii="Arial" w:hAnsi="Arial" w:cs="Arial"/>
          <w:sz w:val="22"/>
          <w:szCs w:val="22"/>
        </w:rPr>
      </w:pPr>
      <w:r>
        <w:rPr>
          <w:rFonts w:ascii="Arial" w:hAnsi="Arial" w:cs="Arial"/>
          <w:b/>
          <w:sz w:val="22"/>
          <w:szCs w:val="22"/>
        </w:rPr>
        <w:t>KUSUR</w:t>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Dosya içerisinde bulunan kusura ilişkin</w:t>
      </w:r>
      <w:r w:rsidR="00F0617F">
        <w:rPr>
          <w:rFonts w:ascii="Arial" w:hAnsi="Arial" w:cs="Arial"/>
          <w:sz w:val="22"/>
          <w:szCs w:val="22"/>
        </w:rPr>
        <w:t xml:space="preserve"> </w:t>
      </w:r>
      <w:r w:rsidR="009C35CA">
        <w:rPr>
          <w:rFonts w:ascii="Arial" w:hAnsi="Arial" w:cs="Arial"/>
          <w:sz w:val="22"/>
          <w:szCs w:val="22"/>
        </w:rPr>
        <w:t xml:space="preserve">20.05.2019 Tarihli Kusur raporunda sürücü </w:t>
      </w:r>
      <w:r w:rsidR="00122146">
        <w:rPr>
          <w:rFonts w:ascii="Arial" w:hAnsi="Arial" w:cs="Arial"/>
          <w:sz w:val="22"/>
          <w:szCs w:val="22"/>
        </w:rPr>
        <w:t>………</w:t>
      </w:r>
      <w:proofErr w:type="gramStart"/>
      <w:r w:rsidR="00122146">
        <w:rPr>
          <w:rFonts w:ascii="Arial" w:hAnsi="Arial" w:cs="Arial"/>
          <w:sz w:val="22"/>
          <w:szCs w:val="22"/>
        </w:rPr>
        <w:t>…….</w:t>
      </w:r>
      <w:proofErr w:type="gramEnd"/>
      <w:r w:rsidR="00122146">
        <w:rPr>
          <w:rFonts w:ascii="Arial" w:hAnsi="Arial" w:cs="Arial"/>
          <w:sz w:val="22"/>
          <w:szCs w:val="22"/>
        </w:rPr>
        <w:t>.</w:t>
      </w:r>
      <w:r w:rsidR="009C35CA">
        <w:rPr>
          <w:rFonts w:ascii="Arial" w:hAnsi="Arial" w:cs="Arial"/>
          <w:sz w:val="22"/>
          <w:szCs w:val="22"/>
        </w:rPr>
        <w:t>’</w:t>
      </w:r>
      <w:proofErr w:type="spellStart"/>
      <w:r w:rsidR="009C35CA">
        <w:rPr>
          <w:rFonts w:ascii="Arial" w:hAnsi="Arial" w:cs="Arial"/>
          <w:sz w:val="22"/>
          <w:szCs w:val="22"/>
        </w:rPr>
        <w:t>nun</w:t>
      </w:r>
      <w:proofErr w:type="spellEnd"/>
      <w:r w:rsidR="009C35CA">
        <w:rPr>
          <w:rFonts w:ascii="Arial" w:hAnsi="Arial" w:cs="Arial"/>
          <w:sz w:val="22"/>
          <w:szCs w:val="22"/>
        </w:rPr>
        <w:t xml:space="preserve"> kazanın gerçekleşmesinde %100 oranında kusurlu olduğu tespit edilmiştir. </w:t>
      </w:r>
    </w:p>
    <w:p w:rsidR="008215DB" w:rsidRDefault="008215DB">
      <w:pPr>
        <w:jc w:val="both"/>
        <w:rPr>
          <w:rFonts w:ascii="Arial" w:hAnsi="Arial" w:cs="Arial"/>
          <w:b/>
          <w:sz w:val="22"/>
          <w:szCs w:val="22"/>
        </w:rPr>
      </w:pPr>
    </w:p>
    <w:p w:rsidR="008215DB" w:rsidRDefault="008215DB">
      <w:pPr>
        <w:jc w:val="both"/>
        <w:rPr>
          <w:rFonts w:ascii="Arial" w:hAnsi="Arial" w:cs="Arial"/>
          <w:sz w:val="22"/>
          <w:szCs w:val="22"/>
        </w:rPr>
      </w:pPr>
      <w:r>
        <w:rPr>
          <w:rFonts w:ascii="Arial" w:hAnsi="Arial" w:cs="Arial"/>
          <w:b/>
          <w:sz w:val="22"/>
          <w:szCs w:val="22"/>
        </w:rPr>
        <w:t>MALULİYET</w:t>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 xml:space="preserve">Dosya arasında bulunan </w:t>
      </w:r>
      <w:r w:rsidR="005075B5">
        <w:rPr>
          <w:rFonts w:ascii="Arial" w:hAnsi="Arial" w:cs="Arial"/>
          <w:sz w:val="22"/>
          <w:szCs w:val="22"/>
        </w:rPr>
        <w:t xml:space="preserve">Adli Tıp Kurumu 2. İhtisas Kurulunun </w:t>
      </w:r>
      <w:r w:rsidR="009C35CA">
        <w:rPr>
          <w:rFonts w:ascii="Arial" w:hAnsi="Arial" w:cs="Arial"/>
          <w:sz w:val="22"/>
          <w:szCs w:val="22"/>
        </w:rPr>
        <w:t>25</w:t>
      </w:r>
      <w:r w:rsidR="005075B5">
        <w:rPr>
          <w:rFonts w:ascii="Arial" w:hAnsi="Arial" w:cs="Arial"/>
          <w:sz w:val="22"/>
          <w:szCs w:val="22"/>
        </w:rPr>
        <w:t>.</w:t>
      </w:r>
      <w:r w:rsidR="009C35CA">
        <w:rPr>
          <w:rFonts w:ascii="Arial" w:hAnsi="Arial" w:cs="Arial"/>
          <w:sz w:val="22"/>
          <w:szCs w:val="22"/>
        </w:rPr>
        <w:t>12</w:t>
      </w:r>
      <w:r w:rsidR="005075B5">
        <w:rPr>
          <w:rFonts w:ascii="Arial" w:hAnsi="Arial" w:cs="Arial"/>
          <w:sz w:val="22"/>
          <w:szCs w:val="22"/>
        </w:rPr>
        <w:t xml:space="preserve">.2019 Tarih, </w:t>
      </w:r>
      <w:r w:rsidR="009C35CA">
        <w:rPr>
          <w:rFonts w:ascii="Arial" w:hAnsi="Arial" w:cs="Arial"/>
          <w:sz w:val="22"/>
          <w:szCs w:val="22"/>
        </w:rPr>
        <w:t>25724</w:t>
      </w:r>
      <w:r w:rsidR="005075B5">
        <w:rPr>
          <w:rFonts w:ascii="Arial" w:hAnsi="Arial" w:cs="Arial"/>
          <w:sz w:val="22"/>
          <w:szCs w:val="22"/>
        </w:rPr>
        <w:t xml:space="preserve"> Sayılı raporunda </w:t>
      </w:r>
      <w:r>
        <w:rPr>
          <w:rFonts w:ascii="Arial" w:hAnsi="Arial" w:cs="Arial"/>
          <w:sz w:val="22"/>
          <w:szCs w:val="22"/>
        </w:rPr>
        <w:t>Çalışma Gücü ve Meslekte Kazanma Gücü Kaybı Oranı Tespit İşlemleri Yönetmeliğine göre kişinin maluliyet oranının %</w:t>
      </w:r>
      <w:r w:rsidR="009C35CA">
        <w:rPr>
          <w:rFonts w:ascii="Arial" w:hAnsi="Arial" w:cs="Arial"/>
          <w:sz w:val="22"/>
          <w:szCs w:val="22"/>
        </w:rPr>
        <w:t>32,3</w:t>
      </w:r>
      <w:r>
        <w:rPr>
          <w:rFonts w:ascii="Arial" w:hAnsi="Arial" w:cs="Arial"/>
          <w:sz w:val="22"/>
          <w:szCs w:val="22"/>
        </w:rPr>
        <w:t xml:space="preserve"> olduğu tespit edilmiştir.  </w:t>
      </w:r>
    </w:p>
    <w:p w:rsidR="008215DB" w:rsidRDefault="008215DB">
      <w:pPr>
        <w:jc w:val="both"/>
        <w:rPr>
          <w:rFonts w:ascii="Arial" w:hAnsi="Arial" w:cs="Arial"/>
          <w:b/>
          <w:sz w:val="22"/>
          <w:szCs w:val="22"/>
        </w:rPr>
      </w:pPr>
    </w:p>
    <w:p w:rsidR="008215DB" w:rsidRDefault="008215DB">
      <w:pPr>
        <w:jc w:val="both"/>
        <w:rPr>
          <w:rFonts w:ascii="Arial" w:hAnsi="Arial" w:cs="Arial"/>
          <w:sz w:val="22"/>
          <w:szCs w:val="22"/>
        </w:rPr>
      </w:pPr>
      <w:r>
        <w:rPr>
          <w:rFonts w:ascii="Arial" w:hAnsi="Arial" w:cs="Arial"/>
          <w:b/>
          <w:sz w:val="22"/>
          <w:szCs w:val="22"/>
        </w:rPr>
        <w:t>POLİÇE</w:t>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Davalı Sigorta şirketi tarafından</w:t>
      </w:r>
      <w:r>
        <w:rPr>
          <w:rFonts w:ascii="Arial" w:hAnsi="Arial" w:cs="Arial"/>
          <w:b/>
          <w:sz w:val="22"/>
          <w:szCs w:val="22"/>
        </w:rPr>
        <w:t xml:space="preserve"> </w:t>
      </w:r>
      <w:r>
        <w:rPr>
          <w:rFonts w:ascii="Arial" w:hAnsi="Arial" w:cs="Arial"/>
          <w:sz w:val="22"/>
          <w:szCs w:val="22"/>
        </w:rPr>
        <w:t xml:space="preserve">tanzim edilen ZMMS poliçesinin başlangıç tarihinin </w:t>
      </w:r>
      <w:r w:rsidR="009C35CA">
        <w:rPr>
          <w:rFonts w:ascii="Arial" w:hAnsi="Arial" w:cs="Arial"/>
          <w:sz w:val="22"/>
          <w:szCs w:val="22"/>
        </w:rPr>
        <w:t>22.03</w:t>
      </w:r>
      <w:r w:rsidR="002C48A3">
        <w:rPr>
          <w:rFonts w:ascii="Arial" w:hAnsi="Arial" w:cs="Arial"/>
          <w:sz w:val="22"/>
          <w:szCs w:val="22"/>
        </w:rPr>
        <w:t>.201</w:t>
      </w:r>
      <w:r w:rsidR="009C35CA">
        <w:rPr>
          <w:rFonts w:ascii="Arial" w:hAnsi="Arial" w:cs="Arial"/>
          <w:sz w:val="22"/>
          <w:szCs w:val="22"/>
        </w:rPr>
        <w:t>1</w:t>
      </w:r>
      <w:r>
        <w:rPr>
          <w:rFonts w:ascii="Arial" w:hAnsi="Arial" w:cs="Arial"/>
          <w:sz w:val="22"/>
          <w:szCs w:val="22"/>
        </w:rPr>
        <w:t xml:space="preserve"> bitiş tarihinin ise </w:t>
      </w:r>
      <w:r w:rsidR="009C35CA">
        <w:rPr>
          <w:rFonts w:ascii="Arial" w:hAnsi="Arial" w:cs="Arial"/>
          <w:sz w:val="22"/>
          <w:szCs w:val="22"/>
        </w:rPr>
        <w:t xml:space="preserve">22.03.2012 </w:t>
      </w:r>
      <w:r>
        <w:rPr>
          <w:rFonts w:ascii="Arial" w:hAnsi="Arial" w:cs="Arial"/>
          <w:sz w:val="22"/>
          <w:szCs w:val="22"/>
        </w:rPr>
        <w:t xml:space="preserve">olduğu, sakatlık teminatı için poliçe limitinin </w:t>
      </w:r>
      <w:r w:rsidR="009C35CA">
        <w:rPr>
          <w:rFonts w:ascii="Arial" w:hAnsi="Arial" w:cs="Arial"/>
          <w:sz w:val="22"/>
          <w:szCs w:val="22"/>
        </w:rPr>
        <w:t>200</w:t>
      </w:r>
      <w:r>
        <w:rPr>
          <w:rFonts w:ascii="Arial" w:hAnsi="Arial" w:cs="Arial"/>
          <w:sz w:val="22"/>
          <w:szCs w:val="22"/>
        </w:rPr>
        <w:t xml:space="preserve">.000,00 – TL olduğu görülmüştür. </w:t>
      </w:r>
    </w:p>
    <w:p w:rsidR="008215DB" w:rsidRDefault="008215DB">
      <w:pPr>
        <w:jc w:val="both"/>
        <w:rPr>
          <w:rFonts w:ascii="Arial" w:hAnsi="Arial" w:cs="Arial"/>
          <w:sz w:val="22"/>
          <w:szCs w:val="22"/>
        </w:rPr>
      </w:pPr>
    </w:p>
    <w:p w:rsidR="008215DB" w:rsidRDefault="008215DB">
      <w:pPr>
        <w:jc w:val="both"/>
        <w:rPr>
          <w:rFonts w:ascii="Arial" w:hAnsi="Arial" w:cs="Arial"/>
          <w:sz w:val="22"/>
          <w:szCs w:val="22"/>
        </w:rPr>
      </w:pPr>
      <w:r>
        <w:rPr>
          <w:rFonts w:ascii="Arial" w:hAnsi="Arial" w:cs="Arial"/>
          <w:b/>
          <w:sz w:val="22"/>
          <w:szCs w:val="22"/>
        </w:rPr>
        <w:t>ÖDEME</w:t>
      </w:r>
      <w:r>
        <w:rPr>
          <w:rFonts w:ascii="Arial" w:hAnsi="Arial" w:cs="Arial"/>
          <w:b/>
          <w:sz w:val="22"/>
          <w:szCs w:val="22"/>
        </w:rPr>
        <w:tab/>
      </w:r>
      <w:r>
        <w:rPr>
          <w:rFonts w:ascii="Arial" w:hAnsi="Arial" w:cs="Arial"/>
          <w:b/>
          <w:sz w:val="22"/>
          <w:szCs w:val="22"/>
        </w:rPr>
        <w:tab/>
        <w:t xml:space="preserve">: </w:t>
      </w:r>
      <w:r>
        <w:rPr>
          <w:rFonts w:ascii="Arial" w:hAnsi="Arial" w:cs="Arial"/>
          <w:sz w:val="22"/>
          <w:szCs w:val="22"/>
        </w:rPr>
        <w:t xml:space="preserve">Davalı tarafça, davacıya </w:t>
      </w:r>
      <w:r w:rsidR="00CB20DF">
        <w:rPr>
          <w:rFonts w:ascii="Arial" w:hAnsi="Arial" w:cs="Arial"/>
          <w:sz w:val="22"/>
          <w:szCs w:val="22"/>
        </w:rPr>
        <w:t xml:space="preserve">davadan önce veya dava sırasında ödeme yapıldığına dair bir kayda rastlanılmamıştır. </w:t>
      </w:r>
    </w:p>
    <w:p w:rsidR="008215DB" w:rsidRDefault="008215DB">
      <w:pPr>
        <w:jc w:val="both"/>
        <w:rPr>
          <w:rFonts w:ascii="Arial" w:hAnsi="Arial" w:cs="Arial"/>
          <w:sz w:val="22"/>
          <w:szCs w:val="22"/>
        </w:rPr>
      </w:pPr>
    </w:p>
    <w:p w:rsidR="00C66BC8" w:rsidRDefault="008215DB" w:rsidP="00127A43">
      <w:pPr>
        <w:pStyle w:val="AralkYok"/>
        <w:jc w:val="both"/>
        <w:rPr>
          <w:rFonts w:ascii="Arial" w:hAnsi="Arial" w:cs="Arial"/>
        </w:rPr>
      </w:pPr>
      <w:r>
        <w:rPr>
          <w:rFonts w:ascii="Arial" w:hAnsi="Arial" w:cs="Arial"/>
          <w:b/>
        </w:rPr>
        <w:t>AYLIK GELİR</w:t>
      </w:r>
      <w:r>
        <w:rPr>
          <w:rFonts w:ascii="Arial" w:hAnsi="Arial" w:cs="Arial"/>
          <w:b/>
        </w:rPr>
        <w:tab/>
      </w:r>
      <w:r>
        <w:rPr>
          <w:rFonts w:ascii="Arial" w:hAnsi="Arial" w:cs="Arial"/>
          <w:b/>
        </w:rPr>
        <w:tab/>
        <w:t>:</w:t>
      </w:r>
      <w:r>
        <w:rPr>
          <w:rFonts w:ascii="Arial" w:hAnsi="Arial" w:cs="Arial"/>
        </w:rPr>
        <w:t xml:space="preserve"> Davacı tarafça davacının aylık gelirine ilişkin bir belge sunulmamıştır. </w:t>
      </w:r>
      <w:r w:rsidR="000E4833">
        <w:rPr>
          <w:rFonts w:ascii="Arial" w:hAnsi="Arial" w:cs="Arial"/>
        </w:rPr>
        <w:t xml:space="preserve">Davacının kaza tarihi itibariyle asgari ücret düzeyinde gelir elde edeceği kabul edilerek hesaplama yapılacaktır. </w:t>
      </w:r>
      <w:r w:rsidR="00CB20DF">
        <w:rPr>
          <w:rFonts w:ascii="Arial" w:hAnsi="Arial" w:cs="Arial"/>
        </w:rPr>
        <w:t xml:space="preserve">Yine davacının erkek olması nedeniyle bir yıl da askerlik süresi olarak hesaplamada dikkate alınmayacaktır. </w:t>
      </w:r>
      <w:r w:rsidR="000E4833">
        <w:rPr>
          <w:rFonts w:ascii="Arial" w:hAnsi="Arial" w:cs="Arial"/>
        </w:rPr>
        <w:t>Ancak Yerleşik Yargıtay İçtihatları gereğince geçici iş göremezlik süresi için hesaplama yapılmayacaktır. Nitekim Yargıtay İçtihatlarında da belirtildiği üzere,</w:t>
      </w:r>
      <w:r w:rsidR="00127A43">
        <w:rPr>
          <w:rFonts w:ascii="Arial" w:hAnsi="Arial" w:cs="Arial"/>
        </w:rPr>
        <w:t xml:space="preserve"> 18 yaşından küçüklerin bir çalışması söz konusu olmadığından </w:t>
      </w:r>
      <w:r w:rsidR="000E4833">
        <w:rPr>
          <w:rFonts w:ascii="Arial" w:hAnsi="Arial" w:cs="Arial"/>
        </w:rPr>
        <w:t xml:space="preserve">geçici </w:t>
      </w:r>
      <w:r w:rsidR="00127A43">
        <w:rPr>
          <w:rFonts w:ascii="Arial" w:hAnsi="Arial" w:cs="Arial"/>
        </w:rPr>
        <w:t xml:space="preserve">iş göremezlik süresi boyunca mahrum kaldığı bir gelirden söz edilemez. Yargıtay 17 </w:t>
      </w:r>
      <w:proofErr w:type="spellStart"/>
      <w:r w:rsidR="00127A43">
        <w:rPr>
          <w:rFonts w:ascii="Arial" w:hAnsi="Arial" w:cs="Arial"/>
        </w:rPr>
        <w:t>HD’nin</w:t>
      </w:r>
      <w:proofErr w:type="spellEnd"/>
      <w:r w:rsidR="00127A43">
        <w:rPr>
          <w:rFonts w:ascii="Arial" w:hAnsi="Arial" w:cs="Arial"/>
        </w:rPr>
        <w:t xml:space="preserve"> 18.02.2019 Tarih, 2016/5966 E. Ve 2019/1563 K. Sayılı İçtihadında </w:t>
      </w:r>
      <w:proofErr w:type="gramStart"/>
      <w:r w:rsidR="00127A43">
        <w:rPr>
          <w:rFonts w:ascii="Arial" w:hAnsi="Arial" w:cs="Arial"/>
        </w:rPr>
        <w:t>da;</w:t>
      </w:r>
      <w:proofErr w:type="gramEnd"/>
      <w:r w:rsidR="00127A43">
        <w:rPr>
          <w:rFonts w:ascii="Arial" w:hAnsi="Arial" w:cs="Arial"/>
        </w:rPr>
        <w:t xml:space="preserve"> </w:t>
      </w:r>
      <w:r w:rsidR="00127A43" w:rsidRPr="00127A43">
        <w:rPr>
          <w:rFonts w:ascii="Arial" w:hAnsi="Arial" w:cs="Arial"/>
          <w:i/>
        </w:rPr>
        <w:t>“ 2-)Somut olayda; %3,3 maluliyeti ile 8 ay iyileşme süresi belirlenen, kaza tarihinde </w:t>
      </w:r>
      <w:bookmarkStart w:id="0" w:name="fm"/>
      <w:bookmarkEnd w:id="0"/>
      <w:r w:rsidR="00127A43" w:rsidRPr="00127A43">
        <w:rPr>
          <w:rFonts w:ascii="Arial" w:hAnsi="Arial" w:cs="Arial"/>
          <w:i/>
        </w:rPr>
        <w:t xml:space="preserve">18 yaşından küçük olan ve geçici iş göremezlik tazminatı da talep edemeyecek olan davacı </w:t>
      </w:r>
      <w:proofErr w:type="spellStart"/>
      <w:r w:rsidR="00127A43" w:rsidRPr="00127A43">
        <w:rPr>
          <w:rFonts w:ascii="Arial" w:hAnsi="Arial" w:cs="Arial"/>
          <w:i/>
        </w:rPr>
        <w:t>Dürdane</w:t>
      </w:r>
      <w:proofErr w:type="spellEnd"/>
      <w:r w:rsidR="00127A43" w:rsidRPr="00127A43">
        <w:rPr>
          <w:rFonts w:ascii="Arial" w:hAnsi="Arial" w:cs="Arial"/>
          <w:i/>
        </w:rPr>
        <w:t xml:space="preserve"> hakkında aktüer bilirkişi raporu ile hesaplanan geçici iş göremezlik tazminatına karar verilmesi isabetli olmamıştır.”</w:t>
      </w:r>
      <w:r w:rsidR="00127A43">
        <w:rPr>
          <w:rFonts w:ascii="Arial" w:hAnsi="Arial" w:cs="Arial"/>
        </w:rPr>
        <w:t xml:space="preserve"> Denilerek geçici iş göremezlik tazminatının hesaplanmaması gerektiği belirtilmiştir. </w:t>
      </w: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9C35CA" w:rsidRDefault="009C35CA" w:rsidP="00127A43">
      <w:pPr>
        <w:pStyle w:val="AralkYok"/>
        <w:jc w:val="both"/>
        <w:rPr>
          <w:rFonts w:ascii="Arial" w:hAnsi="Arial" w:cs="Arial"/>
        </w:rPr>
      </w:pPr>
    </w:p>
    <w:p w:rsidR="008215DB" w:rsidRDefault="008215DB">
      <w:pPr>
        <w:pStyle w:val="AralkYok"/>
        <w:shd w:val="clear" w:color="auto" w:fill="92D050"/>
        <w:jc w:val="center"/>
        <w:rPr>
          <w:rFonts w:cs="Calibri"/>
        </w:rPr>
      </w:pPr>
      <w:r>
        <w:rPr>
          <w:rFonts w:cs="Calibri"/>
          <w:b/>
          <w:sz w:val="24"/>
          <w:szCs w:val="24"/>
        </w:rPr>
        <w:lastRenderedPageBreak/>
        <w:t>BAKİYE ÖMÜR, DESTEK SÜRESİ:</w:t>
      </w:r>
    </w:p>
    <w:p w:rsidR="007C37CF" w:rsidRDefault="007C37CF">
      <w:pPr>
        <w:pStyle w:val="AralkYok"/>
        <w:jc w:val="both"/>
        <w:rPr>
          <w:rFonts w:cs="Calibri"/>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6627"/>
      </w:tblGrid>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Doğum Tarihi</w:t>
            </w:r>
          </w:p>
        </w:tc>
        <w:tc>
          <w:tcPr>
            <w:tcW w:w="6627" w:type="dxa"/>
            <w:tcBorders>
              <w:left w:val="single" w:sz="4" w:space="0" w:color="auto"/>
            </w:tcBorders>
            <w:shd w:val="clear" w:color="auto" w:fill="DEEAF6"/>
          </w:tcPr>
          <w:p w:rsidR="009C35CA" w:rsidRDefault="009C35CA" w:rsidP="009C35CA">
            <w:pPr>
              <w:pStyle w:val="AralkYok"/>
              <w:ind w:left="369"/>
              <w:jc w:val="both"/>
              <w:rPr>
                <w:rFonts w:cs="Calibri"/>
              </w:rPr>
            </w:pPr>
            <w:r>
              <w:rPr>
                <w:rFonts w:cs="Calibri"/>
              </w:rPr>
              <w:t>10.04.2003</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Kaza Tarihi</w:t>
            </w:r>
          </w:p>
        </w:tc>
        <w:tc>
          <w:tcPr>
            <w:tcW w:w="6627" w:type="dxa"/>
            <w:tcBorders>
              <w:left w:val="single" w:sz="4" w:space="0" w:color="auto"/>
            </w:tcBorders>
            <w:shd w:val="clear" w:color="auto" w:fill="DEEAF6"/>
          </w:tcPr>
          <w:p w:rsidR="009C35CA" w:rsidRDefault="009C35CA" w:rsidP="009C35CA">
            <w:pPr>
              <w:pStyle w:val="AralkYok"/>
              <w:ind w:left="369"/>
              <w:jc w:val="both"/>
              <w:rPr>
                <w:rFonts w:cs="Calibri"/>
              </w:rPr>
            </w:pPr>
            <w:r>
              <w:rPr>
                <w:rFonts w:cs="Calibri"/>
              </w:rPr>
              <w:t>21.06.2011</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Hesap Tarihi</w:t>
            </w:r>
          </w:p>
        </w:tc>
        <w:tc>
          <w:tcPr>
            <w:tcW w:w="6627" w:type="dxa"/>
            <w:tcBorders>
              <w:left w:val="single" w:sz="4" w:space="0" w:color="auto"/>
            </w:tcBorders>
            <w:shd w:val="clear" w:color="auto" w:fill="DEEAF6"/>
          </w:tcPr>
          <w:p w:rsidR="009C35CA" w:rsidRDefault="009C35CA" w:rsidP="009C35CA">
            <w:pPr>
              <w:pStyle w:val="AralkYok"/>
              <w:ind w:left="369"/>
              <w:jc w:val="both"/>
              <w:rPr>
                <w:rFonts w:cs="Calibri"/>
              </w:rPr>
            </w:pPr>
            <w:r>
              <w:rPr>
                <w:rFonts w:cs="Calibri"/>
              </w:rPr>
              <w:t>01.03.2020</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Kaza Tarihindeki Yaşı</w:t>
            </w:r>
          </w:p>
        </w:tc>
        <w:tc>
          <w:tcPr>
            <w:tcW w:w="6627" w:type="dxa"/>
            <w:tcBorders>
              <w:left w:val="single" w:sz="4" w:space="0" w:color="auto"/>
            </w:tcBorders>
            <w:shd w:val="clear" w:color="auto" w:fill="DEEAF6"/>
          </w:tcPr>
          <w:p w:rsidR="009C35CA" w:rsidRDefault="002A62E7" w:rsidP="009C35CA">
            <w:pPr>
              <w:pStyle w:val="AralkYok"/>
              <w:ind w:left="369"/>
              <w:jc w:val="both"/>
              <w:rPr>
                <w:rFonts w:cs="Calibri"/>
              </w:rPr>
            </w:pPr>
            <w:r>
              <w:rPr>
                <w:rFonts w:cs="Calibri"/>
              </w:rPr>
              <w:t>8 Yıl, 2 Ay, 13 Gün</w:t>
            </w:r>
            <w:r w:rsidR="009C35CA">
              <w:rPr>
                <w:rFonts w:cs="Calibri"/>
              </w:rPr>
              <w:t xml:space="preserve"> </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PMF 1931 Yaşam Tablosuna Göre Bakiye Ömrü</w:t>
            </w:r>
          </w:p>
        </w:tc>
        <w:tc>
          <w:tcPr>
            <w:tcW w:w="6627" w:type="dxa"/>
            <w:tcBorders>
              <w:left w:val="single" w:sz="4" w:space="0" w:color="auto"/>
            </w:tcBorders>
            <w:shd w:val="clear" w:color="auto" w:fill="DEEAF6"/>
          </w:tcPr>
          <w:p w:rsidR="009C35CA" w:rsidRDefault="009C35CA" w:rsidP="002A62E7">
            <w:pPr>
              <w:pStyle w:val="AralkYok"/>
              <w:jc w:val="both"/>
              <w:rPr>
                <w:rFonts w:cs="Calibri"/>
              </w:rPr>
            </w:pPr>
            <w:r>
              <w:rPr>
                <w:rFonts w:cs="Calibri"/>
              </w:rPr>
              <w:t xml:space="preserve">       </w:t>
            </w:r>
            <w:r w:rsidR="002A62E7">
              <w:rPr>
                <w:rFonts w:cs="Calibri"/>
              </w:rPr>
              <w:t>55,75</w:t>
            </w:r>
            <w:r>
              <w:rPr>
                <w:rFonts w:cs="Calibri"/>
              </w:rPr>
              <w:t xml:space="preserve"> Yıl = 5</w:t>
            </w:r>
            <w:r w:rsidR="002A62E7">
              <w:rPr>
                <w:rFonts w:cs="Calibri"/>
              </w:rPr>
              <w:t>5</w:t>
            </w:r>
            <w:r>
              <w:rPr>
                <w:rFonts w:cs="Calibri"/>
              </w:rPr>
              <w:t xml:space="preserve"> Yıl, </w:t>
            </w:r>
            <w:r w:rsidR="002A62E7">
              <w:rPr>
                <w:rFonts w:cs="Calibri"/>
              </w:rPr>
              <w:t>9</w:t>
            </w:r>
            <w:r>
              <w:rPr>
                <w:rFonts w:cs="Calibri"/>
              </w:rPr>
              <w:t xml:space="preserve"> Ay </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Geçici İş Göremezlik Süresi</w:t>
            </w:r>
          </w:p>
        </w:tc>
        <w:tc>
          <w:tcPr>
            <w:tcW w:w="6627" w:type="dxa"/>
            <w:tcBorders>
              <w:left w:val="single" w:sz="4" w:space="0" w:color="auto"/>
            </w:tcBorders>
            <w:shd w:val="clear" w:color="auto" w:fill="DEEAF6"/>
          </w:tcPr>
          <w:p w:rsidR="009C35CA" w:rsidRPr="002A62E7" w:rsidRDefault="002A62E7" w:rsidP="009C35CA">
            <w:pPr>
              <w:pStyle w:val="AralkYok"/>
              <w:ind w:left="369"/>
              <w:jc w:val="both"/>
              <w:rPr>
                <w:rFonts w:cs="Calibri"/>
              </w:rPr>
            </w:pPr>
            <w:r w:rsidRPr="002A62E7">
              <w:rPr>
                <w:rFonts w:cs="Calibri"/>
              </w:rPr>
              <w:t>9 Ay</w:t>
            </w:r>
            <w:r>
              <w:rPr>
                <w:rFonts w:cs="Calibri"/>
              </w:rPr>
              <w:t xml:space="preserve"> (21.06.2011 – 21.03.2012) </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Pasif Devre Başlangıcı</w:t>
            </w:r>
          </w:p>
        </w:tc>
        <w:tc>
          <w:tcPr>
            <w:tcW w:w="6627" w:type="dxa"/>
            <w:tcBorders>
              <w:left w:val="single" w:sz="4" w:space="0" w:color="auto"/>
            </w:tcBorders>
            <w:shd w:val="clear" w:color="auto" w:fill="DEEAF6"/>
          </w:tcPr>
          <w:p w:rsidR="009C35CA" w:rsidRPr="003B0EDC" w:rsidRDefault="002A62E7" w:rsidP="002A62E7">
            <w:pPr>
              <w:pStyle w:val="AralkYok"/>
              <w:ind w:left="369"/>
              <w:jc w:val="both"/>
              <w:rPr>
                <w:rFonts w:cs="Calibri"/>
              </w:rPr>
            </w:pPr>
            <w:r>
              <w:rPr>
                <w:rFonts w:cs="Calibri"/>
              </w:rPr>
              <w:t>10</w:t>
            </w:r>
            <w:r w:rsidR="009C35CA">
              <w:rPr>
                <w:rFonts w:cs="Calibri"/>
              </w:rPr>
              <w:t>.</w:t>
            </w:r>
            <w:r>
              <w:rPr>
                <w:rFonts w:cs="Calibri"/>
              </w:rPr>
              <w:t>04</w:t>
            </w:r>
            <w:r w:rsidR="009C35CA">
              <w:rPr>
                <w:rFonts w:cs="Calibri"/>
              </w:rPr>
              <w:t>.2063</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Muhtemel Ömür Sonu</w:t>
            </w:r>
          </w:p>
        </w:tc>
        <w:tc>
          <w:tcPr>
            <w:tcW w:w="6627" w:type="dxa"/>
            <w:tcBorders>
              <w:left w:val="single" w:sz="4" w:space="0" w:color="auto"/>
            </w:tcBorders>
            <w:shd w:val="clear" w:color="auto" w:fill="DEEAF6"/>
          </w:tcPr>
          <w:p w:rsidR="009C35CA" w:rsidRDefault="002A62E7" w:rsidP="002A62E7">
            <w:pPr>
              <w:pStyle w:val="AralkYok"/>
              <w:ind w:left="369"/>
              <w:jc w:val="both"/>
              <w:rPr>
                <w:rFonts w:cs="Calibri"/>
              </w:rPr>
            </w:pPr>
            <w:r>
              <w:rPr>
                <w:rFonts w:cs="Calibri"/>
              </w:rPr>
              <w:t>21</w:t>
            </w:r>
            <w:r w:rsidR="009C35CA">
              <w:rPr>
                <w:rFonts w:cs="Calibri"/>
              </w:rPr>
              <w:t>.</w:t>
            </w:r>
            <w:r>
              <w:rPr>
                <w:rFonts w:cs="Calibri"/>
              </w:rPr>
              <w:t>03</w:t>
            </w:r>
            <w:r w:rsidR="009C35CA">
              <w:rPr>
                <w:rFonts w:cs="Calibri"/>
              </w:rPr>
              <w:t>.</w:t>
            </w:r>
            <w:r>
              <w:rPr>
                <w:rFonts w:cs="Calibri"/>
              </w:rPr>
              <w:t>2067</w:t>
            </w:r>
          </w:p>
        </w:tc>
      </w:tr>
      <w:tr w:rsidR="009C35CA" w:rsidTr="009C35CA">
        <w:trPr>
          <w:trHeight w:val="131"/>
        </w:trPr>
        <w:tc>
          <w:tcPr>
            <w:tcW w:w="2440" w:type="dxa"/>
            <w:tcBorders>
              <w:right w:val="single" w:sz="4" w:space="0" w:color="auto"/>
            </w:tcBorders>
            <w:shd w:val="clear" w:color="auto" w:fill="FBE4D5"/>
          </w:tcPr>
          <w:p w:rsidR="009C35CA" w:rsidRDefault="002A62E7" w:rsidP="009C35CA">
            <w:pPr>
              <w:pStyle w:val="AralkYok"/>
              <w:jc w:val="both"/>
              <w:rPr>
                <w:rFonts w:cs="Calibri"/>
                <w:b/>
              </w:rPr>
            </w:pPr>
            <w:r>
              <w:rPr>
                <w:rFonts w:cs="Calibri"/>
                <w:b/>
              </w:rPr>
              <w:t>18 yaşına gireceği tarih</w:t>
            </w:r>
          </w:p>
        </w:tc>
        <w:tc>
          <w:tcPr>
            <w:tcW w:w="6627" w:type="dxa"/>
            <w:tcBorders>
              <w:left w:val="single" w:sz="4" w:space="0" w:color="auto"/>
            </w:tcBorders>
            <w:shd w:val="clear" w:color="auto" w:fill="DEEAF6"/>
          </w:tcPr>
          <w:p w:rsidR="009C35CA" w:rsidRDefault="002A62E7" w:rsidP="009C35CA">
            <w:pPr>
              <w:pStyle w:val="AralkYok"/>
              <w:ind w:left="369"/>
              <w:jc w:val="both"/>
              <w:rPr>
                <w:rFonts w:cs="Calibri"/>
              </w:rPr>
            </w:pPr>
            <w:r>
              <w:rPr>
                <w:rFonts w:cs="Calibri"/>
              </w:rPr>
              <w:t>10.04.2021</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DAVALI KUSUR ORANI</w:t>
            </w:r>
          </w:p>
        </w:tc>
        <w:tc>
          <w:tcPr>
            <w:tcW w:w="6627" w:type="dxa"/>
            <w:tcBorders>
              <w:left w:val="single" w:sz="4" w:space="0" w:color="auto"/>
            </w:tcBorders>
            <w:shd w:val="clear" w:color="auto" w:fill="DEEAF6"/>
          </w:tcPr>
          <w:p w:rsidR="009C35CA" w:rsidRDefault="009C35CA" w:rsidP="002A62E7">
            <w:pPr>
              <w:pStyle w:val="AralkYok"/>
              <w:ind w:left="369"/>
              <w:jc w:val="both"/>
              <w:rPr>
                <w:rFonts w:cs="Calibri"/>
              </w:rPr>
            </w:pPr>
            <w:r>
              <w:rPr>
                <w:rFonts w:cs="Calibri"/>
              </w:rPr>
              <w:t>%</w:t>
            </w:r>
            <w:r w:rsidR="002A62E7">
              <w:rPr>
                <w:rFonts w:cs="Calibri"/>
              </w:rPr>
              <w:t>100</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Maluliyet Oranı</w:t>
            </w:r>
          </w:p>
        </w:tc>
        <w:tc>
          <w:tcPr>
            <w:tcW w:w="6627" w:type="dxa"/>
            <w:tcBorders>
              <w:left w:val="single" w:sz="4" w:space="0" w:color="auto"/>
            </w:tcBorders>
            <w:shd w:val="clear" w:color="auto" w:fill="DEEAF6"/>
          </w:tcPr>
          <w:p w:rsidR="009C35CA" w:rsidRDefault="009C35CA" w:rsidP="009C35CA">
            <w:pPr>
              <w:pStyle w:val="AralkYok"/>
              <w:ind w:left="369"/>
              <w:jc w:val="both"/>
              <w:rPr>
                <w:rFonts w:cs="Calibri"/>
              </w:rPr>
            </w:pPr>
            <w:r>
              <w:rPr>
                <w:rFonts w:cs="Calibri"/>
              </w:rPr>
              <w:t>%3</w:t>
            </w:r>
            <w:r w:rsidR="002A62E7">
              <w:rPr>
                <w:rFonts w:cs="Calibri"/>
              </w:rPr>
              <w:t>2</w:t>
            </w:r>
            <w:r>
              <w:rPr>
                <w:rFonts w:cs="Calibri"/>
              </w:rPr>
              <w:t xml:space="preserve">,3 </w:t>
            </w:r>
          </w:p>
        </w:tc>
      </w:tr>
      <w:tr w:rsidR="009C35CA" w:rsidTr="009C35CA">
        <w:tc>
          <w:tcPr>
            <w:tcW w:w="2440" w:type="dxa"/>
            <w:tcBorders>
              <w:right w:val="single" w:sz="4" w:space="0" w:color="auto"/>
            </w:tcBorders>
            <w:shd w:val="clear" w:color="auto" w:fill="FBE4D5"/>
          </w:tcPr>
          <w:p w:rsidR="009C35CA" w:rsidRDefault="009C35CA" w:rsidP="009C35CA">
            <w:pPr>
              <w:pStyle w:val="AralkYok"/>
              <w:jc w:val="both"/>
              <w:rPr>
                <w:rFonts w:cs="Calibri"/>
                <w:b/>
              </w:rPr>
            </w:pPr>
            <w:r>
              <w:rPr>
                <w:rFonts w:cs="Calibri"/>
                <w:b/>
              </w:rPr>
              <w:t>GELİR</w:t>
            </w:r>
          </w:p>
        </w:tc>
        <w:tc>
          <w:tcPr>
            <w:tcW w:w="6627" w:type="dxa"/>
            <w:tcBorders>
              <w:left w:val="single" w:sz="4" w:space="0" w:color="auto"/>
              <w:bottom w:val="single" w:sz="4" w:space="0" w:color="auto"/>
            </w:tcBorders>
            <w:shd w:val="clear" w:color="auto" w:fill="DEEAF6"/>
          </w:tcPr>
          <w:p w:rsidR="009C35CA" w:rsidRDefault="009C35CA" w:rsidP="009C35CA">
            <w:pPr>
              <w:pStyle w:val="AralkYok"/>
              <w:ind w:left="369"/>
              <w:jc w:val="both"/>
              <w:rPr>
                <w:rFonts w:cs="Calibri"/>
                <w:b/>
              </w:rPr>
            </w:pPr>
            <w:r>
              <w:rPr>
                <w:rFonts w:cs="Calibri"/>
                <w:b/>
              </w:rPr>
              <w:t>Aktif dönemde Asgari ücret, Pasif dönemde AGİ hariç dikkate alınacaktır</w:t>
            </w:r>
          </w:p>
        </w:tc>
      </w:tr>
    </w:tbl>
    <w:p w:rsidR="008215DB" w:rsidRDefault="008215DB">
      <w:pPr>
        <w:shd w:val="clear" w:color="auto" w:fill="92D050"/>
        <w:jc w:val="center"/>
        <w:rPr>
          <w:rFonts w:ascii="Arial" w:hAnsi="Arial" w:cs="Arial"/>
          <w:b/>
          <w:sz w:val="22"/>
          <w:szCs w:val="22"/>
          <w:u w:val="single"/>
        </w:rPr>
      </w:pPr>
      <w:r>
        <w:rPr>
          <w:rFonts w:ascii="Arial" w:hAnsi="Arial" w:cs="Arial"/>
          <w:b/>
          <w:sz w:val="22"/>
          <w:szCs w:val="22"/>
          <w:u w:val="single"/>
        </w:rPr>
        <w:t>II – TAZMİNAT HESABI</w:t>
      </w:r>
    </w:p>
    <w:p w:rsidR="008215DB" w:rsidRDefault="008215DB">
      <w:pPr>
        <w:jc w:val="both"/>
        <w:rPr>
          <w:rFonts w:ascii="Arial" w:hAnsi="Arial" w:cs="Arial"/>
          <w:b/>
          <w:sz w:val="22"/>
          <w:szCs w:val="22"/>
        </w:rPr>
      </w:pPr>
    </w:p>
    <w:p w:rsidR="008215DB" w:rsidRDefault="008215DB">
      <w:pPr>
        <w:jc w:val="both"/>
        <w:rPr>
          <w:rFonts w:ascii="Arial" w:hAnsi="Arial" w:cs="Arial"/>
          <w:b/>
          <w:sz w:val="22"/>
          <w:szCs w:val="22"/>
        </w:rPr>
      </w:pPr>
      <w:r>
        <w:rPr>
          <w:rFonts w:ascii="Arial" w:hAnsi="Arial" w:cs="Arial"/>
          <w:b/>
          <w:sz w:val="22"/>
          <w:szCs w:val="22"/>
        </w:rPr>
        <w:t>HESAP YÖNTEMİ</w:t>
      </w:r>
      <w:r>
        <w:rPr>
          <w:rFonts w:ascii="Arial" w:hAnsi="Arial" w:cs="Arial"/>
          <w:b/>
          <w:sz w:val="22"/>
          <w:szCs w:val="22"/>
        </w:rPr>
        <w:tab/>
        <w:t xml:space="preserve">: </w:t>
      </w:r>
      <w:r>
        <w:rPr>
          <w:rFonts w:ascii="Arial" w:hAnsi="Arial" w:cs="Arial"/>
          <w:sz w:val="22"/>
          <w:szCs w:val="22"/>
        </w:rPr>
        <w:t xml:space="preserve">Tazminat talebine esas Zorunlu Mali Sorumluluk Sigortası Poliçesinin tanzim tarihinin </w:t>
      </w:r>
      <w:r w:rsidR="00F50A99">
        <w:rPr>
          <w:rFonts w:ascii="Arial" w:hAnsi="Arial" w:cs="Arial"/>
          <w:sz w:val="22"/>
          <w:szCs w:val="22"/>
        </w:rPr>
        <w:t>22</w:t>
      </w:r>
      <w:r>
        <w:rPr>
          <w:rFonts w:ascii="Arial" w:hAnsi="Arial" w:cs="Arial"/>
          <w:sz w:val="22"/>
          <w:szCs w:val="22"/>
        </w:rPr>
        <w:t>.</w:t>
      </w:r>
      <w:r w:rsidR="00F50A99">
        <w:rPr>
          <w:rFonts w:ascii="Arial" w:hAnsi="Arial" w:cs="Arial"/>
          <w:sz w:val="22"/>
          <w:szCs w:val="22"/>
        </w:rPr>
        <w:t>03</w:t>
      </w:r>
      <w:r>
        <w:rPr>
          <w:rFonts w:ascii="Arial" w:hAnsi="Arial" w:cs="Arial"/>
          <w:sz w:val="22"/>
          <w:szCs w:val="22"/>
        </w:rPr>
        <w:t>.</w:t>
      </w:r>
      <w:r w:rsidR="00F50A99">
        <w:rPr>
          <w:rFonts w:ascii="Arial" w:hAnsi="Arial" w:cs="Arial"/>
          <w:sz w:val="22"/>
          <w:szCs w:val="22"/>
        </w:rPr>
        <w:t xml:space="preserve">2011 </w:t>
      </w:r>
      <w:r>
        <w:rPr>
          <w:rFonts w:ascii="Arial" w:hAnsi="Arial" w:cs="Arial"/>
          <w:sz w:val="22"/>
          <w:szCs w:val="22"/>
        </w:rPr>
        <w:t xml:space="preserve">olduğu, kaza tarihin de </w:t>
      </w:r>
      <w:r w:rsidR="00F50A99">
        <w:rPr>
          <w:rFonts w:ascii="Arial" w:hAnsi="Arial" w:cs="Arial"/>
          <w:sz w:val="22"/>
          <w:szCs w:val="22"/>
        </w:rPr>
        <w:t>21</w:t>
      </w:r>
      <w:r>
        <w:rPr>
          <w:rFonts w:ascii="Arial" w:hAnsi="Arial" w:cs="Arial"/>
          <w:sz w:val="22"/>
          <w:szCs w:val="22"/>
        </w:rPr>
        <w:t>.</w:t>
      </w:r>
      <w:r w:rsidR="00F50A99">
        <w:rPr>
          <w:rFonts w:ascii="Arial" w:hAnsi="Arial" w:cs="Arial"/>
          <w:sz w:val="22"/>
          <w:szCs w:val="22"/>
        </w:rPr>
        <w:t>06</w:t>
      </w:r>
      <w:r>
        <w:rPr>
          <w:rFonts w:ascii="Arial" w:hAnsi="Arial" w:cs="Arial"/>
          <w:sz w:val="22"/>
          <w:szCs w:val="22"/>
        </w:rPr>
        <w:t>.</w:t>
      </w:r>
      <w:r w:rsidR="00F50A99">
        <w:rPr>
          <w:rFonts w:ascii="Arial" w:hAnsi="Arial" w:cs="Arial"/>
          <w:sz w:val="22"/>
          <w:szCs w:val="22"/>
        </w:rPr>
        <w:t>2011</w:t>
      </w:r>
      <w:r w:rsidR="009A729E">
        <w:rPr>
          <w:rFonts w:ascii="Arial" w:hAnsi="Arial" w:cs="Arial"/>
          <w:sz w:val="22"/>
          <w:szCs w:val="22"/>
        </w:rPr>
        <w:t xml:space="preserve"> </w:t>
      </w:r>
      <w:r>
        <w:rPr>
          <w:rFonts w:ascii="Arial" w:hAnsi="Arial" w:cs="Arial"/>
          <w:sz w:val="22"/>
          <w:szCs w:val="22"/>
        </w:rPr>
        <w:t xml:space="preserve">tarihi olduğu, Poliçe Genel Şartlarının ise 01.06.2015 tarihinde poliçe tanzim tarihinden ve kaza tarihinden sonra değiştiği nazara alınarak hesaplama </w:t>
      </w:r>
      <w:r>
        <w:rPr>
          <w:rFonts w:ascii="Arial" w:hAnsi="Arial" w:cs="Arial"/>
          <w:b/>
          <w:sz w:val="22"/>
          <w:szCs w:val="22"/>
        </w:rPr>
        <w:t xml:space="preserve"> </w:t>
      </w:r>
      <w:r>
        <w:rPr>
          <w:rFonts w:ascii="Arial" w:hAnsi="Arial" w:cs="Arial"/>
          <w:sz w:val="22"/>
          <w:szCs w:val="22"/>
        </w:rPr>
        <w:t>“</w:t>
      </w:r>
      <w:proofErr w:type="spellStart"/>
      <w:r>
        <w:rPr>
          <w:rFonts w:ascii="Arial" w:hAnsi="Arial" w:cs="Arial"/>
          <w:sz w:val="22"/>
          <w:szCs w:val="22"/>
        </w:rPr>
        <w:t>progresif</w:t>
      </w:r>
      <w:proofErr w:type="spellEnd"/>
      <w:r>
        <w:rPr>
          <w:rFonts w:ascii="Arial" w:hAnsi="Arial" w:cs="Arial"/>
          <w:sz w:val="22"/>
          <w:szCs w:val="22"/>
        </w:rPr>
        <w:t xml:space="preserve"> rant” yöntemi kullanılarak yapılacaktır. Ayrıca ay 30, yıl 360 gün üzerinden değerlendirmeye tabi tutulacaktır.</w:t>
      </w:r>
    </w:p>
    <w:p w:rsidR="008215DB" w:rsidRDefault="008215DB">
      <w:pPr>
        <w:jc w:val="both"/>
        <w:rPr>
          <w:rFonts w:ascii="Arial" w:hAnsi="Arial" w:cs="Arial"/>
          <w:b/>
          <w:sz w:val="22"/>
          <w:szCs w:val="22"/>
        </w:rPr>
      </w:pPr>
    </w:p>
    <w:p w:rsidR="008215DB" w:rsidRDefault="008215DB">
      <w:pPr>
        <w:jc w:val="both"/>
        <w:rPr>
          <w:rFonts w:ascii="Arial" w:hAnsi="Arial" w:cs="Arial"/>
          <w:b/>
          <w:sz w:val="22"/>
          <w:szCs w:val="22"/>
        </w:rPr>
      </w:pPr>
      <w:r>
        <w:rPr>
          <w:rFonts w:ascii="Arial" w:hAnsi="Arial" w:cs="Arial"/>
          <w:b/>
          <w:sz w:val="22"/>
          <w:szCs w:val="22"/>
        </w:rPr>
        <w:t xml:space="preserve">a) – İşlemiş Dönem Hesabı </w:t>
      </w:r>
    </w:p>
    <w:p w:rsidR="008215DB" w:rsidRDefault="008215DB">
      <w:pPr>
        <w:jc w:val="both"/>
        <w:rPr>
          <w:rFonts w:ascii="Arial" w:hAnsi="Arial" w:cs="Arial"/>
          <w:b/>
          <w:sz w:val="22"/>
          <w:szCs w:val="22"/>
        </w:rPr>
      </w:pPr>
    </w:p>
    <w:p w:rsidR="007C37CF" w:rsidRDefault="009A729E" w:rsidP="00F50A99">
      <w:pPr>
        <w:ind w:firstLine="708"/>
        <w:jc w:val="both"/>
        <w:rPr>
          <w:rFonts w:ascii="Arial" w:hAnsi="Arial" w:cs="Arial"/>
          <w:sz w:val="22"/>
          <w:szCs w:val="22"/>
        </w:rPr>
      </w:pPr>
      <w:r>
        <w:rPr>
          <w:rFonts w:ascii="Arial" w:hAnsi="Arial" w:cs="Arial"/>
          <w:sz w:val="22"/>
          <w:szCs w:val="22"/>
        </w:rPr>
        <w:t xml:space="preserve">Yerleşik Yargıtay İçtihatları gereğince davacının </w:t>
      </w:r>
      <w:r w:rsidR="008215DB">
        <w:rPr>
          <w:rFonts w:ascii="Arial" w:hAnsi="Arial" w:cs="Arial"/>
          <w:sz w:val="22"/>
          <w:szCs w:val="22"/>
        </w:rPr>
        <w:t xml:space="preserve">bilinen işlemiş dönem zararı hesaplanırken kaza geçirmiş olduğu tarihteki asgari ücret üzerinden hesaplama yapılacaktır. Yine yıl değiştikçe yıllara ve dönemlere göre asgari ücret değişmiş ise her dönem için ayrı hesaplama yapılacaktır. Ayrıca işlemiş bilinen dönem zararının hesabında; Adli Tıp Kurumu raporunda davacının </w:t>
      </w:r>
      <w:proofErr w:type="gramStart"/>
      <w:r w:rsidR="008215DB">
        <w:rPr>
          <w:rFonts w:ascii="Arial" w:hAnsi="Arial" w:cs="Arial"/>
          <w:sz w:val="22"/>
          <w:szCs w:val="22"/>
        </w:rPr>
        <w:t>% 3</w:t>
      </w:r>
      <w:r w:rsidR="00F50A99">
        <w:rPr>
          <w:rFonts w:ascii="Arial" w:hAnsi="Arial" w:cs="Arial"/>
          <w:sz w:val="22"/>
          <w:szCs w:val="22"/>
        </w:rPr>
        <w:t>2</w:t>
      </w:r>
      <w:r w:rsidR="008215DB">
        <w:rPr>
          <w:rFonts w:ascii="Arial" w:hAnsi="Arial" w:cs="Arial"/>
          <w:sz w:val="22"/>
          <w:szCs w:val="22"/>
        </w:rPr>
        <w:t>,3</w:t>
      </w:r>
      <w:proofErr w:type="gramEnd"/>
      <w:r w:rsidR="008215DB">
        <w:rPr>
          <w:rFonts w:ascii="Arial" w:hAnsi="Arial" w:cs="Arial"/>
          <w:sz w:val="22"/>
          <w:szCs w:val="22"/>
        </w:rPr>
        <w:t xml:space="preserve"> oranında malul olduğu ve </w:t>
      </w:r>
      <w:r w:rsidR="00F50A99">
        <w:rPr>
          <w:rFonts w:ascii="Arial" w:hAnsi="Arial" w:cs="Arial"/>
          <w:sz w:val="22"/>
          <w:szCs w:val="22"/>
        </w:rPr>
        <w:t>9</w:t>
      </w:r>
      <w:r w:rsidR="008215DB">
        <w:rPr>
          <w:rFonts w:ascii="Arial" w:hAnsi="Arial" w:cs="Arial"/>
          <w:sz w:val="22"/>
          <w:szCs w:val="22"/>
        </w:rPr>
        <w:t xml:space="preserve"> ay boyunca sürekli olarak iş göremez olduğu belirtildiğine göre yapılacak hesaplamada kaza tarihinden </w:t>
      </w:r>
      <w:r w:rsidR="00F50A99">
        <w:rPr>
          <w:rFonts w:ascii="Arial" w:hAnsi="Arial" w:cs="Arial"/>
          <w:sz w:val="22"/>
          <w:szCs w:val="22"/>
        </w:rPr>
        <w:t xml:space="preserve">9. </w:t>
      </w:r>
      <w:r w:rsidR="008215DB">
        <w:rPr>
          <w:rFonts w:ascii="Arial" w:hAnsi="Arial" w:cs="Arial"/>
          <w:sz w:val="22"/>
          <w:szCs w:val="22"/>
        </w:rPr>
        <w:t xml:space="preserve">ayın sonu olan </w:t>
      </w:r>
      <w:r w:rsidR="00F50A99">
        <w:rPr>
          <w:rFonts w:ascii="Arial" w:hAnsi="Arial" w:cs="Arial"/>
          <w:sz w:val="22"/>
          <w:szCs w:val="22"/>
        </w:rPr>
        <w:t>21</w:t>
      </w:r>
      <w:r w:rsidR="008215DB">
        <w:rPr>
          <w:rFonts w:ascii="Arial" w:hAnsi="Arial" w:cs="Arial"/>
          <w:sz w:val="22"/>
          <w:szCs w:val="22"/>
        </w:rPr>
        <w:t>.</w:t>
      </w:r>
      <w:r w:rsidR="00F50A99">
        <w:rPr>
          <w:rFonts w:ascii="Arial" w:hAnsi="Arial" w:cs="Arial"/>
          <w:sz w:val="22"/>
          <w:szCs w:val="22"/>
        </w:rPr>
        <w:t>03</w:t>
      </w:r>
      <w:r w:rsidR="008215DB">
        <w:rPr>
          <w:rFonts w:ascii="Arial" w:hAnsi="Arial" w:cs="Arial"/>
          <w:sz w:val="22"/>
          <w:szCs w:val="22"/>
        </w:rPr>
        <w:t>.</w:t>
      </w:r>
      <w:r w:rsidR="00F50A99">
        <w:rPr>
          <w:rFonts w:ascii="Arial" w:hAnsi="Arial" w:cs="Arial"/>
          <w:sz w:val="22"/>
          <w:szCs w:val="22"/>
        </w:rPr>
        <w:t xml:space="preserve">2012 </w:t>
      </w:r>
      <w:r w:rsidR="008215DB">
        <w:rPr>
          <w:rFonts w:ascii="Arial" w:hAnsi="Arial" w:cs="Arial"/>
          <w:sz w:val="22"/>
          <w:szCs w:val="22"/>
        </w:rPr>
        <w:t xml:space="preserve">tarihine kadar geçen sürede davacının </w:t>
      </w:r>
      <w:r w:rsidR="00160BF8">
        <w:rPr>
          <w:rFonts w:ascii="Arial" w:hAnsi="Arial" w:cs="Arial"/>
          <w:sz w:val="22"/>
          <w:szCs w:val="22"/>
        </w:rPr>
        <w:t xml:space="preserve">zarar hesabı yapılmayacaktır. Zarar hesabı maluliyetin tespit edildiği tarihten itibaren yapılacaktır. </w:t>
      </w:r>
      <w:r w:rsidR="008215DB">
        <w:rPr>
          <w:rFonts w:ascii="Arial" w:hAnsi="Arial" w:cs="Arial"/>
          <w:sz w:val="22"/>
          <w:szCs w:val="22"/>
        </w:rPr>
        <w:t xml:space="preserve">Davacının işlemiş dönem zararının hesap tablosu aşağıdaki gibidir. </w:t>
      </w:r>
    </w:p>
    <w:p w:rsidR="007C37CF" w:rsidRDefault="007C37CF">
      <w:pPr>
        <w:jc w:val="both"/>
        <w:rPr>
          <w:rFonts w:ascii="Arial" w:hAnsi="Arial" w:cs="Arial"/>
          <w:sz w:val="22"/>
          <w:szCs w:val="22"/>
        </w:rPr>
      </w:pPr>
    </w:p>
    <w:p w:rsidR="008215DB" w:rsidRDefault="008215DB">
      <w:pPr>
        <w:shd w:val="clear" w:color="auto" w:fill="92D050"/>
        <w:jc w:val="center"/>
        <w:rPr>
          <w:rFonts w:ascii="Arial" w:hAnsi="Arial" w:cs="Arial"/>
          <w:b/>
          <w:sz w:val="22"/>
          <w:szCs w:val="22"/>
        </w:rPr>
      </w:pPr>
      <w:r>
        <w:rPr>
          <w:rFonts w:ascii="Arial" w:hAnsi="Arial" w:cs="Arial"/>
          <w:b/>
          <w:sz w:val="22"/>
          <w:szCs w:val="22"/>
          <w:shd w:val="clear" w:color="auto" w:fill="92D050"/>
        </w:rPr>
        <w:t>BİLİNEN (İŞLEMİŞ) DÖNEM İŞ GÜCÜ KAYBI HESAP TABLOSU</w:t>
      </w:r>
      <w:r>
        <w:rPr>
          <w:rFonts w:ascii="Arial" w:hAnsi="Arial" w:cs="Arial"/>
          <w:b/>
          <w:sz w:val="22"/>
          <w:szCs w:val="22"/>
        </w:rPr>
        <w:t xml:space="preserve"> </w:t>
      </w:r>
    </w:p>
    <w:p w:rsidR="008215DB" w:rsidRDefault="008215DB">
      <w:pPr>
        <w:jc w:val="both"/>
        <w:rPr>
          <w:rFonts w:ascii="Arial" w:hAnsi="Arial" w:cs="Arial"/>
          <w:sz w:val="22"/>
          <w:szCs w:val="22"/>
        </w:rPr>
      </w:pPr>
    </w:p>
    <w:tbl>
      <w:tblPr>
        <w:tblW w:w="7535"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108"/>
        <w:gridCol w:w="561"/>
        <w:gridCol w:w="960"/>
        <w:gridCol w:w="1225"/>
        <w:gridCol w:w="990"/>
        <w:gridCol w:w="1211"/>
      </w:tblGrid>
      <w:tr w:rsidR="00586DA7" w:rsidTr="00586DA7">
        <w:trPr>
          <w:trHeight w:val="257"/>
        </w:trPr>
        <w:tc>
          <w:tcPr>
            <w:tcW w:w="1480" w:type="dxa"/>
            <w:shd w:val="clear" w:color="auto" w:fill="FBD4B4" w:themeFill="accent6" w:themeFillTint="66"/>
          </w:tcPr>
          <w:p w:rsidR="00586DA7" w:rsidRDefault="00586DA7">
            <w:pPr>
              <w:jc w:val="both"/>
              <w:rPr>
                <w:rFonts w:ascii="Calibri" w:hAnsi="Calibri" w:cs="Calibri"/>
                <w:b/>
                <w:sz w:val="16"/>
                <w:szCs w:val="16"/>
              </w:rPr>
            </w:pPr>
            <w:r>
              <w:rPr>
                <w:rFonts w:ascii="Calibri" w:hAnsi="Calibri" w:cs="Calibri"/>
                <w:b/>
                <w:sz w:val="16"/>
                <w:szCs w:val="16"/>
              </w:rPr>
              <w:t>YILLAR</w:t>
            </w:r>
          </w:p>
        </w:tc>
        <w:tc>
          <w:tcPr>
            <w:tcW w:w="1108" w:type="dxa"/>
            <w:shd w:val="clear" w:color="auto" w:fill="FBD4B4" w:themeFill="accent6" w:themeFillTint="66"/>
          </w:tcPr>
          <w:p w:rsidR="00586DA7" w:rsidRDefault="00586DA7">
            <w:pPr>
              <w:pStyle w:val="TableParagraph"/>
              <w:spacing w:line="219" w:lineRule="exact"/>
              <w:ind w:left="294"/>
              <w:jc w:val="both"/>
              <w:rPr>
                <w:rFonts w:ascii="Calibri" w:hAnsi="Calibri" w:cs="Calibri"/>
                <w:b/>
                <w:w w:val="105"/>
                <w:sz w:val="16"/>
                <w:szCs w:val="16"/>
              </w:rPr>
            </w:pPr>
            <w:r>
              <w:rPr>
                <w:rFonts w:ascii="Calibri" w:hAnsi="Calibri" w:cs="Calibri"/>
                <w:b/>
                <w:w w:val="105"/>
                <w:sz w:val="16"/>
                <w:szCs w:val="16"/>
              </w:rPr>
              <w:t>ASG. ÜCRET</w:t>
            </w:r>
          </w:p>
        </w:tc>
        <w:tc>
          <w:tcPr>
            <w:tcW w:w="561" w:type="dxa"/>
            <w:shd w:val="clear" w:color="auto" w:fill="FBD4B4" w:themeFill="accent6" w:themeFillTint="66"/>
          </w:tcPr>
          <w:p w:rsidR="00586DA7" w:rsidRDefault="00586DA7">
            <w:pPr>
              <w:jc w:val="both"/>
              <w:rPr>
                <w:rFonts w:ascii="Calibri" w:hAnsi="Calibri" w:cs="Arial"/>
                <w:b/>
                <w:sz w:val="16"/>
                <w:szCs w:val="16"/>
              </w:rPr>
            </w:pPr>
            <w:r>
              <w:rPr>
                <w:rFonts w:ascii="Calibri" w:hAnsi="Calibri" w:cs="Arial"/>
                <w:b/>
                <w:sz w:val="16"/>
                <w:szCs w:val="16"/>
              </w:rPr>
              <w:t>GÜN</w:t>
            </w:r>
          </w:p>
        </w:tc>
        <w:tc>
          <w:tcPr>
            <w:tcW w:w="960" w:type="dxa"/>
            <w:shd w:val="clear" w:color="auto" w:fill="FBD4B4" w:themeFill="accent6" w:themeFillTint="66"/>
          </w:tcPr>
          <w:p w:rsidR="00586DA7" w:rsidRDefault="00586DA7">
            <w:pPr>
              <w:jc w:val="both"/>
              <w:rPr>
                <w:rFonts w:ascii="Calibri" w:hAnsi="Calibri"/>
                <w:b/>
                <w:color w:val="000000"/>
                <w:sz w:val="16"/>
                <w:szCs w:val="16"/>
              </w:rPr>
            </w:pPr>
            <w:r>
              <w:rPr>
                <w:rFonts w:ascii="Calibri" w:hAnsi="Calibri"/>
                <w:b/>
                <w:color w:val="000000"/>
                <w:sz w:val="16"/>
                <w:szCs w:val="16"/>
              </w:rPr>
              <w:t>GÜNLÜK ÜCRET</w:t>
            </w:r>
          </w:p>
        </w:tc>
        <w:tc>
          <w:tcPr>
            <w:tcW w:w="1225" w:type="dxa"/>
            <w:shd w:val="clear" w:color="auto" w:fill="FBD4B4" w:themeFill="accent6" w:themeFillTint="66"/>
          </w:tcPr>
          <w:p w:rsidR="00586DA7" w:rsidRDefault="00586DA7">
            <w:pPr>
              <w:jc w:val="both"/>
              <w:rPr>
                <w:rFonts w:ascii="Calibri" w:hAnsi="Calibri"/>
                <w:b/>
                <w:color w:val="000000"/>
                <w:sz w:val="16"/>
                <w:szCs w:val="16"/>
              </w:rPr>
            </w:pPr>
            <w:r>
              <w:rPr>
                <w:rFonts w:ascii="Calibri" w:hAnsi="Calibri"/>
                <w:b/>
                <w:color w:val="000000"/>
                <w:sz w:val="16"/>
                <w:szCs w:val="16"/>
              </w:rPr>
              <w:t>DÖNEM GELİRİ</w:t>
            </w:r>
          </w:p>
        </w:tc>
        <w:tc>
          <w:tcPr>
            <w:tcW w:w="990" w:type="dxa"/>
            <w:shd w:val="clear" w:color="auto" w:fill="FBD4B4" w:themeFill="accent6" w:themeFillTint="66"/>
          </w:tcPr>
          <w:p w:rsidR="00586DA7" w:rsidRDefault="00586DA7">
            <w:pPr>
              <w:jc w:val="both"/>
              <w:rPr>
                <w:rFonts w:ascii="Calibri" w:hAnsi="Calibri" w:cs="Arial"/>
                <w:b/>
                <w:sz w:val="16"/>
                <w:szCs w:val="16"/>
              </w:rPr>
            </w:pPr>
            <w:r>
              <w:rPr>
                <w:rFonts w:ascii="Calibri" w:hAnsi="Calibri" w:cs="Arial"/>
                <w:b/>
                <w:sz w:val="16"/>
                <w:szCs w:val="16"/>
              </w:rPr>
              <w:t>MALULİYET ORANI</w:t>
            </w:r>
          </w:p>
        </w:tc>
        <w:tc>
          <w:tcPr>
            <w:tcW w:w="1211" w:type="dxa"/>
            <w:shd w:val="clear" w:color="auto" w:fill="FBD4B4" w:themeFill="accent6" w:themeFillTint="66"/>
          </w:tcPr>
          <w:p w:rsidR="00586DA7" w:rsidRDefault="00586DA7">
            <w:pPr>
              <w:jc w:val="both"/>
              <w:rPr>
                <w:rFonts w:ascii="Calibri" w:hAnsi="Calibri"/>
                <w:b/>
                <w:color w:val="000000"/>
                <w:sz w:val="16"/>
                <w:szCs w:val="16"/>
              </w:rPr>
            </w:pPr>
            <w:r>
              <w:rPr>
                <w:rFonts w:ascii="Calibri" w:hAnsi="Calibri"/>
                <w:b/>
                <w:color w:val="000000"/>
                <w:sz w:val="16"/>
                <w:szCs w:val="16"/>
              </w:rPr>
              <w:t>ZARAR MİKTARI</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21.03.2012</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30.06.2012</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701,14</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100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23,37</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2.337,00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754,85</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01.07.2012</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31.12.2012</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739,80</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24,66</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4.438,80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1.433,73</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01.01.2013</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30.06.2013</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773,01</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25,77</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4.638,60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1.498,27</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01.07.2013</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31.12.2013</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803,68</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26,79</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4.822,20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1.557,57</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01.01.2014</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lastRenderedPageBreak/>
              <w:t>30.06.2014</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lastRenderedPageBreak/>
              <w:t>846,00</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28,20</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5.076,00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1.639,55</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01.07.2014</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31.12.2014</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891,03</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29,70</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5.346,00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1.726,76</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01.01.2015</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30.06.2015</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949,07</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31,64</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5.695,20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1.839,55</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01.07.2015</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31.12.2015</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1.000,54</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180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33,35</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6.003,00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1.938,97</w:t>
            </w:r>
          </w:p>
        </w:tc>
      </w:tr>
      <w:tr w:rsidR="00586DA7" w:rsidTr="00586DA7">
        <w:trPr>
          <w:trHeight w:val="244"/>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01.01.2016</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31.12.2016</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1.300,99</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360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43,37</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15.613,20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5.043,06</w:t>
            </w:r>
          </w:p>
        </w:tc>
      </w:tr>
      <w:tr w:rsidR="00586DA7" w:rsidTr="00586DA7">
        <w:trPr>
          <w:trHeight w:val="257"/>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01.01.2017</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31.12.2017</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1.404,06</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360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46,80</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16.848,00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5.441,90</w:t>
            </w:r>
          </w:p>
        </w:tc>
      </w:tr>
      <w:tr w:rsidR="00586DA7" w:rsidTr="00586DA7">
        <w:trPr>
          <w:trHeight w:val="244"/>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01.01.2018</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31.12.2018</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1.603,12</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360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53,44</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19.238,40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6.214,00</w:t>
            </w:r>
          </w:p>
        </w:tc>
      </w:tr>
      <w:tr w:rsidR="00586DA7" w:rsidTr="00586DA7">
        <w:trPr>
          <w:trHeight w:val="244"/>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01.01.2019</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31.12.2019</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2.020,90</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360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67,36</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24.249,60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7.832,62</w:t>
            </w:r>
          </w:p>
        </w:tc>
      </w:tr>
      <w:tr w:rsidR="00586DA7" w:rsidTr="00586DA7">
        <w:trPr>
          <w:trHeight w:val="244"/>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01.01.2020</w:t>
            </w:r>
          </w:p>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01.03.2020</w:t>
            </w:r>
          </w:p>
        </w:tc>
        <w:tc>
          <w:tcPr>
            <w:tcW w:w="1108"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2.324,71</w:t>
            </w: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60</w:t>
            </w:r>
          </w:p>
        </w:tc>
        <w:tc>
          <w:tcPr>
            <w:tcW w:w="960" w:type="dxa"/>
            <w:shd w:val="clear" w:color="auto" w:fill="DAEEF3"/>
          </w:tcPr>
          <w:p w:rsidR="00586DA7" w:rsidRPr="00586DA7" w:rsidRDefault="00586DA7" w:rsidP="00586DA7">
            <w:pPr>
              <w:pStyle w:val="AralkYok"/>
              <w:jc w:val="right"/>
              <w:rPr>
                <w:rFonts w:asciiTheme="minorHAnsi" w:hAnsiTheme="minorHAnsi"/>
                <w:color w:val="000000"/>
                <w:sz w:val="16"/>
                <w:szCs w:val="16"/>
              </w:rPr>
            </w:pPr>
            <w:r w:rsidRPr="00586DA7">
              <w:rPr>
                <w:rFonts w:asciiTheme="minorHAnsi" w:hAnsiTheme="minorHAnsi"/>
                <w:color w:val="000000"/>
                <w:sz w:val="16"/>
                <w:szCs w:val="16"/>
              </w:rPr>
              <w:t>77,49</w:t>
            </w:r>
          </w:p>
        </w:tc>
        <w:tc>
          <w:tcPr>
            <w:tcW w:w="1225"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4.649,40</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%32,3</w:t>
            </w:r>
          </w:p>
        </w:tc>
        <w:tc>
          <w:tcPr>
            <w:tcW w:w="1211" w:type="dxa"/>
            <w:shd w:val="clear" w:color="auto" w:fill="DAEEF3"/>
          </w:tcPr>
          <w:p w:rsidR="00586DA7" w:rsidRPr="00586DA7" w:rsidRDefault="00586DA7" w:rsidP="00586DA7">
            <w:pPr>
              <w:pStyle w:val="AralkYok"/>
              <w:jc w:val="right"/>
              <w:rPr>
                <w:rFonts w:asciiTheme="minorHAnsi" w:hAnsiTheme="minorHAnsi"/>
                <w:sz w:val="16"/>
                <w:szCs w:val="16"/>
              </w:rPr>
            </w:pPr>
            <w:r w:rsidRPr="00586DA7">
              <w:rPr>
                <w:rFonts w:asciiTheme="minorHAnsi" w:hAnsiTheme="minorHAnsi"/>
                <w:sz w:val="16"/>
                <w:szCs w:val="16"/>
              </w:rPr>
              <w:t>1.501,76</w:t>
            </w:r>
          </w:p>
        </w:tc>
      </w:tr>
      <w:tr w:rsidR="00586DA7" w:rsidTr="00586DA7">
        <w:trPr>
          <w:trHeight w:val="244"/>
        </w:trPr>
        <w:tc>
          <w:tcPr>
            <w:tcW w:w="1480" w:type="dxa"/>
            <w:shd w:val="clear" w:color="auto" w:fill="DAEEF3"/>
          </w:tcPr>
          <w:p w:rsidR="00586DA7" w:rsidRPr="00586DA7" w:rsidRDefault="00586DA7" w:rsidP="00586DA7">
            <w:pPr>
              <w:pStyle w:val="AralkYok"/>
              <w:jc w:val="right"/>
              <w:rPr>
                <w:rFonts w:asciiTheme="minorHAnsi" w:hAnsiTheme="minorHAnsi"/>
                <w:sz w:val="16"/>
                <w:szCs w:val="16"/>
              </w:rPr>
            </w:pPr>
          </w:p>
        </w:tc>
        <w:tc>
          <w:tcPr>
            <w:tcW w:w="1108" w:type="dxa"/>
            <w:shd w:val="clear" w:color="auto" w:fill="DAEEF3"/>
          </w:tcPr>
          <w:p w:rsidR="00586DA7" w:rsidRPr="00586DA7" w:rsidRDefault="00586DA7" w:rsidP="00586DA7">
            <w:pPr>
              <w:pStyle w:val="AralkYok"/>
              <w:jc w:val="right"/>
              <w:rPr>
                <w:rFonts w:asciiTheme="minorHAnsi" w:hAnsiTheme="minorHAnsi"/>
                <w:sz w:val="16"/>
                <w:szCs w:val="16"/>
              </w:rPr>
            </w:pPr>
          </w:p>
        </w:tc>
        <w:tc>
          <w:tcPr>
            <w:tcW w:w="561" w:type="dxa"/>
            <w:shd w:val="clear" w:color="auto" w:fill="DAEEF3"/>
          </w:tcPr>
          <w:p w:rsidR="00586DA7" w:rsidRPr="00586DA7" w:rsidRDefault="00586DA7" w:rsidP="00586DA7">
            <w:pPr>
              <w:pStyle w:val="AralkYok"/>
              <w:jc w:val="right"/>
              <w:rPr>
                <w:rFonts w:asciiTheme="minorHAnsi" w:hAnsiTheme="minorHAnsi"/>
                <w:sz w:val="16"/>
                <w:szCs w:val="16"/>
              </w:rPr>
            </w:pPr>
          </w:p>
        </w:tc>
        <w:tc>
          <w:tcPr>
            <w:tcW w:w="960" w:type="dxa"/>
            <w:shd w:val="clear" w:color="auto" w:fill="DAEEF3"/>
          </w:tcPr>
          <w:p w:rsidR="00586DA7" w:rsidRPr="00586DA7" w:rsidRDefault="00586DA7" w:rsidP="00586DA7">
            <w:pPr>
              <w:pStyle w:val="AralkYok"/>
              <w:jc w:val="right"/>
              <w:rPr>
                <w:rFonts w:asciiTheme="minorHAnsi" w:hAnsiTheme="minorHAnsi"/>
                <w:sz w:val="16"/>
                <w:szCs w:val="16"/>
              </w:rPr>
            </w:pPr>
          </w:p>
        </w:tc>
        <w:tc>
          <w:tcPr>
            <w:tcW w:w="1225" w:type="dxa"/>
            <w:shd w:val="clear" w:color="auto" w:fill="DAEEF3"/>
          </w:tcPr>
          <w:p w:rsidR="00586DA7" w:rsidRPr="00586DA7" w:rsidRDefault="00586DA7" w:rsidP="00586DA7">
            <w:pPr>
              <w:pStyle w:val="AralkYok"/>
              <w:jc w:val="right"/>
              <w:rPr>
                <w:rFonts w:asciiTheme="minorHAnsi" w:hAnsiTheme="minorHAnsi"/>
                <w:b/>
                <w:sz w:val="16"/>
                <w:szCs w:val="16"/>
              </w:rPr>
            </w:pPr>
            <w:r w:rsidRPr="00586DA7">
              <w:rPr>
                <w:rFonts w:asciiTheme="minorHAnsi" w:hAnsiTheme="minorHAnsi"/>
                <w:b/>
                <w:sz w:val="16"/>
                <w:szCs w:val="16"/>
              </w:rPr>
              <w:t>TOPLAM</w:t>
            </w:r>
          </w:p>
        </w:tc>
        <w:tc>
          <w:tcPr>
            <w:tcW w:w="990" w:type="dxa"/>
            <w:shd w:val="clear" w:color="auto" w:fill="DAEEF3"/>
          </w:tcPr>
          <w:p w:rsidR="00586DA7" w:rsidRPr="00586DA7" w:rsidRDefault="00586DA7" w:rsidP="00586DA7">
            <w:pPr>
              <w:pStyle w:val="AralkYok"/>
              <w:jc w:val="right"/>
              <w:rPr>
                <w:rFonts w:asciiTheme="minorHAnsi" w:hAnsiTheme="minorHAnsi"/>
                <w:sz w:val="16"/>
                <w:szCs w:val="16"/>
              </w:rPr>
            </w:pPr>
          </w:p>
        </w:tc>
        <w:tc>
          <w:tcPr>
            <w:tcW w:w="1211" w:type="dxa"/>
            <w:shd w:val="clear" w:color="auto" w:fill="DAEEF3"/>
          </w:tcPr>
          <w:p w:rsidR="00586DA7" w:rsidRPr="00586DA7" w:rsidRDefault="00586DA7" w:rsidP="00586DA7">
            <w:pPr>
              <w:jc w:val="right"/>
              <w:rPr>
                <w:rFonts w:ascii="Calibri" w:hAnsi="Calibri"/>
                <w:b/>
                <w:color w:val="000000"/>
                <w:sz w:val="22"/>
                <w:szCs w:val="22"/>
              </w:rPr>
            </w:pPr>
            <w:r w:rsidRPr="00586DA7">
              <w:rPr>
                <w:rFonts w:ascii="Calibri" w:hAnsi="Calibri"/>
                <w:b/>
                <w:color w:val="000000"/>
                <w:sz w:val="22"/>
                <w:szCs w:val="22"/>
              </w:rPr>
              <w:t>38.422,59</w:t>
            </w:r>
          </w:p>
          <w:p w:rsidR="00586DA7" w:rsidRPr="00586DA7" w:rsidRDefault="00586DA7" w:rsidP="00586DA7">
            <w:pPr>
              <w:pStyle w:val="AralkYok"/>
              <w:jc w:val="right"/>
              <w:rPr>
                <w:rFonts w:asciiTheme="minorHAnsi" w:hAnsiTheme="minorHAnsi"/>
                <w:color w:val="000000"/>
                <w:sz w:val="16"/>
                <w:szCs w:val="16"/>
              </w:rPr>
            </w:pPr>
          </w:p>
        </w:tc>
      </w:tr>
    </w:tbl>
    <w:p w:rsidR="008215DB" w:rsidRDefault="008215DB">
      <w:pPr>
        <w:ind w:firstLine="708"/>
        <w:jc w:val="both"/>
        <w:rPr>
          <w:rFonts w:ascii="Arial" w:hAnsi="Arial" w:cs="Arial"/>
          <w:sz w:val="22"/>
          <w:szCs w:val="22"/>
        </w:rPr>
      </w:pPr>
    </w:p>
    <w:p w:rsidR="008215DB" w:rsidRDefault="008215DB">
      <w:pPr>
        <w:jc w:val="both"/>
        <w:rPr>
          <w:rFonts w:ascii="Arial" w:hAnsi="Arial" w:cs="Arial"/>
          <w:b/>
          <w:sz w:val="22"/>
          <w:szCs w:val="22"/>
        </w:rPr>
      </w:pPr>
      <w:r>
        <w:rPr>
          <w:rFonts w:ascii="Arial" w:hAnsi="Arial" w:cs="Arial"/>
          <w:b/>
          <w:sz w:val="22"/>
          <w:szCs w:val="22"/>
        </w:rPr>
        <w:t xml:space="preserve">b) – İşleyecek Dönem Hesabı </w:t>
      </w:r>
    </w:p>
    <w:p w:rsidR="008215DB" w:rsidRDefault="008215DB">
      <w:pPr>
        <w:ind w:firstLine="708"/>
        <w:jc w:val="both"/>
        <w:rPr>
          <w:rFonts w:ascii="Arial" w:hAnsi="Arial" w:cs="Arial"/>
          <w:sz w:val="22"/>
          <w:szCs w:val="22"/>
        </w:rPr>
      </w:pPr>
    </w:p>
    <w:p w:rsidR="008215DB" w:rsidRDefault="008215DB">
      <w:pPr>
        <w:ind w:firstLine="708"/>
        <w:jc w:val="both"/>
        <w:rPr>
          <w:rFonts w:ascii="Arial" w:hAnsi="Arial" w:cs="Arial"/>
          <w:sz w:val="22"/>
          <w:szCs w:val="22"/>
        </w:rPr>
      </w:pPr>
      <w:r>
        <w:rPr>
          <w:rFonts w:ascii="Arial" w:hAnsi="Arial" w:cs="Arial"/>
          <w:sz w:val="22"/>
          <w:szCs w:val="22"/>
        </w:rPr>
        <w:t>Davacının bilinmeyen dönem hesabında ise bilinen son asgari ücret esas alınacak davacının ev hanımı olması nedeniyle pasif dönem ayrımı yapılmayacaktır. Yargıtay tarafından öngörülen her yıl için ayrı ayrı %10 artırım (</w:t>
      </w:r>
      <w:proofErr w:type="spellStart"/>
      <w:r>
        <w:rPr>
          <w:rFonts w:ascii="Arial" w:hAnsi="Arial" w:cs="Arial"/>
          <w:sz w:val="22"/>
          <w:szCs w:val="22"/>
        </w:rPr>
        <w:t>Kn</w:t>
      </w:r>
      <w:proofErr w:type="spellEnd"/>
      <w:r>
        <w:rPr>
          <w:rFonts w:ascii="Arial" w:hAnsi="Arial" w:cs="Arial"/>
          <w:sz w:val="22"/>
          <w:szCs w:val="22"/>
        </w:rPr>
        <w:t xml:space="preserve"> formülü) ve %10 </w:t>
      </w:r>
      <w:proofErr w:type="spellStart"/>
      <w:r>
        <w:rPr>
          <w:rFonts w:ascii="Arial" w:hAnsi="Arial" w:cs="Arial"/>
          <w:sz w:val="22"/>
          <w:szCs w:val="22"/>
        </w:rPr>
        <w:t>iskonto</w:t>
      </w:r>
      <w:proofErr w:type="spellEnd"/>
      <w:r>
        <w:rPr>
          <w:rFonts w:ascii="Arial" w:hAnsi="Arial" w:cs="Arial"/>
          <w:sz w:val="22"/>
          <w:szCs w:val="22"/>
        </w:rPr>
        <w:t xml:space="preserve"> (1/</w:t>
      </w:r>
      <w:proofErr w:type="spellStart"/>
      <w:r>
        <w:rPr>
          <w:rFonts w:ascii="Arial" w:hAnsi="Arial" w:cs="Arial"/>
          <w:sz w:val="22"/>
          <w:szCs w:val="22"/>
        </w:rPr>
        <w:t>kn</w:t>
      </w:r>
      <w:proofErr w:type="spellEnd"/>
      <w:r>
        <w:rPr>
          <w:rFonts w:ascii="Arial" w:hAnsi="Arial" w:cs="Arial"/>
          <w:sz w:val="22"/>
          <w:szCs w:val="22"/>
        </w:rPr>
        <w:t>) formülü yöntemine göre hesaplama yapılacaktır.</w:t>
      </w:r>
    </w:p>
    <w:p w:rsidR="008215DB" w:rsidRDefault="008215DB">
      <w:pPr>
        <w:ind w:firstLine="708"/>
        <w:jc w:val="both"/>
        <w:rPr>
          <w:rFonts w:ascii="Arial" w:hAnsi="Arial" w:cs="Arial"/>
          <w:sz w:val="22"/>
          <w:szCs w:val="22"/>
        </w:rPr>
      </w:pPr>
    </w:p>
    <w:p w:rsidR="008215DB" w:rsidRDefault="008215DB">
      <w:pPr>
        <w:shd w:val="clear" w:color="auto" w:fill="92D050"/>
        <w:jc w:val="center"/>
        <w:rPr>
          <w:rFonts w:ascii="Arial" w:hAnsi="Arial" w:cs="Arial"/>
          <w:b/>
          <w:sz w:val="22"/>
          <w:szCs w:val="22"/>
        </w:rPr>
      </w:pPr>
      <w:r>
        <w:rPr>
          <w:rFonts w:ascii="Arial" w:hAnsi="Arial" w:cs="Arial"/>
          <w:b/>
          <w:sz w:val="22"/>
          <w:szCs w:val="22"/>
        </w:rPr>
        <w:t>BİLİNMEYEN (İŞLEYECEK) DÖNEM İŞ GÜCÜ KAYBI HESAP TABLOSU</w:t>
      </w:r>
    </w:p>
    <w:tbl>
      <w:tblPr>
        <w:tblpPr w:leftFromText="141" w:rightFromText="141" w:vertAnchor="text" w:horzAnchor="margin" w:tblpXSpec="center" w:tblpY="462"/>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426"/>
        <w:gridCol w:w="816"/>
        <w:gridCol w:w="1242"/>
        <w:gridCol w:w="1168"/>
        <w:gridCol w:w="709"/>
        <w:gridCol w:w="1100"/>
        <w:gridCol w:w="708"/>
        <w:gridCol w:w="1276"/>
      </w:tblGrid>
      <w:tr w:rsidR="00F95645" w:rsidRPr="00FE08BC" w:rsidTr="00F95645">
        <w:trPr>
          <w:trHeight w:val="984"/>
        </w:trPr>
        <w:tc>
          <w:tcPr>
            <w:tcW w:w="743" w:type="dxa"/>
            <w:shd w:val="clear" w:color="auto" w:fill="FBD4B4" w:themeFill="accent6" w:themeFillTint="66"/>
          </w:tcPr>
          <w:p w:rsidR="00F95645" w:rsidRPr="00FE08BC" w:rsidRDefault="00F95645" w:rsidP="009F75E2">
            <w:pPr>
              <w:jc w:val="both"/>
              <w:rPr>
                <w:rFonts w:ascii="Calibri" w:hAnsi="Calibri" w:cs="Calibri"/>
                <w:b/>
                <w:sz w:val="16"/>
                <w:szCs w:val="16"/>
              </w:rPr>
            </w:pPr>
            <w:r w:rsidRPr="00FE08BC">
              <w:rPr>
                <w:rFonts w:ascii="Calibri" w:hAnsi="Calibri" w:cs="Calibri"/>
                <w:b/>
                <w:sz w:val="16"/>
                <w:szCs w:val="16"/>
              </w:rPr>
              <w:t xml:space="preserve">YILLAR </w:t>
            </w:r>
          </w:p>
        </w:tc>
        <w:tc>
          <w:tcPr>
            <w:tcW w:w="426" w:type="dxa"/>
            <w:shd w:val="clear" w:color="auto" w:fill="FBD4B4" w:themeFill="accent6" w:themeFillTint="66"/>
          </w:tcPr>
          <w:p w:rsidR="00F95645" w:rsidRPr="00FE08BC" w:rsidRDefault="00F95645" w:rsidP="009F75E2">
            <w:pPr>
              <w:jc w:val="both"/>
              <w:rPr>
                <w:rFonts w:ascii="Calibri" w:hAnsi="Calibri" w:cs="Calibri"/>
                <w:b/>
                <w:sz w:val="16"/>
                <w:szCs w:val="16"/>
              </w:rPr>
            </w:pPr>
            <w:r w:rsidRPr="00FE08BC">
              <w:rPr>
                <w:rFonts w:ascii="Calibri" w:hAnsi="Calibri" w:cs="Calibri"/>
                <w:b/>
                <w:sz w:val="16"/>
                <w:szCs w:val="16"/>
              </w:rPr>
              <w:t>YIL</w:t>
            </w:r>
          </w:p>
        </w:tc>
        <w:tc>
          <w:tcPr>
            <w:tcW w:w="816" w:type="dxa"/>
            <w:shd w:val="clear" w:color="auto" w:fill="FBD4B4" w:themeFill="accent6" w:themeFillTint="66"/>
          </w:tcPr>
          <w:p w:rsidR="00F95645" w:rsidRPr="00FE08BC" w:rsidRDefault="00F95645" w:rsidP="009F75E2">
            <w:pPr>
              <w:jc w:val="both"/>
              <w:rPr>
                <w:rFonts w:ascii="Calibri" w:hAnsi="Calibri" w:cs="Calibri"/>
                <w:b/>
                <w:sz w:val="16"/>
                <w:szCs w:val="16"/>
              </w:rPr>
            </w:pPr>
            <w:r w:rsidRPr="00FE08BC">
              <w:rPr>
                <w:rFonts w:ascii="Calibri" w:hAnsi="Calibri" w:cs="Calibri"/>
                <w:b/>
                <w:sz w:val="16"/>
                <w:szCs w:val="16"/>
              </w:rPr>
              <w:t>GÜN SAYISI</w:t>
            </w:r>
          </w:p>
        </w:tc>
        <w:tc>
          <w:tcPr>
            <w:tcW w:w="1242" w:type="dxa"/>
            <w:shd w:val="clear" w:color="auto" w:fill="FBD4B4" w:themeFill="accent6" w:themeFillTint="66"/>
          </w:tcPr>
          <w:p w:rsidR="00F95645" w:rsidRPr="00FE08BC" w:rsidRDefault="00F95645" w:rsidP="009F75E2">
            <w:pPr>
              <w:rPr>
                <w:rFonts w:ascii="Calibri" w:hAnsi="Calibri" w:cs="Calibri"/>
                <w:b/>
                <w:color w:val="000000"/>
                <w:sz w:val="16"/>
                <w:szCs w:val="16"/>
              </w:rPr>
            </w:pPr>
            <w:r w:rsidRPr="00FE08BC">
              <w:rPr>
                <w:rFonts w:ascii="Calibri" w:hAnsi="Calibri" w:cs="Calibri"/>
                <w:b/>
                <w:color w:val="000000"/>
                <w:sz w:val="16"/>
                <w:szCs w:val="16"/>
              </w:rPr>
              <w:t>%10 Artış Çarpanı(</w:t>
            </w:r>
            <w:proofErr w:type="spellStart"/>
            <w:r w:rsidRPr="00FE08BC">
              <w:rPr>
                <w:rFonts w:ascii="Calibri" w:hAnsi="Calibri" w:cs="Calibri"/>
                <w:b/>
                <w:color w:val="000000"/>
                <w:sz w:val="16"/>
                <w:szCs w:val="16"/>
              </w:rPr>
              <w:t>kn</w:t>
            </w:r>
            <w:proofErr w:type="spellEnd"/>
            <w:r w:rsidRPr="00FE08BC">
              <w:rPr>
                <w:rFonts w:ascii="Calibri" w:hAnsi="Calibri" w:cs="Calibri"/>
                <w:b/>
                <w:color w:val="000000"/>
                <w:sz w:val="16"/>
                <w:szCs w:val="16"/>
              </w:rPr>
              <w:t>)</w:t>
            </w:r>
          </w:p>
        </w:tc>
        <w:tc>
          <w:tcPr>
            <w:tcW w:w="1168" w:type="dxa"/>
            <w:shd w:val="clear" w:color="auto" w:fill="FBD4B4" w:themeFill="accent6" w:themeFillTint="66"/>
          </w:tcPr>
          <w:p w:rsidR="00F95645" w:rsidRPr="00FE08BC" w:rsidRDefault="00F95645" w:rsidP="009F75E2">
            <w:pPr>
              <w:rPr>
                <w:rFonts w:ascii="Calibri" w:hAnsi="Calibri" w:cs="Calibri"/>
                <w:b/>
                <w:color w:val="000000"/>
                <w:sz w:val="16"/>
                <w:szCs w:val="16"/>
              </w:rPr>
            </w:pPr>
            <w:r w:rsidRPr="00FE08BC">
              <w:rPr>
                <w:rFonts w:ascii="Calibri" w:hAnsi="Calibri" w:cs="Calibri"/>
                <w:b/>
                <w:color w:val="000000"/>
                <w:sz w:val="16"/>
                <w:szCs w:val="16"/>
              </w:rPr>
              <w:t xml:space="preserve">%10 </w:t>
            </w:r>
            <w:proofErr w:type="spellStart"/>
            <w:r w:rsidRPr="00FE08BC">
              <w:rPr>
                <w:rFonts w:ascii="Calibri" w:hAnsi="Calibri" w:cs="Calibri"/>
                <w:b/>
                <w:color w:val="000000"/>
                <w:sz w:val="16"/>
                <w:szCs w:val="16"/>
              </w:rPr>
              <w:t>İskonto</w:t>
            </w:r>
            <w:proofErr w:type="spellEnd"/>
            <w:r w:rsidRPr="00FE08BC">
              <w:rPr>
                <w:rFonts w:ascii="Calibri" w:hAnsi="Calibri" w:cs="Calibri"/>
                <w:b/>
                <w:color w:val="000000"/>
                <w:sz w:val="16"/>
                <w:szCs w:val="16"/>
              </w:rPr>
              <w:t xml:space="preserve"> çarpanı (1/</w:t>
            </w:r>
            <w:proofErr w:type="spellStart"/>
            <w:r w:rsidRPr="00FE08BC">
              <w:rPr>
                <w:rFonts w:ascii="Calibri" w:hAnsi="Calibri" w:cs="Calibri"/>
                <w:b/>
                <w:color w:val="000000"/>
                <w:sz w:val="16"/>
                <w:szCs w:val="16"/>
              </w:rPr>
              <w:t>kn</w:t>
            </w:r>
            <w:proofErr w:type="spellEnd"/>
            <w:r w:rsidRPr="00FE08BC">
              <w:rPr>
                <w:rFonts w:ascii="Calibri" w:hAnsi="Calibri" w:cs="Calibri"/>
                <w:b/>
                <w:color w:val="000000"/>
                <w:sz w:val="16"/>
                <w:szCs w:val="16"/>
              </w:rPr>
              <w:t>)</w:t>
            </w:r>
          </w:p>
        </w:tc>
        <w:tc>
          <w:tcPr>
            <w:tcW w:w="709" w:type="dxa"/>
            <w:shd w:val="clear" w:color="auto" w:fill="FBD4B4" w:themeFill="accent6" w:themeFillTint="66"/>
          </w:tcPr>
          <w:p w:rsidR="00F95645" w:rsidRPr="00FE08BC" w:rsidRDefault="00F95645" w:rsidP="009F75E2">
            <w:pPr>
              <w:jc w:val="both"/>
              <w:rPr>
                <w:rFonts w:ascii="Calibri" w:hAnsi="Calibri" w:cs="Calibri"/>
                <w:b/>
                <w:sz w:val="16"/>
                <w:szCs w:val="16"/>
              </w:rPr>
            </w:pPr>
            <w:r w:rsidRPr="00FE08BC">
              <w:rPr>
                <w:rFonts w:ascii="Calibri" w:hAnsi="Calibri" w:cs="Calibri"/>
                <w:b/>
                <w:sz w:val="16"/>
                <w:szCs w:val="16"/>
              </w:rPr>
              <w:t>GÜNLÜK ÜCRET</w:t>
            </w:r>
          </w:p>
        </w:tc>
        <w:tc>
          <w:tcPr>
            <w:tcW w:w="1100" w:type="dxa"/>
            <w:shd w:val="clear" w:color="auto" w:fill="FBD4B4" w:themeFill="accent6" w:themeFillTint="66"/>
          </w:tcPr>
          <w:p w:rsidR="00F95645" w:rsidRPr="00FE08BC" w:rsidRDefault="00F95645" w:rsidP="009F75E2">
            <w:pPr>
              <w:jc w:val="both"/>
              <w:rPr>
                <w:rFonts w:ascii="Calibri" w:hAnsi="Calibri" w:cs="Calibri"/>
                <w:b/>
                <w:sz w:val="16"/>
                <w:szCs w:val="16"/>
              </w:rPr>
            </w:pPr>
            <w:r w:rsidRPr="00FE08BC">
              <w:rPr>
                <w:rFonts w:ascii="Calibri" w:hAnsi="Calibri" w:cs="Calibri"/>
                <w:b/>
                <w:sz w:val="16"/>
                <w:szCs w:val="16"/>
              </w:rPr>
              <w:t>İSKONTOLU DÖNEM GELİRİ</w:t>
            </w:r>
          </w:p>
        </w:tc>
        <w:tc>
          <w:tcPr>
            <w:tcW w:w="708" w:type="dxa"/>
            <w:shd w:val="clear" w:color="auto" w:fill="FBD4B4" w:themeFill="accent6" w:themeFillTint="66"/>
          </w:tcPr>
          <w:p w:rsidR="00F95645" w:rsidRPr="00FE08BC" w:rsidRDefault="00F95645" w:rsidP="0007231D">
            <w:pPr>
              <w:rPr>
                <w:rFonts w:ascii="Calibri" w:hAnsi="Calibri" w:cs="Calibri"/>
                <w:b/>
                <w:color w:val="000000"/>
                <w:sz w:val="16"/>
                <w:szCs w:val="16"/>
              </w:rPr>
            </w:pPr>
            <w:r w:rsidRPr="00FE08BC">
              <w:rPr>
                <w:rFonts w:ascii="Calibri" w:hAnsi="Calibri" w:cs="Calibri"/>
                <w:b/>
                <w:color w:val="000000"/>
                <w:sz w:val="16"/>
                <w:szCs w:val="16"/>
              </w:rPr>
              <w:t xml:space="preserve">MALULİYET ORANI </w:t>
            </w:r>
            <w:proofErr w:type="gramStart"/>
            <w:r w:rsidRPr="00FE08BC">
              <w:rPr>
                <w:rFonts w:ascii="Calibri" w:hAnsi="Calibri" w:cs="Calibri"/>
                <w:b/>
                <w:color w:val="000000"/>
                <w:sz w:val="16"/>
                <w:szCs w:val="16"/>
              </w:rPr>
              <w:t xml:space="preserve">% </w:t>
            </w:r>
            <w:r>
              <w:rPr>
                <w:rFonts w:ascii="Calibri" w:hAnsi="Calibri" w:cs="Calibri"/>
                <w:b/>
                <w:color w:val="000000"/>
                <w:sz w:val="16"/>
                <w:szCs w:val="16"/>
              </w:rPr>
              <w:t>3,3</w:t>
            </w:r>
            <w:proofErr w:type="gramEnd"/>
          </w:p>
        </w:tc>
        <w:tc>
          <w:tcPr>
            <w:tcW w:w="1276" w:type="dxa"/>
            <w:shd w:val="clear" w:color="auto" w:fill="FBD4B4" w:themeFill="accent6" w:themeFillTint="66"/>
          </w:tcPr>
          <w:p w:rsidR="00F95645" w:rsidRPr="00FE08BC" w:rsidRDefault="00F95645" w:rsidP="009F75E2">
            <w:pPr>
              <w:jc w:val="both"/>
              <w:rPr>
                <w:rFonts w:ascii="Calibri" w:hAnsi="Calibri" w:cs="Calibri"/>
                <w:b/>
                <w:sz w:val="16"/>
                <w:szCs w:val="16"/>
              </w:rPr>
            </w:pPr>
            <w:r w:rsidRPr="00FE08BC">
              <w:rPr>
                <w:rFonts w:ascii="Calibri" w:hAnsi="Calibri" w:cs="Calibri"/>
                <w:b/>
                <w:sz w:val="16"/>
                <w:szCs w:val="16"/>
              </w:rPr>
              <w:t>DÖNEM GELİRİ</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2020</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Pr>
                <w:rFonts w:asciiTheme="minorHAnsi" w:hAnsiTheme="minorHAnsi" w:cs="Calibri"/>
                <w:sz w:val="16"/>
                <w:szCs w:val="16"/>
              </w:rPr>
              <w:t>340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1.1000.0000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0.9090.9091</w:t>
            </w:r>
          </w:p>
        </w:tc>
        <w:tc>
          <w:tcPr>
            <w:tcW w:w="709"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26.346,60</w:t>
            </w:r>
          </w:p>
        </w:tc>
        <w:tc>
          <w:tcPr>
            <w:tcW w:w="708"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w:t>
            </w:r>
            <w:r>
              <w:rPr>
                <w:rFonts w:asciiTheme="minorHAnsi" w:hAnsiTheme="minorHAnsi" w:cs="Calibri"/>
                <w:sz w:val="16"/>
                <w:szCs w:val="16"/>
              </w:rPr>
              <w:t>2</w:t>
            </w:r>
            <w:r w:rsidRPr="000F69A6">
              <w:rPr>
                <w:rFonts w:asciiTheme="minorHAnsi" w:hAnsiTheme="minorHAnsi" w:cs="Calibri"/>
                <w:sz w:val="16"/>
                <w:szCs w:val="16"/>
              </w:rPr>
              <w:t>,3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8.509,95</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2021</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1.2100.0000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0.8264.4628</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2022</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1.3310.0000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0.7513.1480</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AB6872">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6203" w:type="dxa"/>
            <w:gridSpan w:val="6"/>
            <w:shd w:val="clear" w:color="auto" w:fill="DBE5F1" w:themeFill="accent1" w:themeFillTint="33"/>
          </w:tcPr>
          <w:p w:rsidR="00F95645" w:rsidRPr="00F95645" w:rsidRDefault="00F95645" w:rsidP="00F95645">
            <w:pPr>
              <w:pStyle w:val="AralkYok"/>
              <w:jc w:val="center"/>
              <w:rPr>
                <w:rFonts w:asciiTheme="minorHAnsi" w:hAnsiTheme="minorHAnsi"/>
                <w:b/>
                <w:sz w:val="20"/>
                <w:szCs w:val="20"/>
              </w:rPr>
            </w:pPr>
            <w:r w:rsidRPr="00F95645">
              <w:rPr>
                <w:rFonts w:asciiTheme="minorHAnsi" w:hAnsiTheme="minorHAnsi"/>
                <w:b/>
                <w:sz w:val="20"/>
                <w:szCs w:val="20"/>
              </w:rPr>
              <w:t>ASKERLİK</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2024</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5</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1.6105.1000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0.6209.2132</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2025</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6</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1.7715.6100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0.5644.7393</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2026</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7</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1.9487.1710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0.5131.5812</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2027</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8</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2.1435.8881</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0.4665.0738</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2028</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9</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2.3579.4769</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0.4240.9762</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2029</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10</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2.5937.4246</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0.3855.4329</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2030</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11</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2.8531.1671</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0.3504.9390</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2031</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12</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3.1384.2838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0.3186.3082</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2032</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13</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3.4522.7121</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0.2896.6438</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14</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3.7974.9834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0.2633.3125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2034</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15</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4.1772.4817</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0.2393.9205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2035</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16</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4.5949.7299</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0.2176.2914</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2036</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17</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5.0544.7028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0.1978.4467</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2037</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18</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5.5599.1731</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0.1798.5879</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2038</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19</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6.1159.0904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0.1635.0799</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2039</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6.7274.9995</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0.1486.4363</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2040</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21</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7.4002.4994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0.1351.3057</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2041</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22</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8.1402.7494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0.1228.4597</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2042</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23</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8.9543.0243</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0.1116.7816</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lastRenderedPageBreak/>
              <w:t>2043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24</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9.8497.3268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0.1015.2560</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2044</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25</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10.8347.0594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0.0922.9600</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2045</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26</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11.9181.7654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0.0839.0545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2046</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27</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13.1099.9419</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0.0762.7768</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2047</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28</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14.4209.9361</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0.0693.4335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2048</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29</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15.8630.9297</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0.0630.3941</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2049</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30</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17.4494.0227</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0.0573.0855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2050</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31</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19.1943.4250</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0.0520.9868</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2051</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32</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21.1137.7675</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0.0473.6244</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2052</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33</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23.2251.5442</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0.0430.5676</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34</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25.5476.6986</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r w:rsidRPr="000F69A6">
              <w:rPr>
                <w:rFonts w:asciiTheme="minorHAnsi" w:hAnsiTheme="minorHAnsi" w:cs="Calibri"/>
                <w:sz w:val="16"/>
                <w:szCs w:val="16"/>
              </w:rPr>
              <w:t>0.0391.4251</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2054</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35</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28.1024.3685</w:t>
            </w:r>
          </w:p>
        </w:tc>
        <w:tc>
          <w:tcPr>
            <w:tcW w:w="1168"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0.0355.8410</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2055</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30.9126.8053</w:t>
            </w:r>
          </w:p>
        </w:tc>
        <w:tc>
          <w:tcPr>
            <w:tcW w:w="1168"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0.0323.4918</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2056</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37</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34.0039.4859</w:t>
            </w:r>
          </w:p>
        </w:tc>
        <w:tc>
          <w:tcPr>
            <w:tcW w:w="1168"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0.0294.0835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2057</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38</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37.4043.4344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0.0267.3486</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2058</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39</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41.1447.7779</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0.0243.0442</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2059</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40</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45.2592.5557</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0.0220.9493</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2060</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41</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49.7851.8112</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0.0200.8630</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2061</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42</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54.7636.9924</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0.0182.6027</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2062</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43</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60.2400.6916</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0.0166.0025</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27.896,40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9.010,54</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44</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Pr>
                <w:rFonts w:asciiTheme="minorHAnsi" w:hAnsiTheme="minorHAnsi" w:cs="Calibri"/>
                <w:sz w:val="16"/>
                <w:szCs w:val="16"/>
              </w:rPr>
              <w:t>100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66.2640.7608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0.0150.9113</w:t>
            </w:r>
          </w:p>
        </w:tc>
        <w:tc>
          <w:tcPr>
            <w:tcW w:w="709" w:type="dxa"/>
            <w:shd w:val="clear" w:color="auto" w:fill="DBE5F1" w:themeFill="accent1" w:themeFillTint="33"/>
          </w:tcPr>
          <w:p w:rsidR="00F95645" w:rsidRDefault="00F95645" w:rsidP="00262971">
            <w:pPr>
              <w:jc w:val="right"/>
            </w:pPr>
            <w:r w:rsidRPr="00167616">
              <w:rPr>
                <w:rFonts w:asciiTheme="minorHAnsi" w:hAnsiTheme="minorHAnsi" w:cs="Calibri"/>
                <w:sz w:val="16"/>
                <w:szCs w:val="16"/>
              </w:rPr>
              <w:t>77,49</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7.749,00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2.502,93</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44</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Pr>
                <w:rFonts w:asciiTheme="minorHAnsi" w:hAnsiTheme="minorHAnsi" w:cs="Calibri"/>
                <w:sz w:val="16"/>
                <w:szCs w:val="16"/>
              </w:rPr>
              <w:t>2</w:t>
            </w:r>
            <w:r w:rsidRPr="000F69A6">
              <w:rPr>
                <w:rFonts w:asciiTheme="minorHAnsi" w:hAnsiTheme="minorHAnsi" w:cs="Calibri"/>
                <w:sz w:val="16"/>
                <w:szCs w:val="16"/>
              </w:rPr>
              <w:t>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66.2640.7608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0.0150.9113</w:t>
            </w:r>
          </w:p>
        </w:tc>
        <w:tc>
          <w:tcPr>
            <w:tcW w:w="709" w:type="dxa"/>
            <w:shd w:val="clear" w:color="auto" w:fill="DBE5F1" w:themeFill="accent1" w:themeFillTint="33"/>
          </w:tcPr>
          <w:p w:rsidR="00F95645" w:rsidRPr="000F69A6" w:rsidRDefault="00F95645" w:rsidP="00586DA7">
            <w:pPr>
              <w:jc w:val="right"/>
              <w:rPr>
                <w:rFonts w:asciiTheme="minorHAnsi" w:hAnsiTheme="minorHAnsi"/>
                <w:sz w:val="16"/>
                <w:szCs w:val="16"/>
              </w:rPr>
            </w:pPr>
            <w:r>
              <w:rPr>
                <w:rFonts w:asciiTheme="minorHAnsi" w:hAnsiTheme="minorHAnsi" w:cs="Calibri"/>
                <w:sz w:val="16"/>
                <w:szCs w:val="16"/>
              </w:rPr>
              <w:t>70,13</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18.233,80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5.889,52</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2063</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45</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72.8904.8368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0.0137.1921</w:t>
            </w:r>
          </w:p>
        </w:tc>
        <w:tc>
          <w:tcPr>
            <w:tcW w:w="709" w:type="dxa"/>
            <w:shd w:val="clear" w:color="auto" w:fill="DBE5F1" w:themeFill="accent1" w:themeFillTint="33"/>
          </w:tcPr>
          <w:p w:rsidR="00F95645" w:rsidRDefault="00F95645" w:rsidP="00262971">
            <w:pPr>
              <w:jc w:val="right"/>
            </w:pPr>
            <w:r w:rsidRPr="003C1884">
              <w:rPr>
                <w:rFonts w:asciiTheme="minorHAnsi" w:hAnsiTheme="minorHAnsi" w:cs="Calibri"/>
                <w:sz w:val="16"/>
                <w:szCs w:val="16"/>
              </w:rPr>
              <w:t>70,13</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25.246,80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8.154,72</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2064</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45</w:t>
            </w:r>
          </w:p>
        </w:tc>
        <w:tc>
          <w:tcPr>
            <w:tcW w:w="816" w:type="dxa"/>
            <w:shd w:val="clear" w:color="auto" w:fill="DBE5F1" w:themeFill="accent1" w:themeFillTint="33"/>
          </w:tcPr>
          <w:p w:rsidR="00F95645" w:rsidRPr="000F69A6" w:rsidRDefault="00F95645" w:rsidP="00586DA7">
            <w:pPr>
              <w:jc w:val="right"/>
              <w:rPr>
                <w:rFonts w:asciiTheme="minorHAnsi" w:hAnsiTheme="minorHAnsi"/>
                <w:sz w:val="16"/>
                <w:szCs w:val="16"/>
              </w:rPr>
            </w:pPr>
            <w:r>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72.8904.8368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0.0137.1921</w:t>
            </w:r>
          </w:p>
        </w:tc>
        <w:tc>
          <w:tcPr>
            <w:tcW w:w="709" w:type="dxa"/>
            <w:shd w:val="clear" w:color="auto" w:fill="DBE5F1" w:themeFill="accent1" w:themeFillTint="33"/>
          </w:tcPr>
          <w:p w:rsidR="00F95645" w:rsidRDefault="00F95645" w:rsidP="00262971">
            <w:pPr>
              <w:jc w:val="right"/>
            </w:pPr>
            <w:r w:rsidRPr="003C1884">
              <w:rPr>
                <w:rFonts w:asciiTheme="minorHAnsi" w:hAnsiTheme="minorHAnsi" w:cs="Calibri"/>
                <w:sz w:val="16"/>
                <w:szCs w:val="16"/>
              </w:rPr>
              <w:t>70,13</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25.246,80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8.154,72</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2065</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45</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80.1795.3205</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0.0137.1921</w:t>
            </w:r>
          </w:p>
        </w:tc>
        <w:tc>
          <w:tcPr>
            <w:tcW w:w="709" w:type="dxa"/>
            <w:shd w:val="clear" w:color="auto" w:fill="DBE5F1" w:themeFill="accent1" w:themeFillTint="33"/>
          </w:tcPr>
          <w:p w:rsidR="00F95645" w:rsidRDefault="00F95645" w:rsidP="00262971">
            <w:pPr>
              <w:jc w:val="right"/>
            </w:pPr>
            <w:r w:rsidRPr="003C1884">
              <w:rPr>
                <w:rFonts w:asciiTheme="minorHAnsi" w:hAnsiTheme="minorHAnsi" w:cs="Calibri"/>
                <w:sz w:val="16"/>
                <w:szCs w:val="16"/>
              </w:rPr>
              <w:t>70,13</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25.246,80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8.154,72</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2066</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46</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360</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88.1974.8526</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0.0124.7201</w:t>
            </w:r>
          </w:p>
        </w:tc>
        <w:tc>
          <w:tcPr>
            <w:tcW w:w="709" w:type="dxa"/>
            <w:shd w:val="clear" w:color="auto" w:fill="DBE5F1" w:themeFill="accent1" w:themeFillTint="33"/>
          </w:tcPr>
          <w:p w:rsidR="00F95645" w:rsidRDefault="00F95645" w:rsidP="00262971">
            <w:pPr>
              <w:jc w:val="right"/>
            </w:pPr>
            <w:r w:rsidRPr="003C1884">
              <w:rPr>
                <w:rFonts w:asciiTheme="minorHAnsi" w:hAnsiTheme="minorHAnsi" w:cs="Calibri"/>
                <w:sz w:val="16"/>
                <w:szCs w:val="16"/>
              </w:rPr>
              <w:t>70,13</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25.246,80</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8.154,72</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2067</w:t>
            </w: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sidRPr="000F69A6">
              <w:rPr>
                <w:rFonts w:asciiTheme="minorHAnsi" w:hAnsiTheme="minorHAnsi" w:cs="Calibri"/>
                <w:sz w:val="16"/>
                <w:szCs w:val="16"/>
              </w:rPr>
              <w:t>47</w:t>
            </w: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r>
              <w:rPr>
                <w:rFonts w:asciiTheme="minorHAnsi" w:hAnsiTheme="minorHAnsi" w:cs="Calibri"/>
                <w:sz w:val="16"/>
                <w:szCs w:val="16"/>
              </w:rPr>
              <w:t>81</w:t>
            </w: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97.0172.3378</w:t>
            </w: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sz w:val="16"/>
                <w:szCs w:val="16"/>
              </w:rPr>
            </w:pPr>
            <w:r w:rsidRPr="000F69A6">
              <w:rPr>
                <w:rFonts w:asciiTheme="minorHAnsi" w:hAnsiTheme="minorHAnsi"/>
                <w:sz w:val="16"/>
                <w:szCs w:val="16"/>
              </w:rPr>
              <w:t>0.0124.7201</w:t>
            </w:r>
          </w:p>
        </w:tc>
        <w:tc>
          <w:tcPr>
            <w:tcW w:w="709" w:type="dxa"/>
            <w:shd w:val="clear" w:color="auto" w:fill="DBE5F1" w:themeFill="accent1" w:themeFillTint="33"/>
          </w:tcPr>
          <w:p w:rsidR="00F95645" w:rsidRDefault="00F95645" w:rsidP="00262971">
            <w:pPr>
              <w:jc w:val="right"/>
            </w:pPr>
            <w:r w:rsidRPr="003C1884">
              <w:rPr>
                <w:rFonts w:asciiTheme="minorHAnsi" w:hAnsiTheme="minorHAnsi" w:cs="Calibri"/>
                <w:sz w:val="16"/>
                <w:szCs w:val="16"/>
              </w:rPr>
              <w:t>70,13</w:t>
            </w:r>
          </w:p>
        </w:tc>
        <w:tc>
          <w:tcPr>
            <w:tcW w:w="1100"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5.680,53</w:t>
            </w:r>
          </w:p>
        </w:tc>
        <w:tc>
          <w:tcPr>
            <w:tcW w:w="708" w:type="dxa"/>
            <w:shd w:val="clear" w:color="auto" w:fill="DBE5F1" w:themeFill="accent1" w:themeFillTint="33"/>
          </w:tcPr>
          <w:p w:rsidR="00F95645" w:rsidRDefault="00F95645" w:rsidP="00586DA7">
            <w:pPr>
              <w:jc w:val="right"/>
            </w:pPr>
            <w:r w:rsidRPr="007B59C4">
              <w:rPr>
                <w:rFonts w:asciiTheme="minorHAnsi" w:hAnsiTheme="minorHAnsi" w:cs="Calibri"/>
                <w:sz w:val="16"/>
                <w:szCs w:val="16"/>
              </w:rPr>
              <w:t>%32,3</w:t>
            </w:r>
          </w:p>
        </w:tc>
        <w:tc>
          <w:tcPr>
            <w:tcW w:w="1276" w:type="dxa"/>
            <w:shd w:val="clear" w:color="auto" w:fill="DBE5F1" w:themeFill="accent1" w:themeFillTint="33"/>
            <w:vAlign w:val="bottom"/>
          </w:tcPr>
          <w:p w:rsidR="00F95645" w:rsidRPr="00F95645" w:rsidRDefault="00F95645" w:rsidP="00F95645">
            <w:pPr>
              <w:pStyle w:val="AralkYok"/>
              <w:jc w:val="right"/>
              <w:rPr>
                <w:rFonts w:asciiTheme="minorHAnsi" w:hAnsiTheme="minorHAnsi"/>
                <w:sz w:val="16"/>
                <w:szCs w:val="16"/>
              </w:rPr>
            </w:pPr>
            <w:r w:rsidRPr="00F95645">
              <w:rPr>
                <w:rFonts w:asciiTheme="minorHAnsi" w:hAnsiTheme="minorHAnsi"/>
                <w:sz w:val="16"/>
                <w:szCs w:val="16"/>
              </w:rPr>
              <w:t>1.834,81</w:t>
            </w:r>
          </w:p>
        </w:tc>
      </w:tr>
      <w:tr w:rsidR="00F95645"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p>
        </w:tc>
        <w:tc>
          <w:tcPr>
            <w:tcW w:w="709"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1100"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708"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127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r>
      <w:tr w:rsidR="00F95645" w:rsidRPr="007733DD" w:rsidTr="00F95645">
        <w:tc>
          <w:tcPr>
            <w:tcW w:w="743"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42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816"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1242"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p>
        </w:tc>
        <w:tc>
          <w:tcPr>
            <w:tcW w:w="1168" w:type="dxa"/>
            <w:shd w:val="clear" w:color="auto" w:fill="DBE5F1" w:themeFill="accent1" w:themeFillTint="33"/>
          </w:tcPr>
          <w:p w:rsidR="00F95645" w:rsidRPr="000F69A6" w:rsidRDefault="00F95645" w:rsidP="00586DA7">
            <w:pPr>
              <w:spacing w:before="13" w:after="13"/>
              <w:jc w:val="right"/>
              <w:rPr>
                <w:rFonts w:asciiTheme="minorHAnsi" w:hAnsiTheme="minorHAnsi" w:cs="Calibri"/>
                <w:sz w:val="16"/>
                <w:szCs w:val="16"/>
              </w:rPr>
            </w:pPr>
          </w:p>
        </w:tc>
        <w:tc>
          <w:tcPr>
            <w:tcW w:w="709"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1100" w:type="dxa"/>
            <w:shd w:val="clear" w:color="auto" w:fill="DBE5F1" w:themeFill="accent1" w:themeFillTint="33"/>
          </w:tcPr>
          <w:p w:rsidR="00F95645" w:rsidRPr="000F69A6" w:rsidRDefault="00F95645" w:rsidP="00586DA7">
            <w:pPr>
              <w:jc w:val="right"/>
              <w:rPr>
                <w:rFonts w:asciiTheme="minorHAnsi" w:hAnsiTheme="minorHAnsi" w:cs="Calibri"/>
                <w:b/>
                <w:sz w:val="16"/>
                <w:szCs w:val="16"/>
              </w:rPr>
            </w:pPr>
            <w:r w:rsidRPr="000F69A6">
              <w:rPr>
                <w:rFonts w:asciiTheme="minorHAnsi" w:hAnsiTheme="minorHAnsi" w:cs="Calibri"/>
                <w:b/>
                <w:sz w:val="16"/>
                <w:szCs w:val="16"/>
              </w:rPr>
              <w:t>TOPLAM</w:t>
            </w:r>
          </w:p>
        </w:tc>
        <w:tc>
          <w:tcPr>
            <w:tcW w:w="708" w:type="dxa"/>
            <w:shd w:val="clear" w:color="auto" w:fill="DBE5F1" w:themeFill="accent1" w:themeFillTint="33"/>
          </w:tcPr>
          <w:p w:rsidR="00F95645" w:rsidRPr="000F69A6" w:rsidRDefault="00F95645" w:rsidP="00586DA7">
            <w:pPr>
              <w:jc w:val="right"/>
              <w:rPr>
                <w:rFonts w:asciiTheme="minorHAnsi" w:hAnsiTheme="minorHAnsi" w:cs="Calibri"/>
                <w:sz w:val="16"/>
                <w:szCs w:val="16"/>
              </w:rPr>
            </w:pPr>
          </w:p>
        </w:tc>
        <w:tc>
          <w:tcPr>
            <w:tcW w:w="1276" w:type="dxa"/>
            <w:shd w:val="clear" w:color="auto" w:fill="DBE5F1" w:themeFill="accent1" w:themeFillTint="33"/>
          </w:tcPr>
          <w:p w:rsidR="00F95645" w:rsidRPr="0044322B" w:rsidRDefault="00F95645" w:rsidP="00F95645">
            <w:pPr>
              <w:jc w:val="right"/>
              <w:rPr>
                <w:rFonts w:ascii="Calibri" w:hAnsi="Calibri"/>
                <w:b/>
                <w:color w:val="000000"/>
                <w:sz w:val="22"/>
                <w:szCs w:val="22"/>
              </w:rPr>
            </w:pPr>
            <w:r w:rsidRPr="0044322B">
              <w:rPr>
                <w:rFonts w:ascii="Calibri" w:hAnsi="Calibri"/>
                <w:b/>
                <w:color w:val="000000"/>
                <w:sz w:val="22"/>
                <w:szCs w:val="22"/>
              </w:rPr>
              <w:t>420.788,10</w:t>
            </w:r>
          </w:p>
        </w:tc>
      </w:tr>
    </w:tbl>
    <w:p w:rsidR="008215DB" w:rsidRDefault="008215DB">
      <w:pPr>
        <w:jc w:val="both"/>
        <w:rPr>
          <w:rFonts w:ascii="Arial" w:hAnsi="Arial" w:cs="Arial"/>
          <w:sz w:val="22"/>
          <w:szCs w:val="22"/>
        </w:rPr>
      </w:pPr>
    </w:p>
    <w:p w:rsidR="008215DB" w:rsidRDefault="008215DB">
      <w:pPr>
        <w:jc w:val="both"/>
        <w:rPr>
          <w:rFonts w:ascii="Arial" w:hAnsi="Arial" w:cs="Arial"/>
          <w:sz w:val="22"/>
          <w:szCs w:val="22"/>
        </w:rPr>
      </w:pPr>
    </w:p>
    <w:p w:rsidR="008215DB" w:rsidRPr="007B186B" w:rsidRDefault="008215DB" w:rsidP="00F95645">
      <w:pPr>
        <w:jc w:val="both"/>
        <w:rPr>
          <w:rFonts w:ascii="Calibri" w:hAnsi="Calibri"/>
          <w:color w:val="000000"/>
          <w:sz w:val="22"/>
          <w:szCs w:val="22"/>
        </w:rPr>
      </w:pPr>
      <w:r>
        <w:rPr>
          <w:rFonts w:ascii="Arial" w:hAnsi="Arial" w:cs="Arial"/>
          <w:b/>
          <w:sz w:val="22"/>
          <w:szCs w:val="22"/>
        </w:rPr>
        <w:t>TOPLAM ZARAR MİKTARI:</w:t>
      </w:r>
      <w:r>
        <w:rPr>
          <w:rFonts w:ascii="Arial" w:hAnsi="Arial" w:cs="Arial"/>
          <w:sz w:val="22"/>
          <w:szCs w:val="22"/>
        </w:rPr>
        <w:t xml:space="preserve"> </w:t>
      </w:r>
      <w:r w:rsidR="007B186B">
        <w:rPr>
          <w:rFonts w:ascii="Arial" w:hAnsi="Arial" w:cs="Arial"/>
          <w:sz w:val="22"/>
          <w:szCs w:val="22"/>
        </w:rPr>
        <w:t>S</w:t>
      </w:r>
      <w:r>
        <w:rPr>
          <w:rFonts w:ascii="Arial" w:hAnsi="Arial" w:cs="Arial"/>
          <w:sz w:val="22"/>
          <w:szCs w:val="22"/>
        </w:rPr>
        <w:t>ürekli bilinen geçmiş dönem + sürekli bilinmeyen dönem:</w:t>
      </w:r>
      <w:r w:rsidR="007B186B">
        <w:rPr>
          <w:rFonts w:ascii="Arial" w:hAnsi="Arial" w:cs="Arial"/>
          <w:sz w:val="22"/>
          <w:szCs w:val="22"/>
        </w:rPr>
        <w:t xml:space="preserve"> </w:t>
      </w:r>
      <w:r w:rsidR="00F95645" w:rsidRPr="00F95645">
        <w:rPr>
          <w:rFonts w:ascii="Arial" w:hAnsi="Arial" w:cs="Arial"/>
          <w:color w:val="000000"/>
          <w:sz w:val="22"/>
          <w:szCs w:val="22"/>
        </w:rPr>
        <w:t xml:space="preserve">38.422,59 + 420.788,10 </w:t>
      </w:r>
      <w:r w:rsidRPr="00F95645">
        <w:rPr>
          <w:rFonts w:ascii="Arial" w:hAnsi="Arial" w:cs="Arial"/>
          <w:color w:val="000000"/>
          <w:sz w:val="22"/>
          <w:szCs w:val="22"/>
        </w:rPr>
        <w:t xml:space="preserve">= </w:t>
      </w:r>
      <w:r w:rsidR="00F95645" w:rsidRPr="00F95645">
        <w:rPr>
          <w:rFonts w:ascii="Arial" w:hAnsi="Arial" w:cs="Arial"/>
          <w:b/>
          <w:color w:val="000000"/>
          <w:sz w:val="22"/>
          <w:szCs w:val="22"/>
        </w:rPr>
        <w:t xml:space="preserve">459.210,69 </w:t>
      </w:r>
      <w:r w:rsidRPr="00F95645">
        <w:rPr>
          <w:rFonts w:ascii="Arial" w:hAnsi="Arial" w:cs="Arial"/>
          <w:b/>
          <w:color w:val="000000"/>
          <w:sz w:val="22"/>
          <w:szCs w:val="22"/>
        </w:rPr>
        <w:t>TL</w:t>
      </w:r>
    </w:p>
    <w:p w:rsidR="008215DB" w:rsidRDefault="008215DB">
      <w:pPr>
        <w:jc w:val="both"/>
        <w:rPr>
          <w:rFonts w:ascii="Arial" w:hAnsi="Arial" w:cs="Arial"/>
          <w:sz w:val="22"/>
          <w:szCs w:val="22"/>
        </w:rPr>
      </w:pPr>
    </w:p>
    <w:p w:rsidR="00F74C94" w:rsidRDefault="008215DB" w:rsidP="00BF518A">
      <w:pPr>
        <w:jc w:val="both"/>
        <w:rPr>
          <w:rFonts w:ascii="Arial" w:hAnsi="Arial" w:cs="Arial"/>
        </w:rPr>
      </w:pPr>
      <w:r>
        <w:rPr>
          <w:rFonts w:ascii="Arial" w:hAnsi="Arial" w:cs="Arial"/>
          <w:b/>
          <w:sz w:val="22"/>
          <w:szCs w:val="22"/>
        </w:rPr>
        <w:t>SONUÇ</w:t>
      </w:r>
      <w:r>
        <w:rPr>
          <w:rFonts w:ascii="Arial" w:hAnsi="Arial" w:cs="Arial"/>
          <w:b/>
          <w:sz w:val="22"/>
          <w:szCs w:val="22"/>
        </w:rPr>
        <w:tab/>
      </w:r>
      <w:r>
        <w:rPr>
          <w:rFonts w:ascii="Arial" w:hAnsi="Arial" w:cs="Arial"/>
          <w:b/>
          <w:sz w:val="22"/>
          <w:szCs w:val="22"/>
        </w:rPr>
        <w:tab/>
        <w:t xml:space="preserve">: </w:t>
      </w:r>
      <w:r>
        <w:rPr>
          <w:rFonts w:ascii="Arial" w:hAnsi="Arial" w:cs="Arial"/>
        </w:rPr>
        <w:t xml:space="preserve">Delillerin takdiri ve değerlendirilmesi sayın mahkemeye ait olmak üzere </w:t>
      </w:r>
      <w:r w:rsidR="00F95645">
        <w:rPr>
          <w:rFonts w:ascii="Arial" w:hAnsi="Arial" w:cs="Arial"/>
        </w:rPr>
        <w:t>21</w:t>
      </w:r>
      <w:r>
        <w:rPr>
          <w:rFonts w:ascii="Arial" w:hAnsi="Arial" w:cs="Arial"/>
        </w:rPr>
        <w:t>.</w:t>
      </w:r>
      <w:r w:rsidR="00F95645">
        <w:rPr>
          <w:rFonts w:ascii="Arial" w:hAnsi="Arial" w:cs="Arial"/>
        </w:rPr>
        <w:t>06</w:t>
      </w:r>
      <w:r>
        <w:rPr>
          <w:rFonts w:ascii="Arial" w:hAnsi="Arial" w:cs="Arial"/>
        </w:rPr>
        <w:t>.</w:t>
      </w:r>
      <w:r w:rsidR="00F95645">
        <w:rPr>
          <w:rFonts w:ascii="Arial" w:hAnsi="Arial" w:cs="Arial"/>
        </w:rPr>
        <w:t xml:space="preserve">2011 </w:t>
      </w:r>
      <w:r>
        <w:rPr>
          <w:rFonts w:ascii="Arial" w:hAnsi="Arial" w:cs="Arial"/>
        </w:rPr>
        <w:t>tarihinde meydana gelen trafik kazasında malul kalan davacının;</w:t>
      </w:r>
      <w:r w:rsidR="00BF518A">
        <w:rPr>
          <w:rFonts w:ascii="Arial" w:hAnsi="Arial" w:cs="Arial"/>
        </w:rPr>
        <w:t xml:space="preserve"> </w:t>
      </w:r>
    </w:p>
    <w:p w:rsidR="00F74C94" w:rsidRDefault="00F74C94" w:rsidP="00BF518A">
      <w:pPr>
        <w:jc w:val="both"/>
        <w:rPr>
          <w:rFonts w:ascii="Arial" w:hAnsi="Arial" w:cs="Arial"/>
          <w:b/>
          <w:color w:val="000000"/>
          <w:sz w:val="22"/>
          <w:szCs w:val="22"/>
        </w:rPr>
      </w:pPr>
      <w:r w:rsidRPr="00F74C94">
        <w:rPr>
          <w:rFonts w:ascii="Arial" w:hAnsi="Arial" w:cs="Arial"/>
          <w:b/>
        </w:rPr>
        <w:t>1</w:t>
      </w:r>
      <w:r>
        <w:rPr>
          <w:rFonts w:ascii="Arial" w:hAnsi="Arial" w:cs="Arial"/>
        </w:rPr>
        <w:t xml:space="preserve"> – T</w:t>
      </w:r>
      <w:r w:rsidR="00BF518A">
        <w:rPr>
          <w:rFonts w:ascii="Arial" w:hAnsi="Arial" w:cs="Arial"/>
        </w:rPr>
        <w:t xml:space="preserve">oplam bilinen dönem ve bilinmeyen dönem sürekli iş göremezlik zararının </w:t>
      </w:r>
      <w:r w:rsidR="00BF518A" w:rsidRPr="00F95645">
        <w:rPr>
          <w:rFonts w:ascii="Arial" w:hAnsi="Arial" w:cs="Arial"/>
          <w:b/>
          <w:color w:val="000000"/>
          <w:sz w:val="22"/>
          <w:szCs w:val="22"/>
        </w:rPr>
        <w:t>459.210,69 TL</w:t>
      </w:r>
      <w:r w:rsidR="00BF518A">
        <w:rPr>
          <w:rFonts w:ascii="Arial" w:hAnsi="Arial" w:cs="Arial"/>
          <w:b/>
          <w:color w:val="000000"/>
          <w:sz w:val="22"/>
          <w:szCs w:val="22"/>
        </w:rPr>
        <w:t xml:space="preserve"> olduğuna, </w:t>
      </w:r>
    </w:p>
    <w:p w:rsidR="00F74C94" w:rsidRDefault="00F74C94" w:rsidP="00BF518A">
      <w:pPr>
        <w:jc w:val="both"/>
        <w:rPr>
          <w:rFonts w:ascii="Arial" w:hAnsi="Arial" w:cs="Arial"/>
          <w:b/>
          <w:color w:val="000000"/>
          <w:sz w:val="22"/>
          <w:szCs w:val="22"/>
        </w:rPr>
      </w:pPr>
      <w:r>
        <w:rPr>
          <w:rFonts w:ascii="Arial" w:hAnsi="Arial" w:cs="Arial"/>
          <w:b/>
          <w:color w:val="000000"/>
          <w:sz w:val="22"/>
          <w:szCs w:val="22"/>
        </w:rPr>
        <w:t>2 –  G</w:t>
      </w:r>
      <w:r w:rsidR="00BF518A">
        <w:rPr>
          <w:rFonts w:ascii="Arial" w:hAnsi="Arial" w:cs="Arial"/>
          <w:b/>
          <w:color w:val="000000"/>
          <w:sz w:val="22"/>
          <w:szCs w:val="22"/>
        </w:rPr>
        <w:t>eçici iş göremezlik süresi boyunca bir hesaplama yapılmadığına</w:t>
      </w:r>
      <w:r>
        <w:rPr>
          <w:rFonts w:ascii="Arial" w:hAnsi="Arial" w:cs="Arial"/>
          <w:b/>
          <w:color w:val="000000"/>
          <w:sz w:val="22"/>
          <w:szCs w:val="22"/>
        </w:rPr>
        <w:t xml:space="preserve">, </w:t>
      </w:r>
    </w:p>
    <w:p w:rsidR="008215DB" w:rsidRPr="007B186B" w:rsidRDefault="00F74C94" w:rsidP="00BF518A">
      <w:pPr>
        <w:jc w:val="both"/>
        <w:rPr>
          <w:rFonts w:ascii="Arial" w:hAnsi="Arial" w:cs="Arial"/>
        </w:rPr>
      </w:pPr>
      <w:r>
        <w:rPr>
          <w:rFonts w:ascii="Arial" w:hAnsi="Arial" w:cs="Arial"/>
          <w:b/>
          <w:color w:val="000000"/>
          <w:sz w:val="22"/>
          <w:szCs w:val="22"/>
        </w:rPr>
        <w:t>3 – Kaza tarihi itibariyle poliçe limitinin 200.000,00 TL olduğuna,</w:t>
      </w:r>
      <w:r w:rsidR="00BF518A">
        <w:rPr>
          <w:rFonts w:ascii="Arial" w:hAnsi="Arial" w:cs="Arial"/>
          <w:b/>
          <w:color w:val="000000"/>
          <w:sz w:val="22"/>
          <w:szCs w:val="22"/>
        </w:rPr>
        <w:t xml:space="preserve"> dair </w:t>
      </w:r>
      <w:r w:rsidR="008215DB" w:rsidRPr="007B186B">
        <w:rPr>
          <w:rFonts w:ascii="Arial" w:hAnsi="Arial" w:cs="Arial"/>
        </w:rPr>
        <w:t>bu rapor takdirlerinize saygı ile arz olunur.</w:t>
      </w:r>
      <w:r w:rsidR="00BF518A">
        <w:rPr>
          <w:rFonts w:ascii="Arial" w:hAnsi="Arial" w:cs="Arial"/>
        </w:rPr>
        <w:t>10.03</w:t>
      </w:r>
      <w:r w:rsidR="008215DB" w:rsidRPr="007B186B">
        <w:rPr>
          <w:rFonts w:ascii="Arial" w:hAnsi="Arial" w:cs="Arial"/>
        </w:rPr>
        <w:t>.</w:t>
      </w:r>
      <w:r w:rsidR="00BF518A">
        <w:rPr>
          <w:rFonts w:ascii="Arial" w:hAnsi="Arial" w:cs="Arial"/>
        </w:rPr>
        <w:t>2020</w:t>
      </w:r>
    </w:p>
    <w:p w:rsidR="008215DB" w:rsidRDefault="008215DB">
      <w:pPr>
        <w:rPr>
          <w:rFonts w:ascii="Arial" w:hAnsi="Arial" w:cs="Arial"/>
          <w:b/>
          <w:sz w:val="22"/>
          <w:szCs w:val="22"/>
        </w:rPr>
      </w:pPr>
    </w:p>
    <w:p w:rsidR="008215DB" w:rsidRDefault="008215DB">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Aktüer Bilirkişi </w:t>
      </w:r>
    </w:p>
    <w:p w:rsidR="008215DB" w:rsidRDefault="008215DB">
      <w:pPr>
        <w:ind w:left="5664" w:firstLine="708"/>
        <w:rPr>
          <w:rFonts w:ascii="Arial" w:hAnsi="Arial" w:cs="Arial"/>
          <w:b/>
          <w:sz w:val="22"/>
          <w:szCs w:val="22"/>
        </w:rPr>
      </w:pPr>
      <w:r>
        <w:rPr>
          <w:rFonts w:ascii="Arial" w:hAnsi="Arial" w:cs="Arial"/>
          <w:b/>
          <w:sz w:val="22"/>
          <w:szCs w:val="22"/>
        </w:rPr>
        <w:t xml:space="preserve">     Av. Hasan ALDANMAZ</w:t>
      </w:r>
    </w:p>
    <w:p w:rsidR="008215DB" w:rsidRDefault="008215DB">
      <w:pPr>
        <w:ind w:left="5664" w:firstLine="708"/>
        <w:rPr>
          <w:rFonts w:ascii="Arial" w:hAnsi="Arial" w:cs="Arial"/>
          <w:b/>
          <w:sz w:val="22"/>
          <w:szCs w:val="22"/>
        </w:rPr>
      </w:pPr>
      <w:r>
        <w:rPr>
          <w:rFonts w:cs="Arial"/>
          <w:b/>
          <w:iCs/>
          <w:color w:val="222222"/>
        </w:rPr>
        <w:t xml:space="preserve">           (Sicil No:33737)</w:t>
      </w:r>
    </w:p>
    <w:p w:rsidR="008215DB" w:rsidRDefault="008215DB">
      <w:pPr>
        <w:ind w:left="5664" w:firstLine="708"/>
        <w:rPr>
          <w:rFonts w:ascii="Arial" w:hAnsi="Arial" w:cs="Arial"/>
          <w:b/>
          <w:sz w:val="22"/>
          <w:szCs w:val="22"/>
        </w:rPr>
      </w:pPr>
    </w:p>
    <w:p w:rsidR="008215DB" w:rsidRDefault="008215DB">
      <w:pPr>
        <w:jc w:val="both"/>
        <w:rPr>
          <w:rFonts w:ascii="Arial" w:hAnsi="Arial" w:cs="Arial"/>
          <w:b/>
          <w:sz w:val="22"/>
          <w:szCs w:val="22"/>
        </w:rPr>
      </w:pPr>
      <w:bookmarkStart w:id="1" w:name="_GoBack"/>
      <w:bookmarkEnd w:id="1"/>
    </w:p>
    <w:p w:rsidR="008215DB" w:rsidRDefault="008215DB">
      <w:pPr>
        <w:jc w:val="both"/>
        <w:rPr>
          <w:rFonts w:ascii="Arial" w:hAnsi="Arial" w:cs="Arial"/>
          <w:b/>
          <w:sz w:val="22"/>
          <w:szCs w:val="22"/>
        </w:rPr>
      </w:pPr>
    </w:p>
    <w:p w:rsidR="008215DB" w:rsidRDefault="008215DB">
      <w:pPr>
        <w:jc w:val="both"/>
        <w:rPr>
          <w:rFonts w:ascii="Arial" w:hAnsi="Arial" w:cs="Arial"/>
          <w:sz w:val="22"/>
          <w:szCs w:val="22"/>
        </w:rPr>
      </w:pPr>
      <w:r>
        <w:rPr>
          <w:rFonts w:ascii="Arial" w:hAnsi="Arial" w:cs="Arial"/>
          <w:b/>
          <w:sz w:val="22"/>
          <w:szCs w:val="22"/>
        </w:rPr>
        <w:t>Ek: Dava dosyası</w:t>
      </w:r>
    </w:p>
    <w:p w:rsidR="008215DB" w:rsidRDefault="008215DB">
      <w:pPr>
        <w:jc w:val="both"/>
        <w:rPr>
          <w:rFonts w:ascii="Arial" w:hAnsi="Arial" w:cs="Arial"/>
          <w:sz w:val="22"/>
          <w:szCs w:val="22"/>
        </w:rPr>
      </w:pPr>
    </w:p>
    <w:sectPr w:rsidR="008215DB" w:rsidSect="00433D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52B" w:rsidRDefault="00F2352B">
      <w:r>
        <w:separator/>
      </w:r>
    </w:p>
  </w:endnote>
  <w:endnote w:type="continuationSeparator" w:id="0">
    <w:p w:rsidR="00F2352B" w:rsidRDefault="00F2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2AFF" w:usb1="C000ACF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A7" w:rsidRDefault="00586DA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A7" w:rsidRDefault="00586DA7">
    <w:pPr>
      <w:pStyle w:val="AltBilgi"/>
      <w:pBdr>
        <w:top w:val="thinThickSmallGap" w:sz="24" w:space="1" w:color="622423"/>
      </w:pBdr>
      <w:rPr>
        <w:b/>
        <w:i/>
        <w:color w:val="FF0000"/>
      </w:rPr>
    </w:pPr>
    <w:r>
      <w:rPr>
        <w:rFonts w:ascii="Cambria" w:hAnsi="Cambria"/>
        <w:b/>
        <w:i/>
        <w:color w:val="FF0000"/>
      </w:rPr>
      <w:t>Av. Hasan ALDANMAZ – Aktüer Bilirkişi</w:t>
    </w:r>
    <w:r>
      <w:rPr>
        <w:rFonts w:ascii="Cambria" w:hAnsi="Cambria"/>
        <w:b/>
        <w:i/>
        <w:color w:val="FF0000"/>
      </w:rPr>
      <w:tab/>
      <w:t xml:space="preserve"> </w:t>
    </w:r>
    <w:r>
      <w:rPr>
        <w:b/>
        <w:i/>
        <w:color w:val="FF0000"/>
      </w:rPr>
      <w:t xml:space="preserve"> </w:t>
    </w:r>
  </w:p>
  <w:p w:rsidR="00586DA7" w:rsidRDefault="00586DA7">
    <w:pPr>
      <w:pStyle w:val="AltBilgi"/>
      <w:pBdr>
        <w:top w:val="thinThickSmallGap" w:sz="24" w:space="1" w:color="622423"/>
      </w:pBdr>
      <w:rPr>
        <w:i/>
        <w:color w:val="E36C0A"/>
      </w:rPr>
    </w:pPr>
    <w:r>
      <w:rPr>
        <w:i/>
        <w:color w:val="E36C0A"/>
      </w:rPr>
      <w:t xml:space="preserve">Kültür Mah. Adalet Plaza Kat2, No:38  </w:t>
    </w:r>
  </w:p>
  <w:p w:rsidR="00586DA7" w:rsidRDefault="00586DA7">
    <w:pPr>
      <w:pStyle w:val="AltBilgi"/>
      <w:pBdr>
        <w:top w:val="thinThickSmallGap" w:sz="24" w:space="1" w:color="622423"/>
      </w:pBdr>
      <w:rPr>
        <w:i/>
        <w:color w:val="E36C0A"/>
      </w:rPr>
    </w:pPr>
    <w:r>
      <w:rPr>
        <w:i/>
        <w:color w:val="E36C0A"/>
      </w:rPr>
      <w:t xml:space="preserve">Tatvan/Bitlis – 0434 827 33 03 </w:t>
    </w:r>
  </w:p>
  <w:p w:rsidR="00586DA7" w:rsidRDefault="00F2352B">
    <w:pPr>
      <w:pStyle w:val="AltBilgi"/>
      <w:pBdr>
        <w:top w:val="thinThickSmallGap" w:sz="24" w:space="1" w:color="622423"/>
      </w:pBdr>
      <w:tabs>
        <w:tab w:val="clear" w:pos="4536"/>
      </w:tabs>
      <w:rPr>
        <w:rFonts w:ascii="Cambria" w:hAnsi="Cambria"/>
      </w:rPr>
    </w:pPr>
    <w:hyperlink r:id="rId1" w:history="1">
      <w:r w:rsidR="00586DA7">
        <w:rPr>
          <w:rStyle w:val="Kpr"/>
          <w:i/>
          <w:color w:val="E36C0A"/>
        </w:rPr>
        <w:t>hasanaldanmaz@hotmail.com</w:t>
      </w:r>
    </w:hyperlink>
    <w:r w:rsidR="00586DA7">
      <w:rPr>
        <w:rFonts w:ascii="Cambria" w:hAnsi="Cambria"/>
      </w:rPr>
      <w:tab/>
      <w:t xml:space="preserve">Sayfa </w:t>
    </w:r>
    <w:r>
      <w:rPr>
        <w:rFonts w:ascii="Cambria" w:hAnsi="Cambria"/>
        <w:noProof/>
      </w:rPr>
      <w:fldChar w:fldCharType="begin"/>
    </w:r>
    <w:r>
      <w:rPr>
        <w:rFonts w:ascii="Cambria" w:hAnsi="Cambria"/>
        <w:noProof/>
      </w:rPr>
      <w:instrText xml:space="preserve"> PAGE   \* MERGEFORMAT </w:instrText>
    </w:r>
    <w:r>
      <w:rPr>
        <w:rFonts w:ascii="Cambria" w:hAnsi="Cambria"/>
        <w:noProof/>
      </w:rPr>
      <w:fldChar w:fldCharType="separate"/>
    </w:r>
    <w:r w:rsidR="0044322B" w:rsidRPr="0044322B">
      <w:rPr>
        <w:rFonts w:ascii="Cambria" w:hAnsi="Cambria"/>
        <w:noProof/>
      </w:rPr>
      <w:t>1</w:t>
    </w:r>
    <w:r>
      <w:rPr>
        <w:rFonts w:ascii="Cambria" w:hAnsi="Cambria"/>
        <w:noProof/>
      </w:rPr>
      <w:fldChar w:fldCharType="end"/>
    </w:r>
  </w:p>
  <w:p w:rsidR="00586DA7" w:rsidRDefault="00586DA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A7" w:rsidRDefault="00586D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52B" w:rsidRDefault="00F2352B">
      <w:r>
        <w:separator/>
      </w:r>
    </w:p>
  </w:footnote>
  <w:footnote w:type="continuationSeparator" w:id="0">
    <w:p w:rsidR="00F2352B" w:rsidRDefault="00F2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A7" w:rsidRDefault="00586DA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A7" w:rsidRDefault="00586DA7">
    <w:pPr>
      <w:pStyle w:val="stBilgi"/>
      <w:pBdr>
        <w:bottom w:val="thickThinSmallGap" w:sz="24" w:space="1" w:color="622423"/>
      </w:pBdr>
      <w:jc w:val="center"/>
      <w:rPr>
        <w:rFonts w:ascii="Cambria" w:hAnsi="Cambria"/>
        <w:sz w:val="32"/>
        <w:szCs w:val="32"/>
      </w:rPr>
    </w:pPr>
    <w:r>
      <w:rPr>
        <w:rFonts w:ascii="Cambria" w:hAnsi="Cambria"/>
        <w:b/>
        <w:i/>
        <w:color w:val="E36C0A"/>
        <w:sz w:val="32"/>
        <w:szCs w:val="32"/>
      </w:rPr>
      <w:t>BİLİRKİŞİ RAPORU</w:t>
    </w:r>
  </w:p>
  <w:p w:rsidR="00586DA7" w:rsidRDefault="00586DA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DA7" w:rsidRDefault="00586D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84B1B"/>
    <w:multiLevelType w:val="hybridMultilevel"/>
    <w:tmpl w:val="01FA35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BA6D30"/>
    <w:multiLevelType w:val="hybridMultilevel"/>
    <w:tmpl w:val="541ADDDA"/>
    <w:lvl w:ilvl="0" w:tplc="DEFE7348">
      <w:start w:val="1"/>
      <w:numFmt w:val="decimal"/>
      <w:lvlText w:val="%1."/>
      <w:lvlJc w:val="left"/>
      <w:pPr>
        <w:ind w:left="360" w:hanging="360"/>
      </w:pPr>
      <w:rPr>
        <w:rFonts w:hint="default"/>
        <w:b/>
      </w:rPr>
    </w:lvl>
    <w:lvl w:ilvl="1" w:tplc="1994A114">
      <w:start w:val="1"/>
      <w:numFmt w:val="lowerLetter"/>
      <w:lvlText w:val="%2."/>
      <w:lvlJc w:val="left"/>
      <w:pPr>
        <w:ind w:left="1080" w:hanging="360"/>
      </w:pPr>
    </w:lvl>
    <w:lvl w:ilvl="2" w:tplc="E3E43222">
      <w:start w:val="1"/>
      <w:numFmt w:val="lowerRoman"/>
      <w:lvlText w:val="%3."/>
      <w:lvlJc w:val="right"/>
      <w:pPr>
        <w:ind w:left="1800" w:hanging="180"/>
      </w:pPr>
    </w:lvl>
    <w:lvl w:ilvl="3" w:tplc="C51C798A">
      <w:start w:val="1"/>
      <w:numFmt w:val="decimal"/>
      <w:lvlText w:val="%4."/>
      <w:lvlJc w:val="left"/>
      <w:pPr>
        <w:ind w:left="2520" w:hanging="360"/>
      </w:pPr>
    </w:lvl>
    <w:lvl w:ilvl="4" w:tplc="3A007B7E">
      <w:start w:val="1"/>
      <w:numFmt w:val="lowerLetter"/>
      <w:lvlText w:val="%5."/>
      <w:lvlJc w:val="left"/>
      <w:pPr>
        <w:ind w:left="3240" w:hanging="360"/>
      </w:pPr>
    </w:lvl>
    <w:lvl w:ilvl="5" w:tplc="15CC9868">
      <w:start w:val="1"/>
      <w:numFmt w:val="lowerRoman"/>
      <w:lvlText w:val="%6."/>
      <w:lvlJc w:val="right"/>
      <w:pPr>
        <w:ind w:left="3960" w:hanging="180"/>
      </w:pPr>
    </w:lvl>
    <w:lvl w:ilvl="6" w:tplc="54281442">
      <w:start w:val="1"/>
      <w:numFmt w:val="decimal"/>
      <w:lvlText w:val="%7."/>
      <w:lvlJc w:val="left"/>
      <w:pPr>
        <w:ind w:left="4680" w:hanging="360"/>
      </w:pPr>
    </w:lvl>
    <w:lvl w:ilvl="7" w:tplc="6D689846">
      <w:start w:val="1"/>
      <w:numFmt w:val="lowerLetter"/>
      <w:lvlText w:val="%8."/>
      <w:lvlJc w:val="left"/>
      <w:pPr>
        <w:ind w:left="5400" w:hanging="360"/>
      </w:pPr>
    </w:lvl>
    <w:lvl w:ilvl="8" w:tplc="3C62F0BE">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2B0"/>
    <w:rsid w:val="0007231D"/>
    <w:rsid w:val="000E4833"/>
    <w:rsid w:val="000F69A6"/>
    <w:rsid w:val="00100541"/>
    <w:rsid w:val="00122146"/>
    <w:rsid w:val="00127A43"/>
    <w:rsid w:val="0015450F"/>
    <w:rsid w:val="00160BF8"/>
    <w:rsid w:val="00262971"/>
    <w:rsid w:val="002A62E7"/>
    <w:rsid w:val="002C48A3"/>
    <w:rsid w:val="002F20F3"/>
    <w:rsid w:val="003B0EDC"/>
    <w:rsid w:val="003B4E5D"/>
    <w:rsid w:val="00433D9C"/>
    <w:rsid w:val="0044322B"/>
    <w:rsid w:val="004677B1"/>
    <w:rsid w:val="005075B5"/>
    <w:rsid w:val="00586DA7"/>
    <w:rsid w:val="00675868"/>
    <w:rsid w:val="007B186B"/>
    <w:rsid w:val="007C37CF"/>
    <w:rsid w:val="007D3503"/>
    <w:rsid w:val="007E52B0"/>
    <w:rsid w:val="008215DB"/>
    <w:rsid w:val="008F7C15"/>
    <w:rsid w:val="00925A3E"/>
    <w:rsid w:val="00983F9E"/>
    <w:rsid w:val="009A729E"/>
    <w:rsid w:val="009B2B87"/>
    <w:rsid w:val="009C35CA"/>
    <w:rsid w:val="009F75E2"/>
    <w:rsid w:val="00A53B26"/>
    <w:rsid w:val="00AA1F99"/>
    <w:rsid w:val="00AB3FCD"/>
    <w:rsid w:val="00B846B6"/>
    <w:rsid w:val="00BF518A"/>
    <w:rsid w:val="00C065FF"/>
    <w:rsid w:val="00C66BC8"/>
    <w:rsid w:val="00CB20DF"/>
    <w:rsid w:val="00CC7FBC"/>
    <w:rsid w:val="00E34816"/>
    <w:rsid w:val="00E80C7B"/>
    <w:rsid w:val="00F0617F"/>
    <w:rsid w:val="00F2352B"/>
    <w:rsid w:val="00F50A99"/>
    <w:rsid w:val="00F51B1A"/>
    <w:rsid w:val="00F74C94"/>
    <w:rsid w:val="00F84E5A"/>
    <w:rsid w:val="00F95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60BE2C"/>
  <w15:docId w15:val="{2FD7BF9B-BED7-F44D-98CE-84510494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3FCD"/>
    <w:rPr>
      <w:sz w:val="24"/>
      <w:szCs w:val="24"/>
    </w:rPr>
  </w:style>
  <w:style w:type="paragraph" w:styleId="Balk2">
    <w:name w:val="heading 2"/>
    <w:basedOn w:val="Normal"/>
    <w:next w:val="Normal"/>
    <w:link w:val="Balk2Char"/>
    <w:semiHidden/>
    <w:unhideWhenUsed/>
    <w:qFormat/>
    <w:rsid w:val="009C3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uiPriority w:val="9"/>
    <w:qFormat/>
    <w:rsid w:val="00AB3FCD"/>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B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AB3FCD"/>
    <w:pPr>
      <w:tabs>
        <w:tab w:val="center" w:pos="4536"/>
        <w:tab w:val="right" w:pos="9072"/>
      </w:tabs>
    </w:pPr>
  </w:style>
  <w:style w:type="character" w:customStyle="1" w:styleId="stbilgiChar">
    <w:name w:val="Üstbilgi Char"/>
    <w:rsid w:val="00AB3FCD"/>
    <w:rPr>
      <w:sz w:val="24"/>
      <w:szCs w:val="24"/>
    </w:rPr>
  </w:style>
  <w:style w:type="paragraph" w:styleId="AltBilgi">
    <w:name w:val="footer"/>
    <w:basedOn w:val="Normal"/>
    <w:rsid w:val="00AB3FCD"/>
    <w:pPr>
      <w:tabs>
        <w:tab w:val="center" w:pos="4536"/>
        <w:tab w:val="right" w:pos="9072"/>
      </w:tabs>
    </w:pPr>
  </w:style>
  <w:style w:type="character" w:customStyle="1" w:styleId="AltbilgiChar">
    <w:name w:val="Altbilgi Char"/>
    <w:rsid w:val="00AB3FCD"/>
    <w:rPr>
      <w:sz w:val="24"/>
      <w:szCs w:val="24"/>
    </w:rPr>
  </w:style>
  <w:style w:type="paragraph" w:styleId="BalonMetni">
    <w:name w:val="Balloon Text"/>
    <w:basedOn w:val="Normal"/>
    <w:rsid w:val="00AB3FCD"/>
    <w:rPr>
      <w:rFonts w:ascii="Tahoma" w:hAnsi="Tahoma"/>
      <w:sz w:val="16"/>
      <w:szCs w:val="16"/>
    </w:rPr>
  </w:style>
  <w:style w:type="character" w:customStyle="1" w:styleId="BalonMetniChar">
    <w:name w:val="Balon Metni Char"/>
    <w:rsid w:val="00AB3FCD"/>
    <w:rPr>
      <w:rFonts w:ascii="Tahoma" w:hAnsi="Tahoma" w:cs="Tahoma"/>
      <w:sz w:val="16"/>
      <w:szCs w:val="16"/>
    </w:rPr>
  </w:style>
  <w:style w:type="character" w:styleId="Kpr">
    <w:name w:val="Hyperlink"/>
    <w:rsid w:val="00AB3FCD"/>
    <w:rPr>
      <w:color w:val="0000FF"/>
      <w:u w:val="single"/>
    </w:rPr>
  </w:style>
  <w:style w:type="paragraph" w:styleId="AralkYok">
    <w:name w:val="No Spacing"/>
    <w:qFormat/>
    <w:rsid w:val="00AB3FCD"/>
    <w:rPr>
      <w:rFonts w:ascii="Calibri" w:eastAsia="Calibri" w:hAnsi="Calibri"/>
      <w:sz w:val="22"/>
      <w:szCs w:val="22"/>
      <w:lang w:eastAsia="en-US"/>
    </w:rPr>
  </w:style>
  <w:style w:type="paragraph" w:styleId="NormalWeb">
    <w:name w:val="Normal (Web)"/>
    <w:basedOn w:val="Normal"/>
    <w:rsid w:val="00AB3FCD"/>
    <w:pPr>
      <w:spacing w:before="100" w:beforeAutospacing="1" w:after="100" w:afterAutospacing="1"/>
    </w:pPr>
  </w:style>
  <w:style w:type="paragraph" w:customStyle="1" w:styleId="TableParagraph">
    <w:name w:val="Table Paragraph"/>
    <w:basedOn w:val="Normal"/>
    <w:rsid w:val="00AB3FCD"/>
    <w:pPr>
      <w:widowControl w:val="0"/>
      <w:autoSpaceDE w:val="0"/>
      <w:autoSpaceDN w:val="0"/>
      <w:spacing w:line="217" w:lineRule="exact"/>
    </w:pPr>
    <w:rPr>
      <w:sz w:val="22"/>
      <w:szCs w:val="22"/>
      <w:lang w:val="en-US" w:eastAsia="en-US"/>
    </w:rPr>
  </w:style>
  <w:style w:type="character" w:customStyle="1" w:styleId="Balk4Char">
    <w:name w:val="Başlık 4 Char"/>
    <w:basedOn w:val="VarsaylanParagrafYazTipi"/>
    <w:uiPriority w:val="9"/>
    <w:rsid w:val="00AB3FCD"/>
    <w:rPr>
      <w:b/>
      <w:bCs/>
      <w:sz w:val="24"/>
      <w:szCs w:val="24"/>
    </w:rPr>
  </w:style>
  <w:style w:type="paragraph" w:styleId="ListeParagraf">
    <w:name w:val="List Paragraph"/>
    <w:basedOn w:val="Normal"/>
    <w:qFormat/>
    <w:rsid w:val="00AB3FCD"/>
    <w:pPr>
      <w:ind w:left="708"/>
    </w:pPr>
  </w:style>
  <w:style w:type="character" w:customStyle="1" w:styleId="Balk2Char">
    <w:name w:val="Başlık 2 Char"/>
    <w:basedOn w:val="VarsaylanParagrafYazTipi"/>
    <w:link w:val="Balk2"/>
    <w:semiHidden/>
    <w:rsid w:val="009C35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380">
      <w:bodyDiv w:val="1"/>
      <w:marLeft w:val="0"/>
      <w:marRight w:val="0"/>
      <w:marTop w:val="0"/>
      <w:marBottom w:val="0"/>
      <w:divBdr>
        <w:top w:val="none" w:sz="0" w:space="0" w:color="auto"/>
        <w:left w:val="none" w:sz="0" w:space="0" w:color="auto"/>
        <w:bottom w:val="none" w:sz="0" w:space="0" w:color="auto"/>
        <w:right w:val="none" w:sz="0" w:space="0" w:color="auto"/>
      </w:divBdr>
    </w:div>
    <w:div w:id="78527913">
      <w:bodyDiv w:val="1"/>
      <w:marLeft w:val="0"/>
      <w:marRight w:val="0"/>
      <w:marTop w:val="0"/>
      <w:marBottom w:val="0"/>
      <w:divBdr>
        <w:top w:val="none" w:sz="0" w:space="0" w:color="auto"/>
        <w:left w:val="none" w:sz="0" w:space="0" w:color="auto"/>
        <w:bottom w:val="none" w:sz="0" w:space="0" w:color="auto"/>
        <w:right w:val="none" w:sz="0" w:space="0" w:color="auto"/>
      </w:divBdr>
    </w:div>
    <w:div w:id="454374555">
      <w:bodyDiv w:val="1"/>
      <w:marLeft w:val="0"/>
      <w:marRight w:val="0"/>
      <w:marTop w:val="0"/>
      <w:marBottom w:val="0"/>
      <w:divBdr>
        <w:top w:val="none" w:sz="0" w:space="0" w:color="auto"/>
        <w:left w:val="none" w:sz="0" w:space="0" w:color="auto"/>
        <w:bottom w:val="none" w:sz="0" w:space="0" w:color="auto"/>
        <w:right w:val="none" w:sz="0" w:space="0" w:color="auto"/>
      </w:divBdr>
    </w:div>
    <w:div w:id="493493946">
      <w:bodyDiv w:val="1"/>
      <w:marLeft w:val="0"/>
      <w:marRight w:val="0"/>
      <w:marTop w:val="0"/>
      <w:marBottom w:val="0"/>
      <w:divBdr>
        <w:top w:val="none" w:sz="0" w:space="0" w:color="auto"/>
        <w:left w:val="none" w:sz="0" w:space="0" w:color="auto"/>
        <w:bottom w:val="none" w:sz="0" w:space="0" w:color="auto"/>
        <w:right w:val="none" w:sz="0" w:space="0" w:color="auto"/>
      </w:divBdr>
    </w:div>
    <w:div w:id="495535728">
      <w:bodyDiv w:val="1"/>
      <w:marLeft w:val="0"/>
      <w:marRight w:val="0"/>
      <w:marTop w:val="0"/>
      <w:marBottom w:val="0"/>
      <w:divBdr>
        <w:top w:val="none" w:sz="0" w:space="0" w:color="auto"/>
        <w:left w:val="none" w:sz="0" w:space="0" w:color="auto"/>
        <w:bottom w:val="none" w:sz="0" w:space="0" w:color="auto"/>
        <w:right w:val="none" w:sz="0" w:space="0" w:color="auto"/>
      </w:divBdr>
    </w:div>
    <w:div w:id="576135641">
      <w:bodyDiv w:val="1"/>
      <w:marLeft w:val="0"/>
      <w:marRight w:val="0"/>
      <w:marTop w:val="0"/>
      <w:marBottom w:val="0"/>
      <w:divBdr>
        <w:top w:val="none" w:sz="0" w:space="0" w:color="auto"/>
        <w:left w:val="none" w:sz="0" w:space="0" w:color="auto"/>
        <w:bottom w:val="none" w:sz="0" w:space="0" w:color="auto"/>
        <w:right w:val="none" w:sz="0" w:space="0" w:color="auto"/>
      </w:divBdr>
    </w:div>
    <w:div w:id="634943459">
      <w:bodyDiv w:val="1"/>
      <w:marLeft w:val="0"/>
      <w:marRight w:val="0"/>
      <w:marTop w:val="0"/>
      <w:marBottom w:val="0"/>
      <w:divBdr>
        <w:top w:val="none" w:sz="0" w:space="0" w:color="auto"/>
        <w:left w:val="none" w:sz="0" w:space="0" w:color="auto"/>
        <w:bottom w:val="none" w:sz="0" w:space="0" w:color="auto"/>
        <w:right w:val="none" w:sz="0" w:space="0" w:color="auto"/>
      </w:divBdr>
    </w:div>
    <w:div w:id="712923062">
      <w:bodyDiv w:val="1"/>
      <w:marLeft w:val="0"/>
      <w:marRight w:val="0"/>
      <w:marTop w:val="0"/>
      <w:marBottom w:val="0"/>
      <w:divBdr>
        <w:top w:val="none" w:sz="0" w:space="0" w:color="auto"/>
        <w:left w:val="none" w:sz="0" w:space="0" w:color="auto"/>
        <w:bottom w:val="none" w:sz="0" w:space="0" w:color="auto"/>
        <w:right w:val="none" w:sz="0" w:space="0" w:color="auto"/>
      </w:divBdr>
    </w:div>
    <w:div w:id="756904637">
      <w:bodyDiv w:val="1"/>
      <w:marLeft w:val="0"/>
      <w:marRight w:val="0"/>
      <w:marTop w:val="0"/>
      <w:marBottom w:val="0"/>
      <w:divBdr>
        <w:top w:val="none" w:sz="0" w:space="0" w:color="auto"/>
        <w:left w:val="none" w:sz="0" w:space="0" w:color="auto"/>
        <w:bottom w:val="none" w:sz="0" w:space="0" w:color="auto"/>
        <w:right w:val="none" w:sz="0" w:space="0" w:color="auto"/>
      </w:divBdr>
    </w:div>
    <w:div w:id="907304680">
      <w:bodyDiv w:val="1"/>
      <w:marLeft w:val="0"/>
      <w:marRight w:val="0"/>
      <w:marTop w:val="0"/>
      <w:marBottom w:val="0"/>
      <w:divBdr>
        <w:top w:val="none" w:sz="0" w:space="0" w:color="auto"/>
        <w:left w:val="none" w:sz="0" w:space="0" w:color="auto"/>
        <w:bottom w:val="none" w:sz="0" w:space="0" w:color="auto"/>
        <w:right w:val="none" w:sz="0" w:space="0" w:color="auto"/>
      </w:divBdr>
    </w:div>
    <w:div w:id="1061516405">
      <w:bodyDiv w:val="1"/>
      <w:marLeft w:val="0"/>
      <w:marRight w:val="0"/>
      <w:marTop w:val="0"/>
      <w:marBottom w:val="0"/>
      <w:divBdr>
        <w:top w:val="none" w:sz="0" w:space="0" w:color="auto"/>
        <w:left w:val="none" w:sz="0" w:space="0" w:color="auto"/>
        <w:bottom w:val="none" w:sz="0" w:space="0" w:color="auto"/>
        <w:right w:val="none" w:sz="0" w:space="0" w:color="auto"/>
      </w:divBdr>
    </w:div>
    <w:div w:id="1127048913">
      <w:bodyDiv w:val="1"/>
      <w:marLeft w:val="0"/>
      <w:marRight w:val="0"/>
      <w:marTop w:val="0"/>
      <w:marBottom w:val="0"/>
      <w:divBdr>
        <w:top w:val="none" w:sz="0" w:space="0" w:color="auto"/>
        <w:left w:val="none" w:sz="0" w:space="0" w:color="auto"/>
        <w:bottom w:val="none" w:sz="0" w:space="0" w:color="auto"/>
        <w:right w:val="none" w:sz="0" w:space="0" w:color="auto"/>
      </w:divBdr>
    </w:div>
    <w:div w:id="1198589161">
      <w:bodyDiv w:val="1"/>
      <w:marLeft w:val="0"/>
      <w:marRight w:val="0"/>
      <w:marTop w:val="0"/>
      <w:marBottom w:val="0"/>
      <w:divBdr>
        <w:top w:val="none" w:sz="0" w:space="0" w:color="auto"/>
        <w:left w:val="none" w:sz="0" w:space="0" w:color="auto"/>
        <w:bottom w:val="none" w:sz="0" w:space="0" w:color="auto"/>
        <w:right w:val="none" w:sz="0" w:space="0" w:color="auto"/>
      </w:divBdr>
    </w:div>
    <w:div w:id="1285503587">
      <w:bodyDiv w:val="1"/>
      <w:marLeft w:val="0"/>
      <w:marRight w:val="0"/>
      <w:marTop w:val="0"/>
      <w:marBottom w:val="0"/>
      <w:divBdr>
        <w:top w:val="none" w:sz="0" w:space="0" w:color="auto"/>
        <w:left w:val="none" w:sz="0" w:space="0" w:color="auto"/>
        <w:bottom w:val="none" w:sz="0" w:space="0" w:color="auto"/>
        <w:right w:val="none" w:sz="0" w:space="0" w:color="auto"/>
      </w:divBdr>
    </w:div>
    <w:div w:id="1396007792">
      <w:bodyDiv w:val="1"/>
      <w:marLeft w:val="0"/>
      <w:marRight w:val="0"/>
      <w:marTop w:val="0"/>
      <w:marBottom w:val="0"/>
      <w:divBdr>
        <w:top w:val="none" w:sz="0" w:space="0" w:color="auto"/>
        <w:left w:val="none" w:sz="0" w:space="0" w:color="auto"/>
        <w:bottom w:val="none" w:sz="0" w:space="0" w:color="auto"/>
        <w:right w:val="none" w:sz="0" w:space="0" w:color="auto"/>
      </w:divBdr>
    </w:div>
    <w:div w:id="1402100555">
      <w:bodyDiv w:val="1"/>
      <w:marLeft w:val="0"/>
      <w:marRight w:val="0"/>
      <w:marTop w:val="0"/>
      <w:marBottom w:val="0"/>
      <w:divBdr>
        <w:top w:val="none" w:sz="0" w:space="0" w:color="auto"/>
        <w:left w:val="none" w:sz="0" w:space="0" w:color="auto"/>
        <w:bottom w:val="none" w:sz="0" w:space="0" w:color="auto"/>
        <w:right w:val="none" w:sz="0" w:space="0" w:color="auto"/>
      </w:divBdr>
    </w:div>
    <w:div w:id="1432387387">
      <w:bodyDiv w:val="1"/>
      <w:marLeft w:val="0"/>
      <w:marRight w:val="0"/>
      <w:marTop w:val="0"/>
      <w:marBottom w:val="0"/>
      <w:divBdr>
        <w:top w:val="none" w:sz="0" w:space="0" w:color="auto"/>
        <w:left w:val="none" w:sz="0" w:space="0" w:color="auto"/>
        <w:bottom w:val="none" w:sz="0" w:space="0" w:color="auto"/>
        <w:right w:val="none" w:sz="0" w:space="0" w:color="auto"/>
      </w:divBdr>
    </w:div>
    <w:div w:id="1501506908">
      <w:bodyDiv w:val="1"/>
      <w:marLeft w:val="0"/>
      <w:marRight w:val="0"/>
      <w:marTop w:val="0"/>
      <w:marBottom w:val="0"/>
      <w:divBdr>
        <w:top w:val="none" w:sz="0" w:space="0" w:color="auto"/>
        <w:left w:val="none" w:sz="0" w:space="0" w:color="auto"/>
        <w:bottom w:val="none" w:sz="0" w:space="0" w:color="auto"/>
        <w:right w:val="none" w:sz="0" w:space="0" w:color="auto"/>
      </w:divBdr>
    </w:div>
    <w:div w:id="1672297772">
      <w:bodyDiv w:val="1"/>
      <w:marLeft w:val="0"/>
      <w:marRight w:val="0"/>
      <w:marTop w:val="0"/>
      <w:marBottom w:val="0"/>
      <w:divBdr>
        <w:top w:val="none" w:sz="0" w:space="0" w:color="auto"/>
        <w:left w:val="none" w:sz="0" w:space="0" w:color="auto"/>
        <w:bottom w:val="none" w:sz="0" w:space="0" w:color="auto"/>
        <w:right w:val="none" w:sz="0" w:space="0" w:color="auto"/>
      </w:divBdr>
    </w:div>
    <w:div w:id="1691297841">
      <w:bodyDiv w:val="1"/>
      <w:marLeft w:val="0"/>
      <w:marRight w:val="0"/>
      <w:marTop w:val="0"/>
      <w:marBottom w:val="0"/>
      <w:divBdr>
        <w:top w:val="none" w:sz="0" w:space="0" w:color="auto"/>
        <w:left w:val="none" w:sz="0" w:space="0" w:color="auto"/>
        <w:bottom w:val="none" w:sz="0" w:space="0" w:color="auto"/>
        <w:right w:val="none" w:sz="0" w:space="0" w:color="auto"/>
      </w:divBdr>
    </w:div>
    <w:div w:id="1744795826">
      <w:bodyDiv w:val="1"/>
      <w:marLeft w:val="0"/>
      <w:marRight w:val="0"/>
      <w:marTop w:val="0"/>
      <w:marBottom w:val="0"/>
      <w:divBdr>
        <w:top w:val="none" w:sz="0" w:space="0" w:color="auto"/>
        <w:left w:val="none" w:sz="0" w:space="0" w:color="auto"/>
        <w:bottom w:val="none" w:sz="0" w:space="0" w:color="auto"/>
        <w:right w:val="none" w:sz="0" w:space="0" w:color="auto"/>
      </w:divBdr>
    </w:div>
    <w:div w:id="1813325386">
      <w:bodyDiv w:val="1"/>
      <w:marLeft w:val="0"/>
      <w:marRight w:val="0"/>
      <w:marTop w:val="0"/>
      <w:marBottom w:val="0"/>
      <w:divBdr>
        <w:top w:val="none" w:sz="0" w:space="0" w:color="auto"/>
        <w:left w:val="none" w:sz="0" w:space="0" w:color="auto"/>
        <w:bottom w:val="none" w:sz="0" w:space="0" w:color="auto"/>
        <w:right w:val="none" w:sz="0" w:space="0" w:color="auto"/>
      </w:divBdr>
    </w:div>
    <w:div w:id="1816800930">
      <w:bodyDiv w:val="1"/>
      <w:marLeft w:val="0"/>
      <w:marRight w:val="0"/>
      <w:marTop w:val="0"/>
      <w:marBottom w:val="0"/>
      <w:divBdr>
        <w:top w:val="none" w:sz="0" w:space="0" w:color="auto"/>
        <w:left w:val="none" w:sz="0" w:space="0" w:color="auto"/>
        <w:bottom w:val="none" w:sz="0" w:space="0" w:color="auto"/>
        <w:right w:val="none" w:sz="0" w:space="0" w:color="auto"/>
      </w:divBdr>
    </w:div>
    <w:div w:id="1855068190">
      <w:bodyDiv w:val="1"/>
      <w:marLeft w:val="0"/>
      <w:marRight w:val="0"/>
      <w:marTop w:val="0"/>
      <w:marBottom w:val="0"/>
      <w:divBdr>
        <w:top w:val="none" w:sz="0" w:space="0" w:color="auto"/>
        <w:left w:val="none" w:sz="0" w:space="0" w:color="auto"/>
        <w:bottom w:val="none" w:sz="0" w:space="0" w:color="auto"/>
        <w:right w:val="none" w:sz="0" w:space="0" w:color="auto"/>
      </w:divBdr>
    </w:div>
    <w:div w:id="1983459950">
      <w:bodyDiv w:val="1"/>
      <w:marLeft w:val="0"/>
      <w:marRight w:val="0"/>
      <w:marTop w:val="0"/>
      <w:marBottom w:val="0"/>
      <w:divBdr>
        <w:top w:val="none" w:sz="0" w:space="0" w:color="auto"/>
        <w:left w:val="none" w:sz="0" w:space="0" w:color="auto"/>
        <w:bottom w:val="none" w:sz="0" w:space="0" w:color="auto"/>
        <w:right w:val="none" w:sz="0" w:space="0" w:color="auto"/>
      </w:divBdr>
    </w:div>
    <w:div w:id="1996644291">
      <w:bodyDiv w:val="1"/>
      <w:marLeft w:val="0"/>
      <w:marRight w:val="0"/>
      <w:marTop w:val="0"/>
      <w:marBottom w:val="0"/>
      <w:divBdr>
        <w:top w:val="none" w:sz="0" w:space="0" w:color="auto"/>
        <w:left w:val="none" w:sz="0" w:space="0" w:color="auto"/>
        <w:bottom w:val="none" w:sz="0" w:space="0" w:color="auto"/>
        <w:right w:val="none" w:sz="0" w:space="0" w:color="auto"/>
      </w:divBdr>
    </w:div>
    <w:div w:id="2137945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1429</Words>
  <Characters>8146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F_s_M</Company>
  <LinksUpToDate>false</LinksUpToDate>
  <CharactersWithSpaces>9556</CharactersWithSpaces>
  <SharedDoc>false</SharedDoc>
  <HLinks>
    <vt:vector size="6" baseType="variant">
      <vt:variant>
        <vt:i4>1179690</vt:i4>
      </vt:variant>
      <vt:variant>
        <vt:i4>0</vt:i4>
      </vt:variant>
      <vt:variant>
        <vt:i4>0</vt:i4>
      </vt:variant>
      <vt:variant>
        <vt:i4>5</vt:i4>
      </vt:variant>
      <vt:variant>
        <vt:lpwstr>mailto:hasanaldanmaz@hotmail.com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OSMAN ÇOĞALTAY</dc:creator>
  <cp:lastModifiedBy>hasan aldanmaz</cp:lastModifiedBy>
  <cp:revision>11</cp:revision>
  <cp:lastPrinted>2019-10-21T11:13:00Z</cp:lastPrinted>
  <dcterms:created xsi:type="dcterms:W3CDTF">2020-03-10T12:44:00Z</dcterms:created>
  <dcterms:modified xsi:type="dcterms:W3CDTF">2020-04-03T17:31:00Z</dcterms:modified>
</cp:coreProperties>
</file>