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rsidR="004E5251" w:rsidRDefault="00E11B1A" w:rsidP="00C72D9E">
      <w:pPr>
        <w:pStyle w:val="AralkYok"/>
        <w:jc w:val="both"/>
        <w:rPr>
          <w:rFonts w:cs="Arial"/>
        </w:rPr>
      </w:pPr>
      <w:r>
        <w:rPr>
          <w:rFonts w:cs="Arial"/>
          <w:b/>
        </w:rPr>
        <w:t>MAHKEMESİ</w:t>
      </w:r>
      <w:r>
        <w:rPr>
          <w:rFonts w:cs="Arial"/>
          <w:b/>
        </w:rPr>
        <w:tab/>
      </w:r>
      <w:r>
        <w:rPr>
          <w:rFonts w:cs="Arial"/>
          <w:b/>
        </w:rPr>
        <w:tab/>
        <w:t>:</w:t>
      </w:r>
      <w:r w:rsidR="004E5251" w:rsidRPr="00F10ED4">
        <w:rPr>
          <w:rFonts w:cs="Arial"/>
        </w:rPr>
        <w:t xml:space="preserve"> </w:t>
      </w:r>
      <w:r w:rsidR="00366FF7">
        <w:rPr>
          <w:rFonts w:cs="Arial"/>
        </w:rPr>
        <w:t xml:space="preserve">…………. </w:t>
      </w:r>
      <w:r w:rsidR="004E5251" w:rsidRPr="00F10ED4">
        <w:rPr>
          <w:rFonts w:cs="Arial"/>
        </w:rPr>
        <w:t xml:space="preserve">Asliye Hukuk Mahkemesi </w:t>
      </w:r>
      <w:r w:rsidR="006B0984">
        <w:rPr>
          <w:rFonts w:cs="Arial"/>
        </w:rPr>
        <w:t>2018/</w:t>
      </w:r>
      <w:r w:rsidR="00B71021">
        <w:rPr>
          <w:rFonts w:cs="Arial"/>
        </w:rPr>
        <w:t xml:space="preserve">223 </w:t>
      </w:r>
      <w:r w:rsidR="00E257AE">
        <w:rPr>
          <w:rFonts w:cs="Arial"/>
        </w:rPr>
        <w:t>E</w:t>
      </w:r>
      <w:r w:rsidR="004E5251" w:rsidRPr="00F10ED4">
        <w:rPr>
          <w:rFonts w:cs="Arial"/>
        </w:rPr>
        <w:t>.</w:t>
      </w:r>
    </w:p>
    <w:p w:rsidR="00F10ED4" w:rsidRPr="00E11B1A" w:rsidRDefault="00F10ED4" w:rsidP="00C72D9E">
      <w:pPr>
        <w:pStyle w:val="AralkYok"/>
        <w:jc w:val="both"/>
        <w:rPr>
          <w:rFonts w:cs="Arial"/>
        </w:rPr>
      </w:pPr>
    </w:p>
    <w:p w:rsidR="004E5251" w:rsidRPr="00D43F3F" w:rsidRDefault="00030BCC" w:rsidP="006B0984">
      <w:pPr>
        <w:pStyle w:val="AralkYok"/>
        <w:jc w:val="both"/>
        <w:rPr>
          <w:rFonts w:cs="Arial"/>
        </w:rPr>
      </w:pPr>
      <w:r w:rsidRPr="00D43F3F">
        <w:rPr>
          <w:rFonts w:cs="Arial"/>
          <w:b/>
        </w:rPr>
        <w:t>DAVACI</w:t>
      </w:r>
      <w:r w:rsidRPr="00D43F3F">
        <w:rPr>
          <w:rFonts w:cs="Arial"/>
          <w:b/>
        </w:rPr>
        <w:tab/>
      </w:r>
      <w:proofErr w:type="gramStart"/>
      <w:r w:rsidR="00E51F5B" w:rsidRPr="00D43F3F">
        <w:rPr>
          <w:rFonts w:cs="Arial"/>
          <w:b/>
        </w:rPr>
        <w:tab/>
      </w:r>
      <w:r w:rsidRPr="00D43F3F">
        <w:rPr>
          <w:rFonts w:cs="Arial"/>
          <w:b/>
        </w:rPr>
        <w:t>:</w:t>
      </w:r>
      <w:r w:rsidR="00366FF7">
        <w:rPr>
          <w:rFonts w:cs="Arial"/>
        </w:rPr>
        <w:t>…</w:t>
      </w:r>
      <w:proofErr w:type="gramEnd"/>
      <w:r w:rsidR="00366FF7">
        <w:rPr>
          <w:rFonts w:cs="Arial"/>
        </w:rPr>
        <w:t>…………</w:t>
      </w:r>
      <w:r w:rsidR="00B71021">
        <w:rPr>
          <w:rFonts w:cs="Arial"/>
        </w:rPr>
        <w:t xml:space="preserve"> (Mirasçıları) </w:t>
      </w:r>
    </w:p>
    <w:p w:rsidR="00C72D9E" w:rsidRPr="00D43F3F" w:rsidRDefault="00C72D9E" w:rsidP="00C72D9E">
      <w:pPr>
        <w:pStyle w:val="AralkYok"/>
        <w:jc w:val="both"/>
        <w:rPr>
          <w:rFonts w:cs="Arial"/>
        </w:rPr>
      </w:pPr>
      <w:r w:rsidRPr="00D43F3F">
        <w:rPr>
          <w:rFonts w:cs="Arial"/>
        </w:rPr>
        <w:tab/>
      </w:r>
      <w:r w:rsidRPr="00D43F3F">
        <w:rPr>
          <w:rFonts w:cs="Arial"/>
        </w:rPr>
        <w:tab/>
      </w:r>
      <w:r w:rsidRPr="00D43F3F">
        <w:rPr>
          <w:rFonts w:cs="Arial"/>
        </w:rPr>
        <w:tab/>
      </w:r>
    </w:p>
    <w:p w:rsidR="006B0984" w:rsidRPr="00B403FC" w:rsidRDefault="004B5642" w:rsidP="00C72D9E">
      <w:pPr>
        <w:pStyle w:val="AralkYok"/>
        <w:jc w:val="both"/>
        <w:rPr>
          <w:rFonts w:cs="Arial"/>
        </w:rPr>
      </w:pPr>
      <w:r w:rsidRPr="00D43F3F">
        <w:rPr>
          <w:rFonts w:cs="Arial"/>
          <w:b/>
        </w:rPr>
        <w:t>DAVALI</w:t>
      </w:r>
      <w:r w:rsidR="00647DF7">
        <w:rPr>
          <w:rFonts w:cs="Arial"/>
          <w:b/>
        </w:rPr>
        <w:tab/>
      </w:r>
      <w:r w:rsidR="00030BCC" w:rsidRPr="00D43F3F">
        <w:rPr>
          <w:rFonts w:cs="Arial"/>
          <w:b/>
        </w:rPr>
        <w:tab/>
      </w:r>
      <w:r w:rsidR="00E51F5B" w:rsidRPr="00D43F3F">
        <w:rPr>
          <w:rFonts w:cs="Arial"/>
          <w:b/>
        </w:rPr>
        <w:tab/>
      </w:r>
      <w:r w:rsidR="00030BCC" w:rsidRPr="00D43F3F">
        <w:rPr>
          <w:rFonts w:cs="Arial"/>
          <w:b/>
        </w:rPr>
        <w:t>:</w:t>
      </w:r>
      <w:r w:rsidR="006B0984" w:rsidRPr="00B403FC">
        <w:rPr>
          <w:rFonts w:cs="Arial"/>
        </w:rPr>
        <w:t xml:space="preserve">1. </w:t>
      </w:r>
      <w:r w:rsidR="00366FF7">
        <w:rPr>
          <w:rFonts w:cs="Arial"/>
        </w:rPr>
        <w:t xml:space="preserve">………. </w:t>
      </w:r>
      <w:r w:rsidR="004E5251" w:rsidRPr="00B403FC">
        <w:rPr>
          <w:rFonts w:cs="Arial"/>
        </w:rPr>
        <w:t xml:space="preserve">Sigorta A.Ş. </w:t>
      </w:r>
      <w:r w:rsidR="006B0984" w:rsidRPr="00B403FC">
        <w:rPr>
          <w:rFonts w:cs="Arial"/>
        </w:rPr>
        <w:t xml:space="preserve">  2. </w:t>
      </w:r>
      <w:r w:rsidR="00366FF7">
        <w:rPr>
          <w:rFonts w:cs="Arial"/>
        </w:rPr>
        <w:t>…</w:t>
      </w:r>
      <w:proofErr w:type="gramStart"/>
      <w:r w:rsidR="00366FF7">
        <w:rPr>
          <w:rFonts w:cs="Arial"/>
        </w:rPr>
        <w:t>…….</w:t>
      </w:r>
      <w:proofErr w:type="gramEnd"/>
      <w:r w:rsidR="00366FF7">
        <w:rPr>
          <w:rFonts w:cs="Arial"/>
        </w:rPr>
        <w:t>.</w:t>
      </w:r>
      <w:r w:rsidR="00B71021" w:rsidRPr="00B403FC">
        <w:rPr>
          <w:rFonts w:cs="Arial"/>
        </w:rPr>
        <w:t>San. Tic. Ltd. Şti.  3</w:t>
      </w:r>
      <w:r w:rsidR="006B0984" w:rsidRPr="00B403FC">
        <w:rPr>
          <w:rFonts w:cs="Arial"/>
        </w:rPr>
        <w:t xml:space="preserve">. </w:t>
      </w:r>
      <w:r w:rsidR="00366FF7">
        <w:rPr>
          <w:rFonts w:cs="Arial"/>
        </w:rPr>
        <w:t>…………….</w:t>
      </w:r>
    </w:p>
    <w:p w:rsidR="008B5917" w:rsidRDefault="008B5917" w:rsidP="00C72D9E">
      <w:pPr>
        <w:pStyle w:val="AralkYok"/>
        <w:jc w:val="both"/>
        <w:rPr>
          <w:rFonts w:cs="Arial"/>
        </w:rPr>
      </w:pPr>
    </w:p>
    <w:p w:rsidR="00030BCC" w:rsidRPr="00D43F3F" w:rsidRDefault="00030BCC" w:rsidP="00194CA9">
      <w:pPr>
        <w:pStyle w:val="AralkYok"/>
        <w:shd w:val="clear" w:color="auto" w:fill="92D050"/>
        <w:jc w:val="center"/>
        <w:rPr>
          <w:rFonts w:cs="Arial"/>
          <w:b/>
        </w:rPr>
      </w:pPr>
      <w:r w:rsidRPr="00D43F3F">
        <w:rPr>
          <w:rFonts w:cs="Arial"/>
          <w:b/>
        </w:rPr>
        <w:t>I – İNCELEME VE TESPİTLER:</w:t>
      </w:r>
    </w:p>
    <w:p w:rsidR="00C72D9E" w:rsidRPr="00D43F3F" w:rsidRDefault="00C72D9E" w:rsidP="00C72D9E">
      <w:pPr>
        <w:pStyle w:val="AralkYok"/>
        <w:jc w:val="both"/>
        <w:rPr>
          <w:rFonts w:cs="Arial"/>
        </w:rPr>
      </w:pPr>
    </w:p>
    <w:p w:rsidR="004E5251" w:rsidRDefault="00030BCC" w:rsidP="00C72D9E">
      <w:pPr>
        <w:pStyle w:val="AralkYok"/>
        <w:jc w:val="both"/>
        <w:rPr>
          <w:rFonts w:cs="Arial"/>
        </w:rPr>
      </w:pPr>
      <w:r w:rsidRPr="00D43F3F">
        <w:rPr>
          <w:rFonts w:cs="Arial"/>
          <w:b/>
        </w:rPr>
        <w:t>KAZA</w:t>
      </w:r>
      <w:r w:rsidRPr="00D43F3F">
        <w:rPr>
          <w:rFonts w:cs="Arial"/>
          <w:b/>
        </w:rPr>
        <w:tab/>
      </w:r>
      <w:r w:rsidRPr="00D43F3F">
        <w:rPr>
          <w:rFonts w:cs="Arial"/>
          <w:b/>
        </w:rPr>
        <w:tab/>
      </w:r>
      <w:proofErr w:type="gramStart"/>
      <w:r w:rsidR="004B5642" w:rsidRPr="00D43F3F">
        <w:rPr>
          <w:rFonts w:cs="Arial"/>
          <w:b/>
        </w:rPr>
        <w:tab/>
      </w:r>
      <w:r w:rsidR="00F009B8" w:rsidRPr="00D43F3F">
        <w:rPr>
          <w:rFonts w:cs="Arial"/>
          <w:b/>
        </w:rPr>
        <w:t>:</w:t>
      </w:r>
      <w:r w:rsidR="00366FF7">
        <w:rPr>
          <w:rFonts w:cs="Arial"/>
        </w:rPr>
        <w:t>…</w:t>
      </w:r>
      <w:proofErr w:type="gramEnd"/>
      <w:r w:rsidR="00366FF7">
        <w:rPr>
          <w:rFonts w:cs="Arial"/>
        </w:rPr>
        <w:t>…………</w:t>
      </w:r>
      <w:r w:rsidR="00B403FC">
        <w:rPr>
          <w:rFonts w:cs="Arial"/>
        </w:rPr>
        <w:t xml:space="preserve">’in sevk </w:t>
      </w:r>
      <w:r w:rsidR="004E5251">
        <w:rPr>
          <w:rFonts w:cs="Arial"/>
        </w:rPr>
        <w:t xml:space="preserve">ve idaresinde bulunan </w:t>
      </w:r>
      <w:r w:rsidR="00366FF7">
        <w:rPr>
          <w:rFonts w:cs="Arial"/>
        </w:rPr>
        <w:t xml:space="preserve">………….. </w:t>
      </w:r>
      <w:r w:rsidR="004E5251">
        <w:rPr>
          <w:rFonts w:cs="Arial"/>
        </w:rPr>
        <w:t>Plaka sayılı ara</w:t>
      </w:r>
      <w:r w:rsidR="006B0984">
        <w:rPr>
          <w:rFonts w:cs="Arial"/>
        </w:rPr>
        <w:t xml:space="preserve">cın </w:t>
      </w:r>
      <w:r w:rsidR="00B403FC">
        <w:rPr>
          <w:rFonts w:cs="Arial"/>
        </w:rPr>
        <w:t>12</w:t>
      </w:r>
      <w:r w:rsidR="006B0984">
        <w:rPr>
          <w:rFonts w:cs="Arial"/>
        </w:rPr>
        <w:t xml:space="preserve">.09.2017 </w:t>
      </w:r>
      <w:r w:rsidR="00B403FC">
        <w:rPr>
          <w:rFonts w:cs="Arial"/>
        </w:rPr>
        <w:t xml:space="preserve">tarihinde </w:t>
      </w:r>
      <w:r w:rsidR="00366FF7">
        <w:rPr>
          <w:rFonts w:cs="Arial"/>
        </w:rPr>
        <w:t>………</w:t>
      </w:r>
      <w:proofErr w:type="gramStart"/>
      <w:r w:rsidR="00366FF7">
        <w:rPr>
          <w:rFonts w:cs="Arial"/>
        </w:rPr>
        <w:t>…….</w:t>
      </w:r>
      <w:proofErr w:type="gramEnd"/>
      <w:r w:rsidR="00366FF7">
        <w:rPr>
          <w:rFonts w:cs="Arial"/>
        </w:rPr>
        <w:t xml:space="preserve">. </w:t>
      </w:r>
      <w:r w:rsidR="00B403FC">
        <w:rPr>
          <w:rFonts w:cs="Arial"/>
        </w:rPr>
        <w:t xml:space="preserve">Plakalı araca arkadan </w:t>
      </w:r>
      <w:r w:rsidR="006B0984">
        <w:rPr>
          <w:rFonts w:cs="Arial"/>
        </w:rPr>
        <w:t xml:space="preserve">çarpması sonucu yaralamalı </w:t>
      </w:r>
      <w:r w:rsidR="00647DF7">
        <w:rPr>
          <w:rFonts w:cs="Arial"/>
        </w:rPr>
        <w:t xml:space="preserve">trafik kazası meydana gelmiştir. </w:t>
      </w:r>
    </w:p>
    <w:p w:rsidR="004E5251" w:rsidRPr="00D43F3F" w:rsidRDefault="004E5251" w:rsidP="00C72D9E">
      <w:pPr>
        <w:pStyle w:val="AralkYok"/>
        <w:jc w:val="both"/>
        <w:rPr>
          <w:rFonts w:cs="Arial"/>
        </w:rPr>
      </w:pPr>
    </w:p>
    <w:p w:rsidR="00E11B1A" w:rsidRPr="00A47ADD" w:rsidRDefault="00030BCC" w:rsidP="001B0FD2">
      <w:pPr>
        <w:pStyle w:val="AralkYok"/>
        <w:jc w:val="both"/>
        <w:rPr>
          <w:rFonts w:cs="Arial"/>
          <w:b/>
        </w:rPr>
      </w:pPr>
      <w:r w:rsidRPr="00D43F3F">
        <w:rPr>
          <w:rFonts w:cs="Arial"/>
          <w:b/>
        </w:rPr>
        <w:t>KUSUR</w:t>
      </w:r>
      <w:r w:rsidRPr="00D43F3F">
        <w:rPr>
          <w:rFonts w:cs="Arial"/>
          <w:b/>
        </w:rPr>
        <w:tab/>
      </w:r>
      <w:r w:rsidRPr="00D43F3F">
        <w:rPr>
          <w:rFonts w:cs="Arial"/>
          <w:b/>
        </w:rPr>
        <w:tab/>
      </w:r>
      <w:r w:rsidR="00D43F3F">
        <w:rPr>
          <w:rFonts w:cs="Arial"/>
          <w:b/>
        </w:rPr>
        <w:tab/>
      </w:r>
      <w:r w:rsidRPr="00D43F3F">
        <w:rPr>
          <w:rFonts w:cs="Arial"/>
          <w:b/>
        </w:rPr>
        <w:t>:</w:t>
      </w:r>
      <w:r w:rsidRPr="00D43F3F">
        <w:rPr>
          <w:rFonts w:cs="Arial"/>
        </w:rPr>
        <w:t xml:space="preserve"> Dosya içerisinde </w:t>
      </w:r>
      <w:r w:rsidR="008B5917">
        <w:rPr>
          <w:rFonts w:cs="Arial"/>
        </w:rPr>
        <w:t xml:space="preserve">bulunan </w:t>
      </w:r>
      <w:r w:rsidR="00B403FC">
        <w:rPr>
          <w:rFonts w:cs="Arial"/>
        </w:rPr>
        <w:t>İstanbul Teknik Üniversitesi Trafik Kürsüsü Öğretim üyelerinden oluşan heyetin sunmuş olduğu 10</w:t>
      </w:r>
      <w:r w:rsidR="006B0984">
        <w:rPr>
          <w:rFonts w:cs="Arial"/>
        </w:rPr>
        <w:t>.</w:t>
      </w:r>
      <w:r w:rsidR="00B403FC">
        <w:rPr>
          <w:rFonts w:cs="Arial"/>
        </w:rPr>
        <w:t>10</w:t>
      </w:r>
      <w:r w:rsidR="006B0984">
        <w:rPr>
          <w:rFonts w:cs="Arial"/>
        </w:rPr>
        <w:t>.2019 Tarih</w:t>
      </w:r>
      <w:r w:rsidR="00B403FC">
        <w:rPr>
          <w:rFonts w:cs="Arial"/>
        </w:rPr>
        <w:t xml:space="preserve">li kusur raporunda </w:t>
      </w:r>
      <w:r w:rsidR="00366FF7">
        <w:rPr>
          <w:rFonts w:cs="Arial"/>
        </w:rPr>
        <w:t xml:space="preserve">……………. </w:t>
      </w:r>
      <w:r w:rsidR="006B0984">
        <w:rPr>
          <w:rFonts w:cs="Arial"/>
        </w:rPr>
        <w:t xml:space="preserve">Plaka sayılı araç sürücüsü </w:t>
      </w:r>
      <w:r w:rsidR="00366FF7">
        <w:rPr>
          <w:rFonts w:cs="Arial"/>
        </w:rPr>
        <w:t>……</w:t>
      </w:r>
      <w:proofErr w:type="gramStart"/>
      <w:r w:rsidR="00366FF7">
        <w:rPr>
          <w:rFonts w:cs="Arial"/>
        </w:rPr>
        <w:t>…….</w:t>
      </w:r>
      <w:proofErr w:type="gramEnd"/>
      <w:r w:rsidR="00366FF7">
        <w:rPr>
          <w:rFonts w:cs="Arial"/>
        </w:rPr>
        <w:t xml:space="preserve">.’İN </w:t>
      </w:r>
      <w:r w:rsidR="006B0984">
        <w:rPr>
          <w:rFonts w:cs="Arial"/>
        </w:rPr>
        <w:t>%</w:t>
      </w:r>
      <w:r w:rsidR="00B403FC">
        <w:rPr>
          <w:rFonts w:cs="Arial"/>
        </w:rPr>
        <w:t xml:space="preserve">100 </w:t>
      </w:r>
      <w:r w:rsidR="006B0984">
        <w:rPr>
          <w:rFonts w:cs="Arial"/>
        </w:rPr>
        <w:t xml:space="preserve">oranında, </w:t>
      </w:r>
      <w:r w:rsidR="00B403FC">
        <w:rPr>
          <w:rFonts w:cs="Arial"/>
        </w:rPr>
        <w:t xml:space="preserve">diğer araç sürücüsü davacı </w:t>
      </w:r>
      <w:r w:rsidR="00366FF7">
        <w:rPr>
          <w:rFonts w:cs="Arial"/>
        </w:rPr>
        <w:t xml:space="preserve">………………….’NIN </w:t>
      </w:r>
      <w:r w:rsidR="00B403FC">
        <w:rPr>
          <w:rFonts w:cs="Arial"/>
        </w:rPr>
        <w:t xml:space="preserve">ise kusursuz olduğu </w:t>
      </w:r>
      <w:r w:rsidR="006B0984">
        <w:rPr>
          <w:rFonts w:cs="Arial"/>
        </w:rPr>
        <w:t xml:space="preserve">tespit edilmiştir. </w:t>
      </w:r>
    </w:p>
    <w:p w:rsidR="008B5917" w:rsidRPr="00D43F3F" w:rsidRDefault="008B5917" w:rsidP="00C72D9E">
      <w:pPr>
        <w:pStyle w:val="AralkYok"/>
        <w:jc w:val="both"/>
        <w:rPr>
          <w:rFonts w:cs="Arial"/>
        </w:rPr>
      </w:pPr>
    </w:p>
    <w:p w:rsidR="00DA5547" w:rsidRPr="00617A20" w:rsidRDefault="00030BCC" w:rsidP="00562769">
      <w:pPr>
        <w:pStyle w:val="AralkYok"/>
        <w:jc w:val="both"/>
      </w:pPr>
      <w:r w:rsidRPr="00D43F3F">
        <w:rPr>
          <w:rFonts w:cs="Arial"/>
          <w:b/>
        </w:rPr>
        <w:t>AYLIK GELİR</w:t>
      </w:r>
      <w:r w:rsidRPr="00D43F3F">
        <w:rPr>
          <w:rFonts w:cs="Arial"/>
          <w:b/>
        </w:rPr>
        <w:tab/>
      </w:r>
      <w:r w:rsidR="00CC5211">
        <w:rPr>
          <w:rFonts w:cs="Arial"/>
          <w:b/>
        </w:rPr>
        <w:tab/>
      </w:r>
      <w:r w:rsidRPr="00D43F3F">
        <w:rPr>
          <w:rFonts w:cs="Arial"/>
          <w:b/>
        </w:rPr>
        <w:t>:</w:t>
      </w:r>
      <w:r w:rsidR="00CC5211">
        <w:rPr>
          <w:rFonts w:cs="Arial"/>
        </w:rPr>
        <w:t>D</w:t>
      </w:r>
      <w:r w:rsidR="00C47E82">
        <w:rPr>
          <w:rFonts w:cs="Arial"/>
        </w:rPr>
        <w:t>avacı</w:t>
      </w:r>
      <w:r w:rsidR="004E5251">
        <w:rPr>
          <w:rFonts w:cs="Arial"/>
        </w:rPr>
        <w:t xml:space="preserve">ların </w:t>
      </w:r>
      <w:r w:rsidR="00DB3672">
        <w:rPr>
          <w:rFonts w:cs="Arial"/>
        </w:rPr>
        <w:t>gelirine ilişkin bir beyan bulunmamak</w:t>
      </w:r>
      <w:r w:rsidR="004E5251">
        <w:rPr>
          <w:rFonts w:cs="Arial"/>
        </w:rPr>
        <w:t xml:space="preserve">tadır. Poliçe genel şartları gereğince vergilendirilmiş veya belgelendirilmiş gelirler dikkate alınmak zorunda olduğundan ve dosyada da davacıların gelirlerine ilişkin bir belge veya talep bulunmamasından ötürü gelirleri </w:t>
      </w:r>
      <w:r w:rsidR="00DB3672">
        <w:rPr>
          <w:rFonts w:cs="Arial"/>
        </w:rPr>
        <w:t xml:space="preserve">asgari ücret düzeyinde </w:t>
      </w:r>
      <w:r w:rsidR="004E5251">
        <w:rPr>
          <w:rFonts w:cs="Arial"/>
        </w:rPr>
        <w:t xml:space="preserve">oldukları kabul edilecektir. </w:t>
      </w:r>
      <w:r w:rsidR="00DB3672">
        <w:rPr>
          <w:rFonts w:cs="Arial"/>
        </w:rPr>
        <w:t>Bu nedenle davacı</w:t>
      </w:r>
      <w:r w:rsidR="004E5251">
        <w:rPr>
          <w:rFonts w:cs="Arial"/>
        </w:rPr>
        <w:t xml:space="preserve">ların </w:t>
      </w:r>
      <w:r w:rsidR="00DB3672">
        <w:rPr>
          <w:rFonts w:cs="Arial"/>
        </w:rPr>
        <w:t xml:space="preserve">geliri yürürlükte bulunan asgari ücretler dikkate alınarak aktif dönem için AGİ dahil hesaplanacaktır. </w:t>
      </w:r>
      <w:r w:rsidR="00954A04">
        <w:rPr>
          <w:rFonts w:cs="Arial"/>
        </w:rPr>
        <w:t xml:space="preserve">Pasif dönem hesabında ise AGİ hariç bilinen son net asgari ücret üzerinden hesaplama yapılacaktır. </w:t>
      </w:r>
    </w:p>
    <w:p w:rsidR="000E7629" w:rsidRDefault="000E7629" w:rsidP="00C72D9E">
      <w:pPr>
        <w:pStyle w:val="AralkYok"/>
        <w:jc w:val="both"/>
        <w:rPr>
          <w:color w:val="000000"/>
        </w:rPr>
      </w:pPr>
    </w:p>
    <w:p w:rsidR="006B0984" w:rsidRDefault="000E7629" w:rsidP="006B0984">
      <w:pPr>
        <w:pStyle w:val="AralkYok"/>
        <w:jc w:val="both"/>
      </w:pPr>
      <w:r>
        <w:rPr>
          <w:b/>
          <w:color w:val="000000"/>
        </w:rPr>
        <w:t>MALULİYET</w:t>
      </w:r>
      <w:r>
        <w:rPr>
          <w:b/>
          <w:color w:val="000000"/>
        </w:rPr>
        <w:tab/>
      </w:r>
      <w:r>
        <w:rPr>
          <w:b/>
          <w:color w:val="000000"/>
        </w:rPr>
        <w:tab/>
        <w:t>:</w:t>
      </w:r>
      <w:r w:rsidR="006B0984" w:rsidRPr="006B0984">
        <w:rPr>
          <w:color w:val="000000"/>
        </w:rPr>
        <w:t>D</w:t>
      </w:r>
      <w:r w:rsidRPr="004E5251">
        <w:t>osya</w:t>
      </w:r>
      <w:r>
        <w:t xml:space="preserve"> içerisinde</w:t>
      </w:r>
      <w:r w:rsidR="004E5251">
        <w:t xml:space="preserve"> bulunan</w:t>
      </w:r>
      <w:r w:rsidR="00B403FC">
        <w:t xml:space="preserve"> Yüzüncü Yıl Üniversitesi Adli Tıp Anabilim Dalı Bilirkişi Kurulu tarafından sunulan 25</w:t>
      </w:r>
      <w:r w:rsidR="006B0984">
        <w:t>.</w:t>
      </w:r>
      <w:r w:rsidR="00B403FC">
        <w:t>06</w:t>
      </w:r>
      <w:r w:rsidR="006B0984">
        <w:t xml:space="preserve">.2020 </w:t>
      </w:r>
      <w:r w:rsidR="001F537A">
        <w:t xml:space="preserve">Tarih ve </w:t>
      </w:r>
      <w:r w:rsidR="00366FF7">
        <w:t>…</w:t>
      </w:r>
      <w:proofErr w:type="gramStart"/>
      <w:r w:rsidR="00366FF7">
        <w:t>…….</w:t>
      </w:r>
      <w:proofErr w:type="gramEnd"/>
      <w:r w:rsidR="00366FF7">
        <w:t xml:space="preserve">. </w:t>
      </w:r>
      <w:r w:rsidR="00B403FC">
        <w:t xml:space="preserve"> </w:t>
      </w:r>
      <w:proofErr w:type="gramStart"/>
      <w:r w:rsidR="001F537A">
        <w:t>sayılı</w:t>
      </w:r>
      <w:proofErr w:type="gramEnd"/>
      <w:r w:rsidR="001F537A">
        <w:t xml:space="preserve"> raporunda; Özürlülük Ölçütü Sınıflandırılması ve Özürlülere Verilecek Sağlık Kurulu Raporları Hakkında Yönetmeliğe göre yapılan tespitte</w:t>
      </w:r>
      <w:r w:rsidR="006B0984">
        <w:t>;</w:t>
      </w:r>
    </w:p>
    <w:p w:rsidR="006B0984" w:rsidRDefault="006B0984" w:rsidP="006B0984">
      <w:pPr>
        <w:pStyle w:val="AralkYok"/>
        <w:numPr>
          <w:ilvl w:val="0"/>
          <w:numId w:val="27"/>
        </w:numPr>
        <w:jc w:val="both"/>
      </w:pPr>
      <w:r>
        <w:t>M</w:t>
      </w:r>
      <w:r w:rsidR="001F537A">
        <w:t>aluliyet oranının %</w:t>
      </w:r>
      <w:r w:rsidR="00B403FC">
        <w:t xml:space="preserve">14 </w:t>
      </w:r>
      <w:r w:rsidR="001F537A">
        <w:t xml:space="preserve">olduğu, </w:t>
      </w:r>
    </w:p>
    <w:p w:rsidR="00116003" w:rsidRPr="00B403FC" w:rsidRDefault="006B0984" w:rsidP="00B403FC">
      <w:pPr>
        <w:pStyle w:val="AralkYok"/>
        <w:numPr>
          <w:ilvl w:val="0"/>
          <w:numId w:val="27"/>
        </w:numPr>
        <w:jc w:val="both"/>
      </w:pPr>
      <w:r>
        <w:t>K</w:t>
      </w:r>
      <w:r w:rsidR="001F537A">
        <w:t xml:space="preserve">aza tarihinden itibaren </w:t>
      </w:r>
      <w:r w:rsidR="00B403FC">
        <w:t xml:space="preserve">9 </w:t>
      </w:r>
      <w:r w:rsidR="001F537A">
        <w:t>ay geçici iş göremezlik süresinin olacağı</w:t>
      </w:r>
      <w:r>
        <w:t xml:space="preserve">, </w:t>
      </w:r>
      <w:r w:rsidR="00116003">
        <w:t xml:space="preserve">tespit edilmiştir. </w:t>
      </w:r>
    </w:p>
    <w:p w:rsidR="00116003" w:rsidRDefault="00116003" w:rsidP="00116003">
      <w:pPr>
        <w:pStyle w:val="AralkYok"/>
        <w:jc w:val="both"/>
        <w:rPr>
          <w:rFonts w:cs="Arial"/>
          <w:b/>
        </w:rPr>
      </w:pPr>
    </w:p>
    <w:p w:rsidR="00304C1E" w:rsidRDefault="000A5CC1" w:rsidP="00116003">
      <w:pPr>
        <w:pStyle w:val="AralkYok"/>
        <w:jc w:val="both"/>
        <w:rPr>
          <w:rFonts w:cs="Arial"/>
        </w:rPr>
      </w:pPr>
      <w:r w:rsidRPr="00C52CF2">
        <w:rPr>
          <w:rFonts w:cs="Arial"/>
          <w:b/>
        </w:rPr>
        <w:t>POLİÇE</w:t>
      </w:r>
      <w:r w:rsidRPr="00C52CF2">
        <w:rPr>
          <w:rFonts w:cs="Arial"/>
          <w:b/>
        </w:rPr>
        <w:tab/>
      </w:r>
      <w:r w:rsidRPr="00C52CF2">
        <w:rPr>
          <w:rFonts w:cs="Arial"/>
          <w:b/>
        </w:rPr>
        <w:tab/>
      </w:r>
      <w:r w:rsidR="00CC5211" w:rsidRPr="00C52CF2">
        <w:rPr>
          <w:rFonts w:cs="Arial"/>
          <w:b/>
        </w:rPr>
        <w:tab/>
      </w:r>
      <w:r w:rsidRPr="00C52CF2">
        <w:rPr>
          <w:rFonts w:cs="Arial"/>
          <w:b/>
        </w:rPr>
        <w:t xml:space="preserve">: </w:t>
      </w:r>
      <w:r w:rsidR="00DB3672">
        <w:rPr>
          <w:rFonts w:cs="Arial"/>
        </w:rPr>
        <w:t xml:space="preserve">Davalı </w:t>
      </w:r>
      <w:r w:rsidR="009C0DAC">
        <w:rPr>
          <w:rFonts w:cs="Arial"/>
        </w:rPr>
        <w:t>Sigorta</w:t>
      </w:r>
      <w:r w:rsidR="00DB3672">
        <w:rPr>
          <w:rFonts w:cs="Arial"/>
        </w:rPr>
        <w:t xml:space="preserve"> Şirketi tarafından</w:t>
      </w:r>
      <w:r w:rsidR="00B403FC">
        <w:rPr>
          <w:rFonts w:cs="Arial"/>
        </w:rPr>
        <w:t xml:space="preserve"> </w:t>
      </w:r>
      <w:r w:rsidR="00116003">
        <w:rPr>
          <w:rFonts w:cs="Arial"/>
        </w:rPr>
        <w:t xml:space="preserve">kazaya karışan </w:t>
      </w:r>
      <w:r w:rsidR="004E5251">
        <w:rPr>
          <w:rFonts w:cs="Arial"/>
        </w:rPr>
        <w:t xml:space="preserve">aracın </w:t>
      </w:r>
      <w:r w:rsidR="00B403FC">
        <w:rPr>
          <w:rFonts w:cs="Arial"/>
        </w:rPr>
        <w:t>15</w:t>
      </w:r>
      <w:r w:rsidR="004E5251">
        <w:rPr>
          <w:rFonts w:cs="Arial"/>
        </w:rPr>
        <w:t>.</w:t>
      </w:r>
      <w:r w:rsidR="00B403FC">
        <w:rPr>
          <w:rFonts w:cs="Arial"/>
        </w:rPr>
        <w:t>05</w:t>
      </w:r>
      <w:r w:rsidR="004E5251">
        <w:rPr>
          <w:rFonts w:cs="Arial"/>
        </w:rPr>
        <w:t>.</w:t>
      </w:r>
      <w:r w:rsidR="00116003">
        <w:rPr>
          <w:rFonts w:cs="Arial"/>
        </w:rPr>
        <w:t>2017</w:t>
      </w:r>
      <w:r w:rsidR="004E5251">
        <w:rPr>
          <w:rFonts w:cs="Arial"/>
        </w:rPr>
        <w:t>-</w:t>
      </w:r>
      <w:r w:rsidR="00B403FC">
        <w:rPr>
          <w:rFonts w:cs="Arial"/>
        </w:rPr>
        <w:t>15</w:t>
      </w:r>
      <w:r w:rsidR="00680873">
        <w:rPr>
          <w:rFonts w:cs="Arial"/>
        </w:rPr>
        <w:t>.</w:t>
      </w:r>
      <w:r w:rsidR="00B403FC">
        <w:rPr>
          <w:rFonts w:cs="Arial"/>
        </w:rPr>
        <w:t>05</w:t>
      </w:r>
      <w:r w:rsidR="00680873">
        <w:rPr>
          <w:rFonts w:cs="Arial"/>
        </w:rPr>
        <w:t>.</w:t>
      </w:r>
      <w:r w:rsidR="00116003">
        <w:rPr>
          <w:rFonts w:cs="Arial"/>
        </w:rPr>
        <w:t xml:space="preserve">2018 </w:t>
      </w:r>
      <w:r w:rsidR="004E5251">
        <w:rPr>
          <w:rFonts w:cs="Arial"/>
        </w:rPr>
        <w:t xml:space="preserve">tarihleri arasında </w:t>
      </w:r>
      <w:r w:rsidR="00116003">
        <w:rPr>
          <w:rFonts w:cs="Arial"/>
        </w:rPr>
        <w:t>330</w:t>
      </w:r>
      <w:r w:rsidR="00647DF7">
        <w:rPr>
          <w:rFonts w:cs="Arial"/>
        </w:rPr>
        <w:t xml:space="preserve">.000,00 TL teminat limitli poliçe ile Zorunlu Mali Mesuliyet Sigortasının yapıldığı, poliçenin dosyada mevcut olduğu görülmüştür. </w:t>
      </w:r>
    </w:p>
    <w:p w:rsidR="004E5251" w:rsidRDefault="004E5251" w:rsidP="00680873">
      <w:pPr>
        <w:pStyle w:val="AralkYok"/>
        <w:jc w:val="both"/>
        <w:rPr>
          <w:rFonts w:cs="Arial"/>
        </w:rPr>
      </w:pPr>
    </w:p>
    <w:p w:rsidR="004E7D0F" w:rsidRPr="00D43F3F" w:rsidRDefault="004E7D0F" w:rsidP="00680873">
      <w:pPr>
        <w:pStyle w:val="AralkYok"/>
        <w:shd w:val="clear" w:color="auto" w:fill="92D050"/>
        <w:jc w:val="center"/>
        <w:rPr>
          <w:rFonts w:cs="Arial"/>
          <w:b/>
        </w:rPr>
      </w:pPr>
      <w:r w:rsidRPr="00D43F3F">
        <w:rPr>
          <w:rFonts w:cs="Arial"/>
          <w:b/>
        </w:rPr>
        <w:t>HESAPLAMA  YÖNTEMİ:</w:t>
      </w:r>
    </w:p>
    <w:p w:rsidR="004E7D0F" w:rsidRPr="00D43F3F" w:rsidRDefault="004E7D0F" w:rsidP="004E7D0F">
      <w:pPr>
        <w:pStyle w:val="AralkYok"/>
        <w:jc w:val="both"/>
        <w:rPr>
          <w:rFonts w:cs="Arial"/>
          <w:b/>
        </w:rPr>
      </w:pPr>
    </w:p>
    <w:p w:rsidR="004E7D0F" w:rsidRDefault="00B403FC" w:rsidP="00B403FC">
      <w:pPr>
        <w:pStyle w:val="AralkYok"/>
        <w:jc w:val="both"/>
        <w:rPr>
          <w:rFonts w:cs="Arial"/>
        </w:rPr>
      </w:pPr>
      <w:r w:rsidRPr="00B403FC">
        <w:rPr>
          <w:rFonts w:cs="Arial"/>
          <w:b/>
          <w:u w:val="single"/>
        </w:rPr>
        <w:t xml:space="preserve">DOSYA İÇERİSİNDE BULUNAN ÖLÜM BELGESİNE GÖRE DAVACI </w:t>
      </w:r>
      <w:r w:rsidR="000960A6">
        <w:rPr>
          <w:rFonts w:cs="Arial"/>
          <w:b/>
          <w:u w:val="single"/>
        </w:rPr>
        <w:t>………</w:t>
      </w:r>
      <w:proofErr w:type="gramStart"/>
      <w:r w:rsidR="000960A6">
        <w:rPr>
          <w:rFonts w:cs="Arial"/>
          <w:b/>
          <w:u w:val="single"/>
        </w:rPr>
        <w:t>…….</w:t>
      </w:r>
      <w:proofErr w:type="gramEnd"/>
      <w:r w:rsidR="000960A6">
        <w:rPr>
          <w:rFonts w:cs="Arial"/>
          <w:b/>
          <w:u w:val="single"/>
        </w:rPr>
        <w:t>.</w:t>
      </w:r>
      <w:bookmarkStart w:id="0" w:name="_GoBack"/>
      <w:bookmarkEnd w:id="0"/>
      <w:r w:rsidRPr="00B403FC">
        <w:rPr>
          <w:rFonts w:cs="Arial"/>
          <w:b/>
          <w:u w:val="single"/>
        </w:rPr>
        <w:t>, 19.01.2020 TARİHİNDE VEFAT ETMİŞTİR.</w:t>
      </w:r>
      <w:r>
        <w:rPr>
          <w:rFonts w:cs="Arial"/>
        </w:rPr>
        <w:t xml:space="preserve"> Dolayısıyla davacının maluliyete esas zarar süresi, somut olarak ölüm gerçekleşmiş olduğundan ölüm tarihi olarak dikkate alınacaktır. Davacının vefat tarihi hesap tarihinden önce olduğundan işlemiş dönem zararı olarak tespit yapılacaktır. Davacının vefat etmiş olmasından ötürü bakiye ömür hesabı ve bilinmeyen işlemiş dönem hesabı yapılmayacaktır. </w:t>
      </w:r>
    </w:p>
    <w:p w:rsidR="00B403FC" w:rsidRDefault="00B403FC" w:rsidP="00B403FC">
      <w:pPr>
        <w:pStyle w:val="AralkYok"/>
        <w:jc w:val="both"/>
        <w:rPr>
          <w:rFonts w:cs="Arial"/>
        </w:rPr>
      </w:pPr>
    </w:p>
    <w:p w:rsidR="00AA1CFF" w:rsidRPr="00D43F3F" w:rsidRDefault="00AA1CFF" w:rsidP="00194CA9">
      <w:pPr>
        <w:pStyle w:val="AralkYok"/>
        <w:shd w:val="clear" w:color="auto" w:fill="92D050"/>
        <w:jc w:val="center"/>
        <w:rPr>
          <w:rFonts w:cs="Arial"/>
          <w:b/>
        </w:rPr>
      </w:pPr>
      <w:r w:rsidRPr="00D43F3F">
        <w:rPr>
          <w:rFonts w:cs="Arial"/>
          <w:b/>
        </w:rPr>
        <w:t>BAKİYE ÖMÜR, DESTEK SÜRESİ:</w:t>
      </w:r>
    </w:p>
    <w:p w:rsidR="00DC0FBC" w:rsidRDefault="00DC0FBC" w:rsidP="009A11C9">
      <w:pPr>
        <w:pStyle w:val="AralkYok"/>
        <w:jc w:val="both"/>
        <w:rPr>
          <w:rFonts w:cs="Times New Roman"/>
          <w:u w:val="single"/>
        </w:rPr>
      </w:pPr>
    </w:p>
    <w:tbl>
      <w:tblPr>
        <w:tblStyle w:val="TabloKlavuzu"/>
        <w:tblW w:w="0" w:type="auto"/>
        <w:tblLook w:val="04A0" w:firstRow="1" w:lastRow="0" w:firstColumn="1" w:lastColumn="0" w:noHBand="0" w:noVBand="1"/>
      </w:tblPr>
      <w:tblGrid>
        <w:gridCol w:w="2494"/>
        <w:gridCol w:w="6993"/>
      </w:tblGrid>
      <w:tr w:rsidR="00B479B3" w:rsidRPr="009E53AD" w:rsidTr="00B479B3">
        <w:tc>
          <w:tcPr>
            <w:tcW w:w="9487" w:type="dxa"/>
            <w:gridSpan w:val="2"/>
            <w:shd w:val="clear" w:color="auto" w:fill="C6D9F1" w:themeFill="text2" w:themeFillTint="33"/>
          </w:tcPr>
          <w:p w:rsidR="00B479B3" w:rsidRPr="00366FF7" w:rsidRDefault="00CF1585" w:rsidP="00680873">
            <w:pPr>
              <w:pStyle w:val="AralkYok"/>
              <w:jc w:val="center"/>
              <w:rPr>
                <w:rFonts w:cs="Arial"/>
                <w:b/>
                <w:sz w:val="16"/>
                <w:szCs w:val="16"/>
              </w:rPr>
            </w:pPr>
            <w:r w:rsidRPr="00366FF7">
              <w:rPr>
                <w:rFonts w:cs="Arial"/>
                <w:b/>
                <w:sz w:val="16"/>
                <w:szCs w:val="16"/>
              </w:rPr>
              <w:t>DAVACI</w:t>
            </w:r>
            <w:r w:rsidR="00116003" w:rsidRPr="00366FF7">
              <w:rPr>
                <w:rFonts w:cs="Arial"/>
                <w:b/>
                <w:sz w:val="16"/>
                <w:szCs w:val="16"/>
              </w:rPr>
              <w:t xml:space="preserve">NIN </w:t>
            </w:r>
            <w:r w:rsidR="00B479B3" w:rsidRPr="00366FF7">
              <w:rPr>
                <w:rFonts w:cs="Arial"/>
                <w:b/>
                <w:sz w:val="16"/>
                <w:szCs w:val="16"/>
              </w:rPr>
              <w:t>BAKİYE ÖMRÜ:</w:t>
            </w:r>
          </w:p>
        </w:tc>
      </w:tr>
      <w:tr w:rsidR="00B479B3" w:rsidRPr="009E53AD" w:rsidTr="00B479B3">
        <w:tc>
          <w:tcPr>
            <w:tcW w:w="2494" w:type="dxa"/>
            <w:tcBorders>
              <w:right w:val="single" w:sz="4" w:space="0" w:color="auto"/>
            </w:tcBorders>
            <w:shd w:val="clear" w:color="auto" w:fill="D6E3BC" w:themeFill="accent3" w:themeFillTint="66"/>
          </w:tcPr>
          <w:p w:rsidR="00B479B3" w:rsidRPr="00366FF7" w:rsidRDefault="00B479B3" w:rsidP="008B5917">
            <w:pPr>
              <w:pStyle w:val="AralkYok"/>
              <w:jc w:val="both"/>
              <w:rPr>
                <w:rFonts w:cs="Arial"/>
                <w:b/>
                <w:sz w:val="16"/>
                <w:szCs w:val="16"/>
              </w:rPr>
            </w:pPr>
            <w:r w:rsidRPr="00366FF7">
              <w:rPr>
                <w:rFonts w:cs="Arial"/>
                <w:b/>
                <w:sz w:val="16"/>
                <w:szCs w:val="16"/>
              </w:rPr>
              <w:t>Doğum Tarihi</w:t>
            </w:r>
          </w:p>
        </w:tc>
        <w:tc>
          <w:tcPr>
            <w:tcW w:w="6993" w:type="dxa"/>
            <w:tcBorders>
              <w:left w:val="single" w:sz="4" w:space="0" w:color="auto"/>
            </w:tcBorders>
            <w:shd w:val="clear" w:color="auto" w:fill="DAEEF3" w:themeFill="accent5" w:themeFillTint="33"/>
          </w:tcPr>
          <w:p w:rsidR="00B479B3" w:rsidRPr="00366FF7" w:rsidRDefault="00B403FC" w:rsidP="00B403FC">
            <w:pPr>
              <w:pStyle w:val="AralkYok"/>
              <w:ind w:left="369"/>
              <w:jc w:val="both"/>
              <w:rPr>
                <w:rFonts w:cs="Arial"/>
                <w:sz w:val="16"/>
                <w:szCs w:val="16"/>
              </w:rPr>
            </w:pPr>
            <w:r w:rsidRPr="00366FF7">
              <w:rPr>
                <w:rFonts w:cs="Arial"/>
                <w:sz w:val="16"/>
                <w:szCs w:val="16"/>
              </w:rPr>
              <w:t>01</w:t>
            </w:r>
            <w:r w:rsidR="00116003" w:rsidRPr="00366FF7">
              <w:rPr>
                <w:rFonts w:cs="Arial"/>
                <w:sz w:val="16"/>
                <w:szCs w:val="16"/>
              </w:rPr>
              <w:t>.</w:t>
            </w:r>
            <w:r w:rsidRPr="00366FF7">
              <w:rPr>
                <w:rFonts w:cs="Arial"/>
                <w:sz w:val="16"/>
                <w:szCs w:val="16"/>
              </w:rPr>
              <w:t>01</w:t>
            </w:r>
            <w:r w:rsidR="00116003" w:rsidRPr="00366FF7">
              <w:rPr>
                <w:rFonts w:cs="Arial"/>
                <w:sz w:val="16"/>
                <w:szCs w:val="16"/>
              </w:rPr>
              <w:t>.</w:t>
            </w:r>
            <w:r w:rsidRPr="00366FF7">
              <w:rPr>
                <w:rFonts w:cs="Arial"/>
                <w:sz w:val="16"/>
                <w:szCs w:val="16"/>
              </w:rPr>
              <w:t>1956</w:t>
            </w:r>
          </w:p>
        </w:tc>
      </w:tr>
      <w:tr w:rsidR="00B479B3" w:rsidRPr="009E53AD" w:rsidTr="00B479B3">
        <w:tc>
          <w:tcPr>
            <w:tcW w:w="2494" w:type="dxa"/>
            <w:tcBorders>
              <w:right w:val="single" w:sz="4" w:space="0" w:color="auto"/>
            </w:tcBorders>
            <w:shd w:val="clear" w:color="auto" w:fill="D6E3BC" w:themeFill="accent3" w:themeFillTint="66"/>
          </w:tcPr>
          <w:p w:rsidR="00B479B3" w:rsidRPr="00366FF7" w:rsidRDefault="00B479B3" w:rsidP="008B5917">
            <w:pPr>
              <w:pStyle w:val="AralkYok"/>
              <w:jc w:val="both"/>
              <w:rPr>
                <w:rFonts w:cs="Arial"/>
                <w:b/>
                <w:sz w:val="16"/>
                <w:szCs w:val="16"/>
              </w:rPr>
            </w:pPr>
            <w:r w:rsidRPr="00366FF7">
              <w:rPr>
                <w:rFonts w:cs="Arial"/>
                <w:b/>
                <w:sz w:val="16"/>
                <w:szCs w:val="16"/>
              </w:rPr>
              <w:t>Kaza Tarihi</w:t>
            </w:r>
          </w:p>
        </w:tc>
        <w:tc>
          <w:tcPr>
            <w:tcW w:w="6993" w:type="dxa"/>
            <w:tcBorders>
              <w:left w:val="single" w:sz="4" w:space="0" w:color="auto"/>
            </w:tcBorders>
            <w:shd w:val="clear" w:color="auto" w:fill="DAEEF3" w:themeFill="accent5" w:themeFillTint="33"/>
          </w:tcPr>
          <w:p w:rsidR="00B479B3" w:rsidRPr="00366FF7" w:rsidRDefault="00B403FC" w:rsidP="00CF1585">
            <w:pPr>
              <w:pStyle w:val="AralkYok"/>
              <w:ind w:left="369"/>
              <w:jc w:val="both"/>
              <w:rPr>
                <w:rFonts w:cs="Arial"/>
                <w:sz w:val="16"/>
                <w:szCs w:val="16"/>
              </w:rPr>
            </w:pPr>
            <w:r w:rsidRPr="00366FF7">
              <w:rPr>
                <w:rFonts w:cs="Arial"/>
                <w:sz w:val="16"/>
                <w:szCs w:val="16"/>
              </w:rPr>
              <w:t>12</w:t>
            </w:r>
            <w:r w:rsidR="00116003" w:rsidRPr="00366FF7">
              <w:rPr>
                <w:rFonts w:cs="Arial"/>
                <w:sz w:val="16"/>
                <w:szCs w:val="16"/>
              </w:rPr>
              <w:t>.09.2017</w:t>
            </w:r>
          </w:p>
        </w:tc>
      </w:tr>
      <w:tr w:rsidR="00B479B3" w:rsidRPr="009E53AD" w:rsidTr="00B479B3">
        <w:tc>
          <w:tcPr>
            <w:tcW w:w="2494" w:type="dxa"/>
            <w:tcBorders>
              <w:right w:val="single" w:sz="4" w:space="0" w:color="auto"/>
            </w:tcBorders>
            <w:shd w:val="clear" w:color="auto" w:fill="D6E3BC" w:themeFill="accent3" w:themeFillTint="66"/>
          </w:tcPr>
          <w:p w:rsidR="00B479B3" w:rsidRPr="00366FF7" w:rsidRDefault="00B479B3" w:rsidP="008B5917">
            <w:pPr>
              <w:pStyle w:val="AralkYok"/>
              <w:jc w:val="both"/>
              <w:rPr>
                <w:rFonts w:cs="Arial"/>
                <w:b/>
                <w:sz w:val="16"/>
                <w:szCs w:val="16"/>
              </w:rPr>
            </w:pPr>
            <w:r w:rsidRPr="00366FF7">
              <w:rPr>
                <w:rFonts w:cs="Arial"/>
                <w:b/>
                <w:sz w:val="16"/>
                <w:szCs w:val="16"/>
              </w:rPr>
              <w:t>Hesap Tarihi</w:t>
            </w:r>
          </w:p>
        </w:tc>
        <w:tc>
          <w:tcPr>
            <w:tcW w:w="6993" w:type="dxa"/>
            <w:tcBorders>
              <w:left w:val="single" w:sz="4" w:space="0" w:color="auto"/>
            </w:tcBorders>
            <w:shd w:val="clear" w:color="auto" w:fill="DAEEF3" w:themeFill="accent5" w:themeFillTint="33"/>
          </w:tcPr>
          <w:p w:rsidR="00B479B3" w:rsidRPr="00366FF7" w:rsidRDefault="00116003" w:rsidP="00885643">
            <w:pPr>
              <w:pStyle w:val="AralkYok"/>
              <w:ind w:left="369"/>
              <w:jc w:val="both"/>
              <w:rPr>
                <w:rFonts w:cs="Arial"/>
                <w:sz w:val="16"/>
                <w:szCs w:val="16"/>
              </w:rPr>
            </w:pPr>
            <w:r w:rsidRPr="00366FF7">
              <w:rPr>
                <w:rFonts w:cs="Arial"/>
                <w:sz w:val="16"/>
                <w:szCs w:val="16"/>
              </w:rPr>
              <w:t>20</w:t>
            </w:r>
            <w:r w:rsidR="007C6481" w:rsidRPr="00366FF7">
              <w:rPr>
                <w:rFonts w:cs="Arial"/>
                <w:sz w:val="16"/>
                <w:szCs w:val="16"/>
              </w:rPr>
              <w:t>.</w:t>
            </w:r>
            <w:r w:rsidR="00885643" w:rsidRPr="00366FF7">
              <w:rPr>
                <w:rFonts w:cs="Arial"/>
                <w:sz w:val="16"/>
                <w:szCs w:val="16"/>
              </w:rPr>
              <w:t>10</w:t>
            </w:r>
            <w:r w:rsidR="007C6481" w:rsidRPr="00366FF7">
              <w:rPr>
                <w:rFonts w:cs="Arial"/>
                <w:sz w:val="16"/>
                <w:szCs w:val="16"/>
              </w:rPr>
              <w:t>.</w:t>
            </w:r>
            <w:r w:rsidR="00FC3E6B" w:rsidRPr="00366FF7">
              <w:rPr>
                <w:rFonts w:cs="Arial"/>
                <w:sz w:val="16"/>
                <w:szCs w:val="16"/>
              </w:rPr>
              <w:t>2020</w:t>
            </w:r>
          </w:p>
        </w:tc>
      </w:tr>
      <w:tr w:rsidR="00B403FC" w:rsidRPr="009E53AD" w:rsidTr="00B479B3">
        <w:tc>
          <w:tcPr>
            <w:tcW w:w="2494" w:type="dxa"/>
            <w:tcBorders>
              <w:right w:val="single" w:sz="4" w:space="0" w:color="auto"/>
            </w:tcBorders>
            <w:shd w:val="clear" w:color="auto" w:fill="D6E3BC" w:themeFill="accent3" w:themeFillTint="66"/>
          </w:tcPr>
          <w:p w:rsidR="00B403FC" w:rsidRPr="00366FF7" w:rsidRDefault="00B403FC" w:rsidP="008B5917">
            <w:pPr>
              <w:pStyle w:val="AralkYok"/>
              <w:jc w:val="both"/>
              <w:rPr>
                <w:rFonts w:cs="Arial"/>
                <w:b/>
                <w:sz w:val="16"/>
                <w:szCs w:val="16"/>
              </w:rPr>
            </w:pPr>
            <w:r w:rsidRPr="00366FF7">
              <w:rPr>
                <w:rFonts w:cs="Arial"/>
                <w:b/>
                <w:sz w:val="16"/>
                <w:szCs w:val="16"/>
              </w:rPr>
              <w:t>Davacının Vefat Tarihi</w:t>
            </w:r>
          </w:p>
        </w:tc>
        <w:tc>
          <w:tcPr>
            <w:tcW w:w="6993" w:type="dxa"/>
            <w:tcBorders>
              <w:left w:val="single" w:sz="4" w:space="0" w:color="auto"/>
            </w:tcBorders>
            <w:shd w:val="clear" w:color="auto" w:fill="DAEEF3" w:themeFill="accent5" w:themeFillTint="33"/>
          </w:tcPr>
          <w:p w:rsidR="00B403FC" w:rsidRPr="00366FF7" w:rsidRDefault="00B403FC" w:rsidP="00885643">
            <w:pPr>
              <w:pStyle w:val="AralkYok"/>
              <w:ind w:left="369"/>
              <w:jc w:val="both"/>
              <w:rPr>
                <w:rFonts w:cs="Arial"/>
                <w:sz w:val="16"/>
                <w:szCs w:val="16"/>
              </w:rPr>
            </w:pPr>
            <w:r w:rsidRPr="00366FF7">
              <w:rPr>
                <w:rFonts w:cs="Arial"/>
                <w:sz w:val="16"/>
                <w:szCs w:val="16"/>
              </w:rPr>
              <w:t>19.01.2020</w:t>
            </w:r>
          </w:p>
        </w:tc>
      </w:tr>
      <w:tr w:rsidR="00B479B3" w:rsidRPr="009E53AD" w:rsidTr="00B479B3">
        <w:tc>
          <w:tcPr>
            <w:tcW w:w="2494" w:type="dxa"/>
            <w:tcBorders>
              <w:right w:val="single" w:sz="4" w:space="0" w:color="auto"/>
            </w:tcBorders>
            <w:shd w:val="clear" w:color="auto" w:fill="D6E3BC" w:themeFill="accent3" w:themeFillTint="66"/>
          </w:tcPr>
          <w:p w:rsidR="00B479B3" w:rsidRPr="00366FF7" w:rsidRDefault="003C0A22" w:rsidP="008B5917">
            <w:pPr>
              <w:pStyle w:val="AralkYok"/>
              <w:jc w:val="both"/>
              <w:rPr>
                <w:rFonts w:cs="Arial"/>
                <w:b/>
                <w:sz w:val="16"/>
                <w:szCs w:val="16"/>
              </w:rPr>
            </w:pPr>
            <w:r w:rsidRPr="00366FF7">
              <w:rPr>
                <w:rFonts w:cs="Arial"/>
                <w:b/>
                <w:sz w:val="16"/>
                <w:szCs w:val="16"/>
              </w:rPr>
              <w:t>Vefat</w:t>
            </w:r>
            <w:r w:rsidR="00B479B3" w:rsidRPr="00366FF7">
              <w:rPr>
                <w:rFonts w:cs="Arial"/>
                <w:b/>
                <w:sz w:val="16"/>
                <w:szCs w:val="16"/>
              </w:rPr>
              <w:t xml:space="preserve"> Tarihindeki Yaşı</w:t>
            </w:r>
          </w:p>
        </w:tc>
        <w:tc>
          <w:tcPr>
            <w:tcW w:w="6993" w:type="dxa"/>
            <w:tcBorders>
              <w:left w:val="single" w:sz="4" w:space="0" w:color="auto"/>
            </w:tcBorders>
            <w:shd w:val="clear" w:color="auto" w:fill="DAEEF3" w:themeFill="accent5" w:themeFillTint="33"/>
          </w:tcPr>
          <w:p w:rsidR="00B479B3" w:rsidRPr="00366FF7" w:rsidRDefault="003C0A22" w:rsidP="003C0A22">
            <w:pPr>
              <w:pStyle w:val="AralkYok"/>
              <w:ind w:left="369"/>
              <w:jc w:val="both"/>
              <w:rPr>
                <w:rFonts w:cs="Arial"/>
                <w:sz w:val="16"/>
                <w:szCs w:val="16"/>
              </w:rPr>
            </w:pPr>
            <w:r w:rsidRPr="00366FF7">
              <w:rPr>
                <w:rFonts w:cs="Arial"/>
                <w:sz w:val="16"/>
                <w:szCs w:val="16"/>
              </w:rPr>
              <w:t>64 Yıl, 1 Ay, 4 Gün</w:t>
            </w:r>
          </w:p>
        </w:tc>
      </w:tr>
      <w:tr w:rsidR="00B479B3" w:rsidRPr="009E53AD" w:rsidTr="00B479B3">
        <w:tc>
          <w:tcPr>
            <w:tcW w:w="2494" w:type="dxa"/>
            <w:tcBorders>
              <w:right w:val="single" w:sz="4" w:space="0" w:color="auto"/>
            </w:tcBorders>
            <w:shd w:val="clear" w:color="auto" w:fill="D6E3BC" w:themeFill="accent3" w:themeFillTint="66"/>
          </w:tcPr>
          <w:p w:rsidR="00B479B3" w:rsidRPr="00366FF7" w:rsidRDefault="00B479B3" w:rsidP="008B5917">
            <w:pPr>
              <w:pStyle w:val="AralkYok"/>
              <w:jc w:val="both"/>
              <w:rPr>
                <w:rFonts w:cs="Arial"/>
                <w:b/>
                <w:sz w:val="16"/>
                <w:szCs w:val="16"/>
              </w:rPr>
            </w:pPr>
            <w:r w:rsidRPr="00366FF7">
              <w:rPr>
                <w:rFonts w:cs="Arial"/>
                <w:b/>
                <w:sz w:val="16"/>
                <w:szCs w:val="16"/>
              </w:rPr>
              <w:t>Kaza Tarihindeki Yaşı</w:t>
            </w:r>
          </w:p>
        </w:tc>
        <w:tc>
          <w:tcPr>
            <w:tcW w:w="6993" w:type="dxa"/>
            <w:tcBorders>
              <w:left w:val="single" w:sz="4" w:space="0" w:color="auto"/>
            </w:tcBorders>
            <w:shd w:val="clear" w:color="auto" w:fill="DAEEF3" w:themeFill="accent5" w:themeFillTint="33"/>
          </w:tcPr>
          <w:p w:rsidR="00B479B3" w:rsidRPr="00366FF7" w:rsidRDefault="003C0A22" w:rsidP="0031085A">
            <w:pPr>
              <w:pStyle w:val="AralkYok"/>
              <w:ind w:left="369"/>
              <w:jc w:val="both"/>
              <w:rPr>
                <w:rFonts w:cs="Arial"/>
                <w:sz w:val="16"/>
                <w:szCs w:val="16"/>
              </w:rPr>
            </w:pPr>
            <w:r w:rsidRPr="00366FF7">
              <w:rPr>
                <w:rFonts w:cs="Arial"/>
                <w:sz w:val="16"/>
                <w:szCs w:val="16"/>
              </w:rPr>
              <w:t>61 Yıl, 8 Ay, 26 Gün</w:t>
            </w:r>
          </w:p>
        </w:tc>
      </w:tr>
      <w:tr w:rsidR="003C0A22" w:rsidRPr="009E53AD" w:rsidTr="00B479B3">
        <w:tc>
          <w:tcPr>
            <w:tcW w:w="2494" w:type="dxa"/>
            <w:tcBorders>
              <w:right w:val="single" w:sz="4" w:space="0" w:color="auto"/>
            </w:tcBorders>
            <w:shd w:val="clear" w:color="auto" w:fill="D6E3BC" w:themeFill="accent3" w:themeFillTint="66"/>
          </w:tcPr>
          <w:p w:rsidR="003C0A22" w:rsidRPr="00366FF7" w:rsidRDefault="003C0A22" w:rsidP="008B5917">
            <w:pPr>
              <w:pStyle w:val="AralkYok"/>
              <w:jc w:val="both"/>
              <w:rPr>
                <w:rFonts w:cs="Arial"/>
                <w:b/>
                <w:sz w:val="16"/>
                <w:szCs w:val="16"/>
              </w:rPr>
            </w:pPr>
            <w:r w:rsidRPr="00366FF7">
              <w:rPr>
                <w:rFonts w:cs="Arial"/>
                <w:b/>
                <w:sz w:val="16"/>
                <w:szCs w:val="16"/>
              </w:rPr>
              <w:t>Hesaba esas süre (İşlemiş Dönem)</w:t>
            </w:r>
          </w:p>
        </w:tc>
        <w:tc>
          <w:tcPr>
            <w:tcW w:w="6993" w:type="dxa"/>
            <w:tcBorders>
              <w:left w:val="single" w:sz="4" w:space="0" w:color="auto"/>
            </w:tcBorders>
            <w:shd w:val="clear" w:color="auto" w:fill="DAEEF3" w:themeFill="accent5" w:themeFillTint="33"/>
          </w:tcPr>
          <w:p w:rsidR="003C0A22" w:rsidRPr="00366FF7" w:rsidRDefault="003C0A22" w:rsidP="0031085A">
            <w:pPr>
              <w:pStyle w:val="AralkYok"/>
              <w:ind w:left="369"/>
              <w:jc w:val="both"/>
              <w:rPr>
                <w:rFonts w:cs="Arial"/>
                <w:sz w:val="16"/>
                <w:szCs w:val="16"/>
              </w:rPr>
            </w:pPr>
            <w:r w:rsidRPr="00366FF7">
              <w:rPr>
                <w:rFonts w:cs="Arial"/>
                <w:sz w:val="16"/>
                <w:szCs w:val="16"/>
              </w:rPr>
              <w:t>2 Yıl, 4 Ay, 7 Gün</w:t>
            </w:r>
          </w:p>
        </w:tc>
      </w:tr>
    </w:tbl>
    <w:p w:rsidR="00DC0FBC" w:rsidRDefault="00DC0FBC" w:rsidP="009A11C9">
      <w:pPr>
        <w:pStyle w:val="AralkYok"/>
        <w:jc w:val="both"/>
        <w:rPr>
          <w:rFonts w:cs="Times New Roman"/>
          <w:u w:val="single"/>
        </w:rPr>
      </w:pPr>
    </w:p>
    <w:p w:rsidR="00030BCC" w:rsidRDefault="00030BCC" w:rsidP="00194CA9">
      <w:pPr>
        <w:pStyle w:val="AralkYok"/>
        <w:shd w:val="clear" w:color="auto" w:fill="92D050"/>
        <w:jc w:val="center"/>
        <w:rPr>
          <w:rFonts w:cs="Arial"/>
          <w:b/>
        </w:rPr>
      </w:pPr>
      <w:r w:rsidRPr="00D43F3F">
        <w:rPr>
          <w:rFonts w:cs="Arial"/>
          <w:b/>
        </w:rPr>
        <w:lastRenderedPageBreak/>
        <w:t>II – TAZMİNAT HESABI:</w:t>
      </w:r>
    </w:p>
    <w:p w:rsidR="00194CA9" w:rsidRPr="00D43F3F" w:rsidRDefault="00194CA9" w:rsidP="00265118">
      <w:pPr>
        <w:pStyle w:val="AralkYok"/>
        <w:jc w:val="center"/>
        <w:rPr>
          <w:rFonts w:cs="Arial"/>
          <w:b/>
        </w:rPr>
      </w:pPr>
    </w:p>
    <w:p w:rsidR="00973C02" w:rsidRDefault="00616729" w:rsidP="00E010C6">
      <w:pPr>
        <w:pStyle w:val="AralkYok"/>
        <w:shd w:val="clear" w:color="auto" w:fill="92D050"/>
        <w:jc w:val="center"/>
        <w:rPr>
          <w:rFonts w:cs="Arial"/>
          <w:b/>
        </w:rPr>
      </w:pPr>
      <w:r>
        <w:rPr>
          <w:rFonts w:cs="Arial"/>
          <w:b/>
        </w:rPr>
        <w:t>İŞ GÖREMEZLİK TAZMİNATI HESABI</w:t>
      </w:r>
    </w:p>
    <w:p w:rsidR="00616729" w:rsidRPr="00D43F3F" w:rsidRDefault="00616729" w:rsidP="00616729">
      <w:pPr>
        <w:pStyle w:val="AralkYok"/>
        <w:ind w:left="720"/>
        <w:rPr>
          <w:rFonts w:cs="Arial"/>
          <w:b/>
        </w:rPr>
      </w:pPr>
    </w:p>
    <w:p w:rsidR="00030BCC" w:rsidRDefault="00030BCC" w:rsidP="00C72D9E">
      <w:pPr>
        <w:pStyle w:val="AralkYok"/>
        <w:jc w:val="both"/>
        <w:rPr>
          <w:rFonts w:cs="Arial"/>
          <w:b/>
        </w:rPr>
      </w:pPr>
      <w:r w:rsidRPr="00D43F3F">
        <w:rPr>
          <w:rFonts w:cs="Arial"/>
          <w:b/>
        </w:rPr>
        <w:t xml:space="preserve">HESAPLAMAYA ESAS KAZANÇLAR: </w:t>
      </w:r>
    </w:p>
    <w:p w:rsidR="00DC0FBC" w:rsidRDefault="00DC0FBC" w:rsidP="00C72D9E">
      <w:pPr>
        <w:pStyle w:val="AralkYok"/>
        <w:jc w:val="both"/>
        <w:rPr>
          <w:rFonts w:cs="Arial"/>
          <w:b/>
        </w:rPr>
      </w:pPr>
    </w:p>
    <w:p w:rsidR="00030BCC" w:rsidRPr="00D43F3F" w:rsidRDefault="00030BCC" w:rsidP="00C72D9E">
      <w:pPr>
        <w:pStyle w:val="AralkYok"/>
        <w:jc w:val="both"/>
        <w:rPr>
          <w:rFonts w:cs="Arial"/>
          <w:b/>
        </w:rPr>
      </w:pPr>
      <w:r w:rsidRPr="00D43F3F">
        <w:rPr>
          <w:rFonts w:cs="Arial"/>
          <w:b/>
        </w:rPr>
        <w:t xml:space="preserve">1. İşlemiş Dönem: </w:t>
      </w:r>
    </w:p>
    <w:p w:rsidR="00C11C23" w:rsidRDefault="00313F22" w:rsidP="00C72D9E">
      <w:pPr>
        <w:pStyle w:val="AralkYok"/>
        <w:jc w:val="both"/>
        <w:rPr>
          <w:rFonts w:cs="Arial"/>
        </w:rPr>
      </w:pPr>
      <w:r w:rsidRPr="00D43F3F">
        <w:rPr>
          <w:rFonts w:cs="Arial"/>
        </w:rPr>
        <w:t xml:space="preserve">İşlemiş dönem hesabına esas olmak üzere kaza tarihi olan </w:t>
      </w:r>
      <w:r w:rsidR="00E010C6">
        <w:rPr>
          <w:rFonts w:cs="Arial"/>
        </w:rPr>
        <w:t>12</w:t>
      </w:r>
      <w:r w:rsidR="00116003">
        <w:rPr>
          <w:rFonts w:cs="Arial"/>
        </w:rPr>
        <w:t>.09.2017</w:t>
      </w:r>
      <w:r w:rsidR="00E010C6">
        <w:rPr>
          <w:rFonts w:cs="Arial"/>
        </w:rPr>
        <w:t xml:space="preserve"> </w:t>
      </w:r>
      <w:r w:rsidRPr="00D43F3F">
        <w:rPr>
          <w:rFonts w:cs="Arial"/>
        </w:rPr>
        <w:t xml:space="preserve">tarihinden </w:t>
      </w:r>
      <w:r w:rsidR="00E010C6">
        <w:rPr>
          <w:rFonts w:cs="Arial"/>
        </w:rPr>
        <w:t>vefat tarihi olan 19</w:t>
      </w:r>
      <w:r w:rsidR="00BD35E0">
        <w:rPr>
          <w:rFonts w:cs="Arial"/>
        </w:rPr>
        <w:t>.</w:t>
      </w:r>
      <w:r w:rsidR="00E010C6">
        <w:rPr>
          <w:rFonts w:cs="Arial"/>
        </w:rPr>
        <w:t>01</w:t>
      </w:r>
      <w:r w:rsidR="00DC0FBC">
        <w:rPr>
          <w:rFonts w:cs="Arial"/>
        </w:rPr>
        <w:t>.2020</w:t>
      </w:r>
      <w:r w:rsidR="00E010C6">
        <w:rPr>
          <w:rFonts w:cs="Arial"/>
        </w:rPr>
        <w:t xml:space="preserve"> </w:t>
      </w:r>
      <w:r w:rsidRPr="00D43F3F">
        <w:rPr>
          <w:rFonts w:cs="Arial"/>
        </w:rPr>
        <w:t xml:space="preserve">tarihine kadar hesaplama yapılmıştır. </w:t>
      </w:r>
      <w:r w:rsidR="007104A5" w:rsidRPr="00D43F3F">
        <w:rPr>
          <w:rFonts w:cs="Arial"/>
        </w:rPr>
        <w:t>Belirtilen tarihlerde yürürlükte bulunan asgari ücretler</w:t>
      </w:r>
      <w:r w:rsidR="00987C5F">
        <w:rPr>
          <w:rFonts w:cs="Arial"/>
        </w:rPr>
        <w:t xml:space="preserve"> dikkate alınarak hesaplama yapılmış</w:t>
      </w:r>
      <w:r w:rsidR="00E010C6">
        <w:rPr>
          <w:rFonts w:cs="Arial"/>
        </w:rPr>
        <w:t xml:space="preserve">tır. Davacı kaza tarihi itibariyle pasif dönemde olduğundan </w:t>
      </w:r>
      <w:r w:rsidR="00987C5F">
        <w:rPr>
          <w:rFonts w:cs="Arial"/>
        </w:rPr>
        <w:t>AGİ dahil edil</w:t>
      </w:r>
      <w:r w:rsidR="00E010C6">
        <w:rPr>
          <w:rFonts w:cs="Arial"/>
        </w:rPr>
        <w:t>me</w:t>
      </w:r>
      <w:r w:rsidR="00987C5F">
        <w:rPr>
          <w:rFonts w:cs="Arial"/>
        </w:rPr>
        <w:t xml:space="preserve">miştir. </w:t>
      </w:r>
      <w:r w:rsidR="00DC0FBC">
        <w:rPr>
          <w:rFonts w:cs="Arial"/>
        </w:rPr>
        <w:t>Maluliyet</w:t>
      </w:r>
      <w:r w:rsidR="007C6481">
        <w:rPr>
          <w:rFonts w:cs="Arial"/>
        </w:rPr>
        <w:t xml:space="preserve"> raporunda davacının kaza tarihinden itibaren iyileşme sürecinin </w:t>
      </w:r>
      <w:r w:rsidR="00E010C6">
        <w:rPr>
          <w:rFonts w:cs="Arial"/>
        </w:rPr>
        <w:t xml:space="preserve">9 </w:t>
      </w:r>
      <w:r w:rsidR="00BD35E0">
        <w:rPr>
          <w:rFonts w:cs="Arial"/>
        </w:rPr>
        <w:t>aya</w:t>
      </w:r>
      <w:r w:rsidR="00E010C6">
        <w:rPr>
          <w:rFonts w:cs="Arial"/>
        </w:rPr>
        <w:t xml:space="preserve"> </w:t>
      </w:r>
      <w:r w:rsidR="007C6481">
        <w:rPr>
          <w:rFonts w:cs="Arial"/>
        </w:rPr>
        <w:t xml:space="preserve">kadar uzayabileceği tespit edildiğinden </w:t>
      </w:r>
      <w:r w:rsidR="00E010C6">
        <w:rPr>
          <w:rFonts w:cs="Arial"/>
        </w:rPr>
        <w:t>12</w:t>
      </w:r>
      <w:r w:rsidR="00DF2ABC">
        <w:rPr>
          <w:rFonts w:cs="Arial"/>
        </w:rPr>
        <w:t>.</w:t>
      </w:r>
      <w:r w:rsidR="00E010C6">
        <w:rPr>
          <w:rFonts w:cs="Arial"/>
        </w:rPr>
        <w:t>06</w:t>
      </w:r>
      <w:r w:rsidR="007C6481">
        <w:rPr>
          <w:rFonts w:cs="Arial"/>
        </w:rPr>
        <w:t>.</w:t>
      </w:r>
      <w:r w:rsidR="00116003">
        <w:rPr>
          <w:rFonts w:cs="Arial"/>
        </w:rPr>
        <w:t xml:space="preserve">2018 </w:t>
      </w:r>
      <w:r w:rsidR="007C6481">
        <w:rPr>
          <w:rFonts w:cs="Arial"/>
        </w:rPr>
        <w:t xml:space="preserve">tarihine kadarki dönem maluliyet oranı %100 üzerinden geçici iş göremezlik zararı olarak hesaplanacaktır. </w:t>
      </w:r>
    </w:p>
    <w:p w:rsidR="00C11C23" w:rsidRDefault="00C11C23" w:rsidP="00C72D9E">
      <w:pPr>
        <w:pStyle w:val="AralkYok"/>
        <w:jc w:val="both"/>
        <w:rPr>
          <w:rFonts w:cs="Arial"/>
        </w:rPr>
      </w:pPr>
    </w:p>
    <w:p w:rsidR="00973C02" w:rsidRPr="00DF2ABC" w:rsidRDefault="00DC0FBC" w:rsidP="00C72D9E">
      <w:pPr>
        <w:pStyle w:val="AralkYok"/>
        <w:jc w:val="both"/>
        <w:rPr>
          <w:rFonts w:cs="Arial"/>
          <w:b/>
        </w:rPr>
      </w:pPr>
      <w:r>
        <w:rPr>
          <w:rFonts w:cs="Arial"/>
          <w:b/>
        </w:rPr>
        <w:tab/>
      </w:r>
      <w:r w:rsidR="006E0DC0" w:rsidRPr="00DF2ABC">
        <w:rPr>
          <w:rFonts w:cs="Arial"/>
          <w:b/>
        </w:rPr>
        <w:t>Buna göre davacı</w:t>
      </w:r>
      <w:r w:rsidR="000E7629" w:rsidRPr="00DF2ABC">
        <w:rPr>
          <w:rFonts w:cs="Arial"/>
          <w:b/>
        </w:rPr>
        <w:t xml:space="preserve">nın </w:t>
      </w:r>
      <w:r w:rsidR="006E0DC0" w:rsidRPr="00DF2ABC">
        <w:rPr>
          <w:rFonts w:cs="Arial"/>
          <w:b/>
        </w:rPr>
        <w:t>bilinen dönem zararları</w:t>
      </w:r>
      <w:r w:rsidR="00C11C23" w:rsidRPr="00DF2ABC">
        <w:rPr>
          <w:rFonts w:cs="Arial"/>
          <w:b/>
        </w:rPr>
        <w:t xml:space="preserve"> aşağıdaki tabloda gösterilmiştir:</w:t>
      </w:r>
    </w:p>
    <w:p w:rsidR="00112FD7" w:rsidRDefault="00112FD7" w:rsidP="00C72D9E">
      <w:pPr>
        <w:pStyle w:val="AralkYok"/>
        <w:jc w:val="both"/>
        <w:rPr>
          <w:rFonts w:cs="Arial"/>
        </w:rPr>
      </w:pPr>
    </w:p>
    <w:tbl>
      <w:tblPr>
        <w:tblW w:w="7358" w:type="dxa"/>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978"/>
        <w:gridCol w:w="572"/>
        <w:gridCol w:w="919"/>
        <w:gridCol w:w="1107"/>
        <w:gridCol w:w="1433"/>
        <w:gridCol w:w="1231"/>
      </w:tblGrid>
      <w:tr w:rsidR="00F62B1C" w:rsidTr="00F62B1C">
        <w:trPr>
          <w:trHeight w:val="257"/>
        </w:trPr>
        <w:tc>
          <w:tcPr>
            <w:tcW w:w="1118" w:type="dxa"/>
            <w:shd w:val="clear" w:color="auto" w:fill="B8CCE4" w:themeFill="accent1" w:themeFillTint="66"/>
          </w:tcPr>
          <w:p w:rsidR="00F62B1C" w:rsidRPr="00E575EE" w:rsidRDefault="00F62B1C" w:rsidP="00E575EE">
            <w:pPr>
              <w:jc w:val="center"/>
              <w:rPr>
                <w:rFonts w:cstheme="minorHAnsi"/>
                <w:b/>
                <w:sz w:val="16"/>
                <w:szCs w:val="16"/>
              </w:rPr>
            </w:pPr>
            <w:r w:rsidRPr="00E575EE">
              <w:rPr>
                <w:rFonts w:cstheme="minorHAnsi"/>
                <w:b/>
                <w:sz w:val="16"/>
                <w:szCs w:val="16"/>
              </w:rPr>
              <w:t>TARİHLER</w:t>
            </w:r>
          </w:p>
        </w:tc>
        <w:tc>
          <w:tcPr>
            <w:tcW w:w="978" w:type="dxa"/>
            <w:shd w:val="clear" w:color="auto" w:fill="B8CCE4" w:themeFill="accent1" w:themeFillTint="66"/>
          </w:tcPr>
          <w:p w:rsidR="00F62B1C" w:rsidRPr="00E575EE" w:rsidRDefault="00F62B1C" w:rsidP="00987C5F">
            <w:pPr>
              <w:jc w:val="center"/>
              <w:rPr>
                <w:rFonts w:cstheme="minorHAnsi"/>
                <w:b/>
                <w:sz w:val="16"/>
                <w:szCs w:val="16"/>
              </w:rPr>
            </w:pPr>
            <w:r w:rsidRPr="00E575EE">
              <w:rPr>
                <w:rFonts w:cstheme="minorHAnsi"/>
                <w:b/>
                <w:sz w:val="16"/>
                <w:szCs w:val="16"/>
              </w:rPr>
              <w:t xml:space="preserve">ASGARİ ÜCRET </w:t>
            </w:r>
          </w:p>
        </w:tc>
        <w:tc>
          <w:tcPr>
            <w:tcW w:w="572" w:type="dxa"/>
            <w:shd w:val="clear" w:color="auto" w:fill="B8CCE4" w:themeFill="accent1" w:themeFillTint="66"/>
          </w:tcPr>
          <w:p w:rsidR="00F62B1C" w:rsidRPr="00E575EE" w:rsidRDefault="00F62B1C" w:rsidP="00E575EE">
            <w:pPr>
              <w:jc w:val="center"/>
              <w:rPr>
                <w:rFonts w:cstheme="minorHAnsi"/>
                <w:b/>
                <w:sz w:val="16"/>
                <w:szCs w:val="16"/>
              </w:rPr>
            </w:pPr>
            <w:r w:rsidRPr="00E575EE">
              <w:rPr>
                <w:rFonts w:cstheme="minorHAnsi"/>
                <w:b/>
                <w:sz w:val="16"/>
                <w:szCs w:val="16"/>
              </w:rPr>
              <w:t>GÜN</w:t>
            </w:r>
          </w:p>
        </w:tc>
        <w:tc>
          <w:tcPr>
            <w:tcW w:w="919" w:type="dxa"/>
            <w:shd w:val="clear" w:color="auto" w:fill="B8CCE4" w:themeFill="accent1" w:themeFillTint="66"/>
          </w:tcPr>
          <w:p w:rsidR="00F62B1C" w:rsidRPr="00E575EE" w:rsidRDefault="00F62B1C" w:rsidP="00E575EE">
            <w:pPr>
              <w:jc w:val="center"/>
              <w:rPr>
                <w:rFonts w:cstheme="minorHAnsi"/>
                <w:b/>
                <w:color w:val="000000"/>
                <w:sz w:val="16"/>
                <w:szCs w:val="16"/>
              </w:rPr>
            </w:pPr>
            <w:r w:rsidRPr="00E575EE">
              <w:rPr>
                <w:rFonts w:cstheme="minorHAnsi"/>
                <w:b/>
                <w:color w:val="000000"/>
                <w:sz w:val="16"/>
                <w:szCs w:val="16"/>
              </w:rPr>
              <w:t>GÜNLÜK ÜCRET</w:t>
            </w:r>
          </w:p>
        </w:tc>
        <w:tc>
          <w:tcPr>
            <w:tcW w:w="1107" w:type="dxa"/>
            <w:shd w:val="clear" w:color="auto" w:fill="B8CCE4" w:themeFill="accent1" w:themeFillTint="66"/>
          </w:tcPr>
          <w:p w:rsidR="00F62B1C" w:rsidRPr="00E575EE" w:rsidRDefault="00F62B1C" w:rsidP="00E575EE">
            <w:pPr>
              <w:jc w:val="center"/>
              <w:rPr>
                <w:rFonts w:cstheme="minorHAnsi"/>
                <w:b/>
                <w:color w:val="000000"/>
                <w:sz w:val="16"/>
                <w:szCs w:val="16"/>
              </w:rPr>
            </w:pPr>
            <w:r w:rsidRPr="00E575EE">
              <w:rPr>
                <w:rFonts w:cstheme="minorHAnsi"/>
                <w:b/>
                <w:color w:val="000000"/>
                <w:sz w:val="16"/>
                <w:szCs w:val="16"/>
              </w:rPr>
              <w:t>DÖNEM ZARARI</w:t>
            </w:r>
          </w:p>
        </w:tc>
        <w:tc>
          <w:tcPr>
            <w:tcW w:w="1433" w:type="dxa"/>
            <w:shd w:val="clear" w:color="auto" w:fill="B8CCE4" w:themeFill="accent1" w:themeFillTint="66"/>
          </w:tcPr>
          <w:p w:rsidR="00F62B1C" w:rsidRPr="00E575EE" w:rsidRDefault="00F62B1C" w:rsidP="00E575EE">
            <w:pPr>
              <w:jc w:val="center"/>
              <w:rPr>
                <w:rFonts w:cstheme="minorHAnsi"/>
                <w:b/>
                <w:sz w:val="16"/>
                <w:szCs w:val="16"/>
              </w:rPr>
            </w:pPr>
            <w:r w:rsidRPr="00E575EE">
              <w:rPr>
                <w:rFonts w:cstheme="minorHAnsi"/>
                <w:b/>
                <w:sz w:val="16"/>
                <w:szCs w:val="16"/>
              </w:rPr>
              <w:t>MALULİYET ORANI</w:t>
            </w:r>
          </w:p>
        </w:tc>
        <w:tc>
          <w:tcPr>
            <w:tcW w:w="1231" w:type="dxa"/>
            <w:shd w:val="clear" w:color="auto" w:fill="B8CCE4" w:themeFill="accent1" w:themeFillTint="66"/>
          </w:tcPr>
          <w:p w:rsidR="00F62B1C" w:rsidRPr="00E575EE" w:rsidRDefault="00F62B1C" w:rsidP="00E575EE">
            <w:pPr>
              <w:jc w:val="center"/>
              <w:rPr>
                <w:rFonts w:cstheme="minorHAnsi"/>
                <w:b/>
                <w:color w:val="000000"/>
                <w:sz w:val="16"/>
                <w:szCs w:val="16"/>
              </w:rPr>
            </w:pPr>
            <w:r w:rsidRPr="00E575EE">
              <w:rPr>
                <w:rFonts w:cstheme="minorHAnsi"/>
                <w:b/>
                <w:color w:val="000000"/>
                <w:sz w:val="16"/>
                <w:szCs w:val="16"/>
              </w:rPr>
              <w:t>ZARAR MİKTARI</w:t>
            </w:r>
          </w:p>
        </w:tc>
      </w:tr>
      <w:tr w:rsidR="00F62B1C" w:rsidTr="00F62B1C">
        <w:trPr>
          <w:trHeight w:val="244"/>
        </w:trPr>
        <w:tc>
          <w:tcPr>
            <w:tcW w:w="1118" w:type="dxa"/>
            <w:shd w:val="clear" w:color="auto" w:fill="EAF1DD" w:themeFill="accent3" w:themeFillTint="33"/>
          </w:tcPr>
          <w:p w:rsidR="00F62B1C" w:rsidRPr="00F62B1C" w:rsidRDefault="00F62B1C" w:rsidP="00F62B1C">
            <w:pPr>
              <w:pStyle w:val="AralkYok"/>
              <w:jc w:val="right"/>
              <w:rPr>
                <w:sz w:val="16"/>
                <w:szCs w:val="16"/>
              </w:rPr>
            </w:pPr>
            <w:r w:rsidRPr="00F62B1C">
              <w:rPr>
                <w:sz w:val="16"/>
                <w:szCs w:val="16"/>
              </w:rPr>
              <w:t>12.09.2017</w:t>
            </w:r>
          </w:p>
          <w:p w:rsidR="00F62B1C" w:rsidRPr="00F62B1C" w:rsidRDefault="00F62B1C" w:rsidP="00F62B1C">
            <w:pPr>
              <w:pStyle w:val="AralkYok"/>
              <w:jc w:val="right"/>
              <w:rPr>
                <w:sz w:val="16"/>
                <w:szCs w:val="16"/>
              </w:rPr>
            </w:pPr>
            <w:r w:rsidRPr="00F62B1C">
              <w:rPr>
                <w:sz w:val="16"/>
                <w:szCs w:val="16"/>
              </w:rPr>
              <w:t>31.12.2017</w:t>
            </w:r>
          </w:p>
        </w:tc>
        <w:tc>
          <w:tcPr>
            <w:tcW w:w="978" w:type="dxa"/>
            <w:shd w:val="clear" w:color="auto" w:fill="EAF1DD" w:themeFill="accent3" w:themeFillTint="33"/>
          </w:tcPr>
          <w:p w:rsidR="00F62B1C" w:rsidRPr="00F62B1C" w:rsidRDefault="00F62B1C" w:rsidP="00F62B1C">
            <w:pPr>
              <w:pStyle w:val="AralkYok"/>
              <w:jc w:val="right"/>
              <w:rPr>
                <w:color w:val="000000"/>
                <w:sz w:val="16"/>
                <w:szCs w:val="16"/>
              </w:rPr>
            </w:pPr>
            <w:r w:rsidRPr="00F62B1C">
              <w:rPr>
                <w:color w:val="000000"/>
                <w:sz w:val="16"/>
                <w:szCs w:val="16"/>
              </w:rPr>
              <w:t>1.270,75</w:t>
            </w:r>
          </w:p>
        </w:tc>
        <w:tc>
          <w:tcPr>
            <w:tcW w:w="572" w:type="dxa"/>
            <w:shd w:val="clear" w:color="auto" w:fill="EAF1DD" w:themeFill="accent3" w:themeFillTint="33"/>
          </w:tcPr>
          <w:p w:rsidR="00F62B1C" w:rsidRPr="00F62B1C" w:rsidRDefault="00F62B1C" w:rsidP="00F62B1C">
            <w:pPr>
              <w:pStyle w:val="AralkYok"/>
              <w:jc w:val="right"/>
              <w:rPr>
                <w:sz w:val="16"/>
                <w:szCs w:val="16"/>
              </w:rPr>
            </w:pPr>
            <w:r w:rsidRPr="00F62B1C">
              <w:rPr>
                <w:sz w:val="16"/>
                <w:szCs w:val="16"/>
              </w:rPr>
              <w:t>108</w:t>
            </w:r>
          </w:p>
        </w:tc>
        <w:tc>
          <w:tcPr>
            <w:tcW w:w="919" w:type="dxa"/>
            <w:shd w:val="clear" w:color="auto" w:fill="EAF1DD" w:themeFill="accent3" w:themeFillTint="33"/>
          </w:tcPr>
          <w:p w:rsidR="00F62B1C" w:rsidRPr="00F62B1C" w:rsidRDefault="00F62B1C" w:rsidP="00F62B1C">
            <w:pPr>
              <w:pStyle w:val="AralkYok"/>
              <w:jc w:val="right"/>
              <w:rPr>
                <w:color w:val="000000"/>
                <w:sz w:val="16"/>
                <w:szCs w:val="16"/>
              </w:rPr>
            </w:pPr>
            <w:r w:rsidRPr="00F62B1C">
              <w:rPr>
                <w:color w:val="000000"/>
                <w:sz w:val="16"/>
                <w:szCs w:val="16"/>
              </w:rPr>
              <w:t>42,36</w:t>
            </w:r>
          </w:p>
        </w:tc>
        <w:tc>
          <w:tcPr>
            <w:tcW w:w="1107" w:type="dxa"/>
            <w:shd w:val="clear" w:color="auto" w:fill="EAF1DD" w:themeFill="accent3" w:themeFillTint="33"/>
          </w:tcPr>
          <w:p w:rsidR="00F62B1C" w:rsidRPr="00F62B1C" w:rsidRDefault="00F62B1C" w:rsidP="00F62B1C">
            <w:pPr>
              <w:pStyle w:val="AralkYok"/>
              <w:jc w:val="right"/>
              <w:rPr>
                <w:color w:val="000000"/>
                <w:sz w:val="16"/>
                <w:szCs w:val="16"/>
              </w:rPr>
            </w:pPr>
            <w:r w:rsidRPr="00F62B1C">
              <w:rPr>
                <w:color w:val="000000"/>
                <w:sz w:val="16"/>
                <w:szCs w:val="16"/>
              </w:rPr>
              <w:t>4.574,88</w:t>
            </w:r>
          </w:p>
        </w:tc>
        <w:tc>
          <w:tcPr>
            <w:tcW w:w="1433" w:type="dxa"/>
            <w:shd w:val="clear" w:color="auto" w:fill="EAF1DD" w:themeFill="accent3" w:themeFillTint="33"/>
          </w:tcPr>
          <w:p w:rsidR="00F62B1C" w:rsidRPr="00F62B1C" w:rsidRDefault="00F62B1C" w:rsidP="00F62B1C">
            <w:pPr>
              <w:pStyle w:val="AralkYok"/>
              <w:jc w:val="right"/>
              <w:rPr>
                <w:sz w:val="16"/>
                <w:szCs w:val="16"/>
              </w:rPr>
            </w:pPr>
            <w:proofErr w:type="gramStart"/>
            <w:r w:rsidRPr="00F62B1C">
              <w:rPr>
                <w:sz w:val="16"/>
                <w:szCs w:val="16"/>
              </w:rPr>
              <w:t>% 100</w:t>
            </w:r>
            <w:proofErr w:type="gramEnd"/>
          </w:p>
        </w:tc>
        <w:tc>
          <w:tcPr>
            <w:tcW w:w="1231" w:type="dxa"/>
            <w:shd w:val="clear" w:color="auto" w:fill="EAF1DD" w:themeFill="accent3" w:themeFillTint="33"/>
          </w:tcPr>
          <w:p w:rsidR="00F62B1C" w:rsidRPr="00F62B1C" w:rsidRDefault="00F62B1C" w:rsidP="00F62B1C">
            <w:pPr>
              <w:pStyle w:val="AralkYok"/>
              <w:jc w:val="right"/>
              <w:rPr>
                <w:color w:val="000000"/>
                <w:sz w:val="16"/>
                <w:szCs w:val="16"/>
              </w:rPr>
            </w:pPr>
            <w:r w:rsidRPr="00F62B1C">
              <w:rPr>
                <w:color w:val="000000"/>
                <w:sz w:val="16"/>
                <w:szCs w:val="16"/>
              </w:rPr>
              <w:t>4.574,88</w:t>
            </w:r>
          </w:p>
        </w:tc>
      </w:tr>
      <w:tr w:rsidR="00F62B1C" w:rsidTr="00F62B1C">
        <w:trPr>
          <w:trHeight w:val="244"/>
        </w:trPr>
        <w:tc>
          <w:tcPr>
            <w:tcW w:w="1118" w:type="dxa"/>
            <w:shd w:val="clear" w:color="auto" w:fill="EAF1DD" w:themeFill="accent3" w:themeFillTint="33"/>
          </w:tcPr>
          <w:p w:rsidR="00F62B1C" w:rsidRPr="00F62B1C" w:rsidRDefault="00F62B1C" w:rsidP="00F62B1C">
            <w:pPr>
              <w:pStyle w:val="AralkYok"/>
              <w:jc w:val="right"/>
              <w:rPr>
                <w:sz w:val="16"/>
                <w:szCs w:val="16"/>
              </w:rPr>
            </w:pPr>
            <w:r w:rsidRPr="00F62B1C">
              <w:rPr>
                <w:sz w:val="16"/>
                <w:szCs w:val="16"/>
              </w:rPr>
              <w:t>01.01.2018</w:t>
            </w:r>
          </w:p>
          <w:p w:rsidR="00F62B1C" w:rsidRPr="00F62B1C" w:rsidRDefault="00F62B1C" w:rsidP="00F62B1C">
            <w:pPr>
              <w:pStyle w:val="AralkYok"/>
              <w:jc w:val="right"/>
              <w:rPr>
                <w:sz w:val="16"/>
                <w:szCs w:val="16"/>
              </w:rPr>
            </w:pPr>
            <w:r w:rsidRPr="00F62B1C">
              <w:rPr>
                <w:sz w:val="16"/>
                <w:szCs w:val="16"/>
              </w:rPr>
              <w:t>12.06.2018</w:t>
            </w:r>
          </w:p>
        </w:tc>
        <w:tc>
          <w:tcPr>
            <w:tcW w:w="978" w:type="dxa"/>
            <w:shd w:val="clear" w:color="auto" w:fill="EAF1DD" w:themeFill="accent3" w:themeFillTint="33"/>
          </w:tcPr>
          <w:p w:rsidR="00F62B1C" w:rsidRPr="00F62B1C" w:rsidRDefault="00F62B1C" w:rsidP="00F62B1C">
            <w:pPr>
              <w:pStyle w:val="AralkYok"/>
              <w:jc w:val="right"/>
              <w:rPr>
                <w:color w:val="000000"/>
                <w:sz w:val="16"/>
                <w:szCs w:val="16"/>
              </w:rPr>
            </w:pPr>
            <w:r w:rsidRPr="00F62B1C">
              <w:rPr>
                <w:color w:val="000000"/>
                <w:sz w:val="16"/>
                <w:szCs w:val="16"/>
              </w:rPr>
              <w:t>1.450,91</w:t>
            </w:r>
          </w:p>
        </w:tc>
        <w:tc>
          <w:tcPr>
            <w:tcW w:w="572" w:type="dxa"/>
            <w:shd w:val="clear" w:color="auto" w:fill="EAF1DD" w:themeFill="accent3" w:themeFillTint="33"/>
          </w:tcPr>
          <w:p w:rsidR="00F62B1C" w:rsidRPr="00F62B1C" w:rsidRDefault="00F62B1C" w:rsidP="00F62B1C">
            <w:pPr>
              <w:pStyle w:val="AralkYok"/>
              <w:jc w:val="right"/>
              <w:rPr>
                <w:sz w:val="16"/>
                <w:szCs w:val="16"/>
              </w:rPr>
            </w:pPr>
            <w:r w:rsidRPr="00F62B1C">
              <w:rPr>
                <w:sz w:val="16"/>
                <w:szCs w:val="16"/>
              </w:rPr>
              <w:t>162</w:t>
            </w:r>
          </w:p>
        </w:tc>
        <w:tc>
          <w:tcPr>
            <w:tcW w:w="919" w:type="dxa"/>
            <w:shd w:val="clear" w:color="auto" w:fill="EAF1DD" w:themeFill="accent3" w:themeFillTint="33"/>
          </w:tcPr>
          <w:p w:rsidR="00F62B1C" w:rsidRPr="00F62B1C" w:rsidRDefault="00F62B1C" w:rsidP="00F62B1C">
            <w:pPr>
              <w:pStyle w:val="AralkYok"/>
              <w:jc w:val="right"/>
              <w:rPr>
                <w:color w:val="000000"/>
                <w:sz w:val="16"/>
                <w:szCs w:val="16"/>
              </w:rPr>
            </w:pPr>
            <w:r w:rsidRPr="00F62B1C">
              <w:rPr>
                <w:color w:val="000000"/>
                <w:sz w:val="16"/>
                <w:szCs w:val="16"/>
              </w:rPr>
              <w:t>48,36</w:t>
            </w:r>
          </w:p>
        </w:tc>
        <w:tc>
          <w:tcPr>
            <w:tcW w:w="1107" w:type="dxa"/>
            <w:shd w:val="clear" w:color="auto" w:fill="EAF1DD" w:themeFill="accent3" w:themeFillTint="33"/>
          </w:tcPr>
          <w:p w:rsidR="00F62B1C" w:rsidRPr="00F62B1C" w:rsidRDefault="00F62B1C" w:rsidP="00F62B1C">
            <w:pPr>
              <w:pStyle w:val="AralkYok"/>
              <w:jc w:val="right"/>
              <w:rPr>
                <w:color w:val="000000"/>
                <w:sz w:val="16"/>
                <w:szCs w:val="16"/>
              </w:rPr>
            </w:pPr>
            <w:r w:rsidRPr="00F62B1C">
              <w:rPr>
                <w:color w:val="000000"/>
                <w:sz w:val="16"/>
                <w:szCs w:val="16"/>
              </w:rPr>
              <w:t>7.834,32</w:t>
            </w:r>
          </w:p>
        </w:tc>
        <w:tc>
          <w:tcPr>
            <w:tcW w:w="1433" w:type="dxa"/>
            <w:shd w:val="clear" w:color="auto" w:fill="EAF1DD" w:themeFill="accent3" w:themeFillTint="33"/>
          </w:tcPr>
          <w:p w:rsidR="00F62B1C" w:rsidRPr="00F62B1C" w:rsidRDefault="00F62B1C" w:rsidP="00F62B1C">
            <w:pPr>
              <w:pStyle w:val="AralkYok"/>
              <w:jc w:val="right"/>
              <w:rPr>
                <w:sz w:val="16"/>
                <w:szCs w:val="16"/>
              </w:rPr>
            </w:pPr>
            <w:r w:rsidRPr="00F62B1C">
              <w:rPr>
                <w:sz w:val="16"/>
                <w:szCs w:val="16"/>
              </w:rPr>
              <w:t>%100</w:t>
            </w:r>
          </w:p>
        </w:tc>
        <w:tc>
          <w:tcPr>
            <w:tcW w:w="1231" w:type="dxa"/>
            <w:shd w:val="clear" w:color="auto" w:fill="EAF1DD" w:themeFill="accent3" w:themeFillTint="33"/>
          </w:tcPr>
          <w:p w:rsidR="00F62B1C" w:rsidRPr="00F62B1C" w:rsidRDefault="00F62B1C" w:rsidP="00F62B1C">
            <w:pPr>
              <w:pStyle w:val="AralkYok"/>
              <w:jc w:val="right"/>
              <w:rPr>
                <w:color w:val="000000"/>
                <w:sz w:val="16"/>
                <w:szCs w:val="16"/>
              </w:rPr>
            </w:pPr>
            <w:r w:rsidRPr="00F62B1C">
              <w:rPr>
                <w:color w:val="000000"/>
                <w:sz w:val="16"/>
                <w:szCs w:val="16"/>
              </w:rPr>
              <w:t>7.834,32</w:t>
            </w:r>
          </w:p>
        </w:tc>
      </w:tr>
      <w:tr w:rsidR="00F62B1C" w:rsidTr="00F62B1C">
        <w:trPr>
          <w:trHeight w:val="244"/>
        </w:trPr>
        <w:tc>
          <w:tcPr>
            <w:tcW w:w="1118" w:type="dxa"/>
            <w:shd w:val="clear" w:color="auto" w:fill="EAF1DD" w:themeFill="accent3" w:themeFillTint="33"/>
          </w:tcPr>
          <w:p w:rsidR="00F62B1C" w:rsidRPr="00F62B1C" w:rsidRDefault="00F62B1C" w:rsidP="00F62B1C">
            <w:pPr>
              <w:pStyle w:val="AralkYok"/>
              <w:jc w:val="right"/>
              <w:rPr>
                <w:sz w:val="16"/>
                <w:szCs w:val="16"/>
              </w:rPr>
            </w:pPr>
          </w:p>
        </w:tc>
        <w:tc>
          <w:tcPr>
            <w:tcW w:w="978" w:type="dxa"/>
            <w:shd w:val="clear" w:color="auto" w:fill="EAF1DD" w:themeFill="accent3" w:themeFillTint="33"/>
          </w:tcPr>
          <w:p w:rsidR="00F62B1C" w:rsidRPr="00F62B1C" w:rsidRDefault="00F62B1C" w:rsidP="00F62B1C">
            <w:pPr>
              <w:pStyle w:val="AralkYok"/>
              <w:jc w:val="right"/>
              <w:rPr>
                <w:sz w:val="16"/>
                <w:szCs w:val="16"/>
              </w:rPr>
            </w:pPr>
          </w:p>
        </w:tc>
        <w:tc>
          <w:tcPr>
            <w:tcW w:w="572" w:type="dxa"/>
            <w:shd w:val="clear" w:color="auto" w:fill="EAF1DD" w:themeFill="accent3" w:themeFillTint="33"/>
          </w:tcPr>
          <w:p w:rsidR="00F62B1C" w:rsidRPr="00F62B1C" w:rsidRDefault="00F62B1C" w:rsidP="00F62B1C">
            <w:pPr>
              <w:pStyle w:val="AralkYok"/>
              <w:jc w:val="right"/>
              <w:rPr>
                <w:b/>
                <w:sz w:val="16"/>
                <w:szCs w:val="16"/>
              </w:rPr>
            </w:pPr>
          </w:p>
        </w:tc>
        <w:tc>
          <w:tcPr>
            <w:tcW w:w="919" w:type="dxa"/>
            <w:shd w:val="clear" w:color="auto" w:fill="EAF1DD" w:themeFill="accent3" w:themeFillTint="33"/>
          </w:tcPr>
          <w:p w:rsidR="00F62B1C" w:rsidRPr="00F62B1C" w:rsidRDefault="00F62B1C" w:rsidP="00F62B1C">
            <w:pPr>
              <w:pStyle w:val="AralkYok"/>
              <w:jc w:val="right"/>
              <w:rPr>
                <w:sz w:val="16"/>
                <w:szCs w:val="16"/>
              </w:rPr>
            </w:pPr>
          </w:p>
        </w:tc>
        <w:tc>
          <w:tcPr>
            <w:tcW w:w="1107" w:type="dxa"/>
            <w:shd w:val="clear" w:color="auto" w:fill="EAF1DD" w:themeFill="accent3" w:themeFillTint="33"/>
          </w:tcPr>
          <w:p w:rsidR="00F62B1C" w:rsidRPr="00F62B1C" w:rsidRDefault="00F62B1C" w:rsidP="00F62B1C">
            <w:pPr>
              <w:pStyle w:val="AralkYok"/>
              <w:jc w:val="right"/>
              <w:rPr>
                <w:sz w:val="16"/>
                <w:szCs w:val="16"/>
              </w:rPr>
            </w:pPr>
          </w:p>
        </w:tc>
        <w:tc>
          <w:tcPr>
            <w:tcW w:w="1433" w:type="dxa"/>
            <w:shd w:val="clear" w:color="auto" w:fill="EAF1DD" w:themeFill="accent3" w:themeFillTint="33"/>
          </w:tcPr>
          <w:p w:rsidR="00F62B1C" w:rsidRPr="00F62B1C" w:rsidRDefault="00F62B1C" w:rsidP="00F62B1C">
            <w:pPr>
              <w:pStyle w:val="AralkYok"/>
              <w:jc w:val="right"/>
              <w:rPr>
                <w:b/>
                <w:sz w:val="16"/>
                <w:szCs w:val="16"/>
              </w:rPr>
            </w:pPr>
            <w:r w:rsidRPr="00F62B1C">
              <w:rPr>
                <w:b/>
                <w:sz w:val="16"/>
                <w:szCs w:val="16"/>
              </w:rPr>
              <w:t>Geçici iş göremezlik zararı toplamı</w:t>
            </w:r>
          </w:p>
        </w:tc>
        <w:tc>
          <w:tcPr>
            <w:tcW w:w="1231" w:type="dxa"/>
            <w:shd w:val="clear" w:color="auto" w:fill="EAF1DD" w:themeFill="accent3" w:themeFillTint="33"/>
          </w:tcPr>
          <w:p w:rsidR="00F62B1C" w:rsidRPr="00F62B1C" w:rsidRDefault="00F62B1C" w:rsidP="00F62B1C">
            <w:pPr>
              <w:pStyle w:val="AralkYok"/>
              <w:jc w:val="right"/>
              <w:rPr>
                <w:b/>
                <w:color w:val="000000"/>
                <w:sz w:val="16"/>
                <w:szCs w:val="16"/>
              </w:rPr>
            </w:pPr>
            <w:r w:rsidRPr="00F62B1C">
              <w:rPr>
                <w:b/>
                <w:color w:val="000000"/>
                <w:sz w:val="16"/>
                <w:szCs w:val="16"/>
              </w:rPr>
              <w:t>12.409,20</w:t>
            </w:r>
          </w:p>
        </w:tc>
      </w:tr>
      <w:tr w:rsidR="00F62B1C" w:rsidTr="00F62B1C">
        <w:trPr>
          <w:trHeight w:val="244"/>
        </w:trPr>
        <w:tc>
          <w:tcPr>
            <w:tcW w:w="1118" w:type="dxa"/>
            <w:shd w:val="clear" w:color="auto" w:fill="EAF1DD" w:themeFill="accent3" w:themeFillTint="33"/>
          </w:tcPr>
          <w:p w:rsidR="00F62B1C" w:rsidRPr="00F62B1C" w:rsidRDefault="00F62B1C" w:rsidP="00F62B1C">
            <w:pPr>
              <w:pStyle w:val="AralkYok"/>
              <w:jc w:val="right"/>
              <w:rPr>
                <w:sz w:val="16"/>
                <w:szCs w:val="16"/>
              </w:rPr>
            </w:pPr>
            <w:r w:rsidRPr="00F62B1C">
              <w:rPr>
                <w:sz w:val="16"/>
                <w:szCs w:val="16"/>
              </w:rPr>
              <w:t>12.06.2018</w:t>
            </w:r>
          </w:p>
          <w:p w:rsidR="00F62B1C" w:rsidRPr="00F62B1C" w:rsidRDefault="00F62B1C" w:rsidP="00F62B1C">
            <w:pPr>
              <w:pStyle w:val="AralkYok"/>
              <w:jc w:val="right"/>
              <w:rPr>
                <w:sz w:val="16"/>
                <w:szCs w:val="16"/>
              </w:rPr>
            </w:pPr>
            <w:r w:rsidRPr="00F62B1C">
              <w:rPr>
                <w:sz w:val="16"/>
                <w:szCs w:val="16"/>
              </w:rPr>
              <w:t>31.12.2018</w:t>
            </w:r>
          </w:p>
        </w:tc>
        <w:tc>
          <w:tcPr>
            <w:tcW w:w="978" w:type="dxa"/>
            <w:shd w:val="clear" w:color="auto" w:fill="EAF1DD" w:themeFill="accent3" w:themeFillTint="33"/>
          </w:tcPr>
          <w:p w:rsidR="00F62B1C" w:rsidRPr="00F62B1C" w:rsidRDefault="00F62B1C" w:rsidP="00F62B1C">
            <w:pPr>
              <w:pStyle w:val="AralkYok"/>
              <w:jc w:val="right"/>
              <w:rPr>
                <w:color w:val="000000"/>
                <w:sz w:val="16"/>
                <w:szCs w:val="16"/>
              </w:rPr>
            </w:pPr>
            <w:r w:rsidRPr="00F62B1C">
              <w:rPr>
                <w:color w:val="000000"/>
                <w:sz w:val="16"/>
                <w:szCs w:val="16"/>
              </w:rPr>
              <w:t>1.450,91</w:t>
            </w:r>
          </w:p>
        </w:tc>
        <w:tc>
          <w:tcPr>
            <w:tcW w:w="572" w:type="dxa"/>
            <w:shd w:val="clear" w:color="auto" w:fill="EAF1DD" w:themeFill="accent3" w:themeFillTint="33"/>
          </w:tcPr>
          <w:p w:rsidR="00F62B1C" w:rsidRPr="00F62B1C" w:rsidRDefault="00F62B1C" w:rsidP="00F62B1C">
            <w:pPr>
              <w:pStyle w:val="AralkYok"/>
              <w:jc w:val="right"/>
              <w:rPr>
                <w:sz w:val="16"/>
                <w:szCs w:val="16"/>
              </w:rPr>
            </w:pPr>
            <w:r w:rsidRPr="00F62B1C">
              <w:rPr>
                <w:sz w:val="16"/>
                <w:szCs w:val="16"/>
              </w:rPr>
              <w:t>198</w:t>
            </w:r>
          </w:p>
        </w:tc>
        <w:tc>
          <w:tcPr>
            <w:tcW w:w="919" w:type="dxa"/>
            <w:shd w:val="clear" w:color="auto" w:fill="EAF1DD" w:themeFill="accent3" w:themeFillTint="33"/>
          </w:tcPr>
          <w:p w:rsidR="00F62B1C" w:rsidRPr="00F62B1C" w:rsidRDefault="00F62B1C" w:rsidP="00F62B1C">
            <w:pPr>
              <w:pStyle w:val="AralkYok"/>
              <w:jc w:val="right"/>
              <w:rPr>
                <w:color w:val="000000"/>
                <w:sz w:val="16"/>
                <w:szCs w:val="16"/>
              </w:rPr>
            </w:pPr>
            <w:r w:rsidRPr="00F62B1C">
              <w:rPr>
                <w:color w:val="000000"/>
                <w:sz w:val="16"/>
                <w:szCs w:val="16"/>
              </w:rPr>
              <w:t>48,36</w:t>
            </w:r>
          </w:p>
        </w:tc>
        <w:tc>
          <w:tcPr>
            <w:tcW w:w="1107" w:type="dxa"/>
            <w:shd w:val="clear" w:color="auto" w:fill="EAF1DD" w:themeFill="accent3" w:themeFillTint="33"/>
          </w:tcPr>
          <w:p w:rsidR="00F62B1C" w:rsidRPr="00F62B1C" w:rsidRDefault="00F62B1C" w:rsidP="00F62B1C">
            <w:pPr>
              <w:pStyle w:val="AralkYok"/>
              <w:jc w:val="right"/>
              <w:rPr>
                <w:color w:val="000000"/>
                <w:sz w:val="16"/>
                <w:szCs w:val="16"/>
              </w:rPr>
            </w:pPr>
            <w:r w:rsidRPr="00F62B1C">
              <w:rPr>
                <w:color w:val="000000"/>
                <w:sz w:val="16"/>
                <w:szCs w:val="16"/>
              </w:rPr>
              <w:t>9.575,28</w:t>
            </w:r>
          </w:p>
        </w:tc>
        <w:tc>
          <w:tcPr>
            <w:tcW w:w="1433" w:type="dxa"/>
            <w:shd w:val="clear" w:color="auto" w:fill="EAF1DD" w:themeFill="accent3" w:themeFillTint="33"/>
          </w:tcPr>
          <w:p w:rsidR="00F62B1C" w:rsidRPr="00F62B1C" w:rsidRDefault="00F62B1C" w:rsidP="00F62B1C">
            <w:pPr>
              <w:pStyle w:val="AralkYok"/>
              <w:jc w:val="right"/>
              <w:rPr>
                <w:sz w:val="16"/>
                <w:szCs w:val="16"/>
              </w:rPr>
            </w:pPr>
            <w:r w:rsidRPr="00F62B1C">
              <w:rPr>
                <w:sz w:val="16"/>
                <w:szCs w:val="16"/>
              </w:rPr>
              <w:t>%14</w:t>
            </w:r>
          </w:p>
        </w:tc>
        <w:tc>
          <w:tcPr>
            <w:tcW w:w="1231" w:type="dxa"/>
            <w:shd w:val="clear" w:color="auto" w:fill="EAF1DD" w:themeFill="accent3" w:themeFillTint="33"/>
          </w:tcPr>
          <w:p w:rsidR="00F62B1C" w:rsidRPr="00F62B1C" w:rsidRDefault="00F62B1C" w:rsidP="00F62B1C">
            <w:pPr>
              <w:pStyle w:val="AralkYok"/>
              <w:jc w:val="right"/>
              <w:rPr>
                <w:color w:val="000000"/>
                <w:sz w:val="16"/>
                <w:szCs w:val="16"/>
              </w:rPr>
            </w:pPr>
            <w:r w:rsidRPr="00F62B1C">
              <w:rPr>
                <w:color w:val="000000"/>
                <w:sz w:val="16"/>
                <w:szCs w:val="16"/>
              </w:rPr>
              <w:t>1.340,54</w:t>
            </w:r>
          </w:p>
        </w:tc>
      </w:tr>
      <w:tr w:rsidR="00F62B1C" w:rsidTr="00F62B1C">
        <w:trPr>
          <w:trHeight w:val="244"/>
        </w:trPr>
        <w:tc>
          <w:tcPr>
            <w:tcW w:w="1118" w:type="dxa"/>
            <w:shd w:val="clear" w:color="auto" w:fill="EAF1DD" w:themeFill="accent3" w:themeFillTint="33"/>
          </w:tcPr>
          <w:p w:rsidR="00F62B1C" w:rsidRPr="00F62B1C" w:rsidRDefault="00F62B1C" w:rsidP="00F62B1C">
            <w:pPr>
              <w:pStyle w:val="AralkYok"/>
              <w:jc w:val="right"/>
              <w:rPr>
                <w:sz w:val="16"/>
                <w:szCs w:val="16"/>
              </w:rPr>
            </w:pPr>
            <w:r w:rsidRPr="00F62B1C">
              <w:rPr>
                <w:sz w:val="16"/>
                <w:szCs w:val="16"/>
              </w:rPr>
              <w:t>01.01.2019 31.12.2019</w:t>
            </w:r>
          </w:p>
        </w:tc>
        <w:tc>
          <w:tcPr>
            <w:tcW w:w="978" w:type="dxa"/>
            <w:shd w:val="clear" w:color="auto" w:fill="EAF1DD" w:themeFill="accent3" w:themeFillTint="33"/>
          </w:tcPr>
          <w:p w:rsidR="00F62B1C" w:rsidRPr="00F62B1C" w:rsidRDefault="00F62B1C" w:rsidP="00F62B1C">
            <w:pPr>
              <w:pStyle w:val="AralkYok"/>
              <w:jc w:val="right"/>
              <w:rPr>
                <w:color w:val="000000"/>
                <w:sz w:val="16"/>
                <w:szCs w:val="16"/>
              </w:rPr>
            </w:pPr>
            <w:r w:rsidRPr="00F62B1C">
              <w:rPr>
                <w:color w:val="000000"/>
                <w:sz w:val="16"/>
                <w:szCs w:val="16"/>
              </w:rPr>
              <w:t>1.829,02</w:t>
            </w:r>
          </w:p>
        </w:tc>
        <w:tc>
          <w:tcPr>
            <w:tcW w:w="572" w:type="dxa"/>
            <w:shd w:val="clear" w:color="auto" w:fill="EAF1DD" w:themeFill="accent3" w:themeFillTint="33"/>
          </w:tcPr>
          <w:p w:rsidR="00F62B1C" w:rsidRPr="00F62B1C" w:rsidRDefault="00F62B1C" w:rsidP="00F62B1C">
            <w:pPr>
              <w:pStyle w:val="AralkYok"/>
              <w:jc w:val="right"/>
              <w:rPr>
                <w:sz w:val="16"/>
                <w:szCs w:val="16"/>
              </w:rPr>
            </w:pPr>
            <w:r w:rsidRPr="00F62B1C">
              <w:rPr>
                <w:sz w:val="16"/>
                <w:szCs w:val="16"/>
              </w:rPr>
              <w:t>360</w:t>
            </w:r>
          </w:p>
        </w:tc>
        <w:tc>
          <w:tcPr>
            <w:tcW w:w="919" w:type="dxa"/>
            <w:shd w:val="clear" w:color="auto" w:fill="EAF1DD" w:themeFill="accent3" w:themeFillTint="33"/>
          </w:tcPr>
          <w:p w:rsidR="00F62B1C" w:rsidRPr="00F62B1C" w:rsidRDefault="00F62B1C" w:rsidP="00F62B1C">
            <w:pPr>
              <w:pStyle w:val="AralkYok"/>
              <w:jc w:val="right"/>
              <w:rPr>
                <w:color w:val="000000"/>
                <w:sz w:val="16"/>
                <w:szCs w:val="16"/>
              </w:rPr>
            </w:pPr>
            <w:r w:rsidRPr="00F62B1C">
              <w:rPr>
                <w:color w:val="000000"/>
                <w:sz w:val="16"/>
                <w:szCs w:val="16"/>
              </w:rPr>
              <w:t>60,97</w:t>
            </w:r>
          </w:p>
        </w:tc>
        <w:tc>
          <w:tcPr>
            <w:tcW w:w="1107" w:type="dxa"/>
            <w:shd w:val="clear" w:color="auto" w:fill="EAF1DD" w:themeFill="accent3" w:themeFillTint="33"/>
          </w:tcPr>
          <w:p w:rsidR="00F62B1C" w:rsidRPr="00F62B1C" w:rsidRDefault="00F62B1C" w:rsidP="00F62B1C">
            <w:pPr>
              <w:pStyle w:val="AralkYok"/>
              <w:jc w:val="right"/>
              <w:rPr>
                <w:color w:val="000000"/>
                <w:sz w:val="16"/>
                <w:szCs w:val="16"/>
              </w:rPr>
            </w:pPr>
            <w:r w:rsidRPr="00F62B1C">
              <w:rPr>
                <w:color w:val="000000"/>
                <w:sz w:val="16"/>
                <w:szCs w:val="16"/>
              </w:rPr>
              <w:t>21.949,20</w:t>
            </w:r>
          </w:p>
        </w:tc>
        <w:tc>
          <w:tcPr>
            <w:tcW w:w="1433" w:type="dxa"/>
            <w:shd w:val="clear" w:color="auto" w:fill="EAF1DD" w:themeFill="accent3" w:themeFillTint="33"/>
          </w:tcPr>
          <w:p w:rsidR="00F62B1C" w:rsidRPr="00F62B1C" w:rsidRDefault="00F62B1C" w:rsidP="00F62B1C">
            <w:pPr>
              <w:pStyle w:val="AralkYok"/>
              <w:jc w:val="right"/>
              <w:rPr>
                <w:sz w:val="16"/>
                <w:szCs w:val="16"/>
              </w:rPr>
            </w:pPr>
            <w:r w:rsidRPr="00F62B1C">
              <w:rPr>
                <w:sz w:val="16"/>
                <w:szCs w:val="16"/>
              </w:rPr>
              <w:t>%14</w:t>
            </w:r>
          </w:p>
        </w:tc>
        <w:tc>
          <w:tcPr>
            <w:tcW w:w="1231" w:type="dxa"/>
            <w:shd w:val="clear" w:color="auto" w:fill="EAF1DD" w:themeFill="accent3" w:themeFillTint="33"/>
          </w:tcPr>
          <w:p w:rsidR="00F62B1C" w:rsidRPr="00F62B1C" w:rsidRDefault="00F62B1C" w:rsidP="00F62B1C">
            <w:pPr>
              <w:pStyle w:val="AralkYok"/>
              <w:jc w:val="right"/>
              <w:rPr>
                <w:color w:val="000000"/>
                <w:sz w:val="16"/>
                <w:szCs w:val="16"/>
              </w:rPr>
            </w:pPr>
            <w:r w:rsidRPr="00F62B1C">
              <w:rPr>
                <w:color w:val="000000"/>
                <w:sz w:val="16"/>
                <w:szCs w:val="16"/>
              </w:rPr>
              <w:t>3.072,89</w:t>
            </w:r>
          </w:p>
        </w:tc>
      </w:tr>
      <w:tr w:rsidR="00F62B1C" w:rsidTr="00F62B1C">
        <w:trPr>
          <w:trHeight w:val="244"/>
        </w:trPr>
        <w:tc>
          <w:tcPr>
            <w:tcW w:w="1118" w:type="dxa"/>
            <w:shd w:val="clear" w:color="auto" w:fill="EAF1DD" w:themeFill="accent3" w:themeFillTint="33"/>
          </w:tcPr>
          <w:p w:rsidR="00F62B1C" w:rsidRPr="00F62B1C" w:rsidRDefault="00F62B1C" w:rsidP="00F62B1C">
            <w:pPr>
              <w:pStyle w:val="AralkYok"/>
              <w:jc w:val="right"/>
              <w:rPr>
                <w:sz w:val="16"/>
                <w:szCs w:val="16"/>
              </w:rPr>
            </w:pPr>
            <w:r w:rsidRPr="00F62B1C">
              <w:rPr>
                <w:sz w:val="16"/>
                <w:szCs w:val="16"/>
              </w:rPr>
              <w:t>01.01.2020</w:t>
            </w:r>
          </w:p>
          <w:p w:rsidR="00F62B1C" w:rsidRPr="00F62B1C" w:rsidRDefault="00F62B1C" w:rsidP="00F62B1C">
            <w:pPr>
              <w:pStyle w:val="AralkYok"/>
              <w:jc w:val="right"/>
              <w:rPr>
                <w:sz w:val="16"/>
                <w:szCs w:val="16"/>
              </w:rPr>
            </w:pPr>
            <w:r w:rsidRPr="00F62B1C">
              <w:rPr>
                <w:sz w:val="16"/>
                <w:szCs w:val="16"/>
              </w:rPr>
              <w:t>19.01.2020</w:t>
            </w:r>
          </w:p>
        </w:tc>
        <w:tc>
          <w:tcPr>
            <w:tcW w:w="978" w:type="dxa"/>
            <w:shd w:val="clear" w:color="auto" w:fill="EAF1DD" w:themeFill="accent3" w:themeFillTint="33"/>
          </w:tcPr>
          <w:p w:rsidR="00F62B1C" w:rsidRPr="00F62B1C" w:rsidRDefault="00F62B1C" w:rsidP="00F62B1C">
            <w:pPr>
              <w:pStyle w:val="AralkYok"/>
              <w:jc w:val="right"/>
              <w:rPr>
                <w:color w:val="000000"/>
                <w:sz w:val="16"/>
                <w:szCs w:val="16"/>
              </w:rPr>
            </w:pPr>
            <w:r w:rsidRPr="00F62B1C">
              <w:rPr>
                <w:color w:val="000000"/>
                <w:sz w:val="16"/>
                <w:szCs w:val="16"/>
              </w:rPr>
              <w:t>2.103,98</w:t>
            </w:r>
          </w:p>
        </w:tc>
        <w:tc>
          <w:tcPr>
            <w:tcW w:w="572" w:type="dxa"/>
            <w:shd w:val="clear" w:color="auto" w:fill="EAF1DD" w:themeFill="accent3" w:themeFillTint="33"/>
          </w:tcPr>
          <w:p w:rsidR="00F62B1C" w:rsidRPr="00F62B1C" w:rsidRDefault="00F62B1C" w:rsidP="00F62B1C">
            <w:pPr>
              <w:pStyle w:val="AralkYok"/>
              <w:jc w:val="right"/>
              <w:rPr>
                <w:sz w:val="16"/>
                <w:szCs w:val="16"/>
              </w:rPr>
            </w:pPr>
            <w:r w:rsidRPr="00F62B1C">
              <w:rPr>
                <w:sz w:val="16"/>
                <w:szCs w:val="16"/>
              </w:rPr>
              <w:t>19</w:t>
            </w:r>
          </w:p>
        </w:tc>
        <w:tc>
          <w:tcPr>
            <w:tcW w:w="919" w:type="dxa"/>
            <w:shd w:val="clear" w:color="auto" w:fill="EAF1DD" w:themeFill="accent3" w:themeFillTint="33"/>
          </w:tcPr>
          <w:p w:rsidR="00F62B1C" w:rsidRPr="00F62B1C" w:rsidRDefault="00F62B1C" w:rsidP="00F62B1C">
            <w:pPr>
              <w:pStyle w:val="AralkYok"/>
              <w:jc w:val="right"/>
              <w:rPr>
                <w:color w:val="000000"/>
                <w:sz w:val="16"/>
                <w:szCs w:val="16"/>
              </w:rPr>
            </w:pPr>
            <w:r w:rsidRPr="00F62B1C">
              <w:rPr>
                <w:color w:val="000000"/>
                <w:sz w:val="16"/>
                <w:szCs w:val="16"/>
              </w:rPr>
              <w:t>70,13</w:t>
            </w:r>
          </w:p>
        </w:tc>
        <w:tc>
          <w:tcPr>
            <w:tcW w:w="1107" w:type="dxa"/>
            <w:shd w:val="clear" w:color="auto" w:fill="EAF1DD" w:themeFill="accent3" w:themeFillTint="33"/>
          </w:tcPr>
          <w:p w:rsidR="00F62B1C" w:rsidRPr="00F62B1C" w:rsidRDefault="00F62B1C" w:rsidP="00F62B1C">
            <w:pPr>
              <w:pStyle w:val="AralkYok"/>
              <w:jc w:val="right"/>
              <w:rPr>
                <w:color w:val="000000"/>
                <w:sz w:val="16"/>
                <w:szCs w:val="16"/>
              </w:rPr>
            </w:pPr>
            <w:r w:rsidRPr="00F62B1C">
              <w:rPr>
                <w:color w:val="000000"/>
                <w:sz w:val="16"/>
                <w:szCs w:val="16"/>
              </w:rPr>
              <w:t>1.332,47</w:t>
            </w:r>
          </w:p>
        </w:tc>
        <w:tc>
          <w:tcPr>
            <w:tcW w:w="1433" w:type="dxa"/>
            <w:shd w:val="clear" w:color="auto" w:fill="EAF1DD" w:themeFill="accent3" w:themeFillTint="33"/>
          </w:tcPr>
          <w:p w:rsidR="00F62B1C" w:rsidRPr="00F62B1C" w:rsidRDefault="00F62B1C" w:rsidP="00F62B1C">
            <w:pPr>
              <w:pStyle w:val="AralkYok"/>
              <w:jc w:val="right"/>
              <w:rPr>
                <w:sz w:val="16"/>
                <w:szCs w:val="16"/>
              </w:rPr>
            </w:pPr>
            <w:r w:rsidRPr="00F62B1C">
              <w:rPr>
                <w:sz w:val="16"/>
                <w:szCs w:val="16"/>
              </w:rPr>
              <w:t>%14</w:t>
            </w:r>
          </w:p>
        </w:tc>
        <w:tc>
          <w:tcPr>
            <w:tcW w:w="1231" w:type="dxa"/>
            <w:shd w:val="clear" w:color="auto" w:fill="EAF1DD" w:themeFill="accent3" w:themeFillTint="33"/>
          </w:tcPr>
          <w:p w:rsidR="00F62B1C" w:rsidRPr="00F62B1C" w:rsidRDefault="00F62B1C" w:rsidP="00F62B1C">
            <w:pPr>
              <w:pStyle w:val="AralkYok"/>
              <w:jc w:val="right"/>
              <w:rPr>
                <w:color w:val="000000"/>
                <w:sz w:val="16"/>
                <w:szCs w:val="16"/>
              </w:rPr>
            </w:pPr>
            <w:r w:rsidRPr="00F62B1C">
              <w:rPr>
                <w:color w:val="000000"/>
                <w:sz w:val="16"/>
                <w:szCs w:val="16"/>
              </w:rPr>
              <w:t>186,55</w:t>
            </w:r>
          </w:p>
        </w:tc>
      </w:tr>
      <w:tr w:rsidR="00F62B1C" w:rsidRPr="00C62B31" w:rsidTr="00F62B1C">
        <w:trPr>
          <w:trHeight w:val="244"/>
        </w:trPr>
        <w:tc>
          <w:tcPr>
            <w:tcW w:w="1118" w:type="dxa"/>
            <w:shd w:val="clear" w:color="auto" w:fill="EAF1DD" w:themeFill="accent3" w:themeFillTint="33"/>
          </w:tcPr>
          <w:p w:rsidR="00F62B1C" w:rsidRPr="00F62B1C" w:rsidRDefault="00F62B1C" w:rsidP="00F62B1C">
            <w:pPr>
              <w:pStyle w:val="AralkYok"/>
              <w:jc w:val="right"/>
              <w:rPr>
                <w:sz w:val="16"/>
                <w:szCs w:val="16"/>
              </w:rPr>
            </w:pPr>
          </w:p>
        </w:tc>
        <w:tc>
          <w:tcPr>
            <w:tcW w:w="978" w:type="dxa"/>
            <w:shd w:val="clear" w:color="auto" w:fill="EAF1DD" w:themeFill="accent3" w:themeFillTint="33"/>
          </w:tcPr>
          <w:p w:rsidR="00F62B1C" w:rsidRPr="00F62B1C" w:rsidRDefault="00F62B1C" w:rsidP="00F62B1C">
            <w:pPr>
              <w:pStyle w:val="AralkYok"/>
              <w:jc w:val="right"/>
              <w:rPr>
                <w:sz w:val="16"/>
                <w:szCs w:val="16"/>
              </w:rPr>
            </w:pPr>
          </w:p>
        </w:tc>
        <w:tc>
          <w:tcPr>
            <w:tcW w:w="572" w:type="dxa"/>
            <w:shd w:val="clear" w:color="auto" w:fill="EAF1DD" w:themeFill="accent3" w:themeFillTint="33"/>
          </w:tcPr>
          <w:p w:rsidR="00F62B1C" w:rsidRPr="00F62B1C" w:rsidRDefault="00F62B1C" w:rsidP="00F62B1C">
            <w:pPr>
              <w:pStyle w:val="AralkYok"/>
              <w:jc w:val="right"/>
              <w:rPr>
                <w:b/>
                <w:sz w:val="16"/>
                <w:szCs w:val="16"/>
              </w:rPr>
            </w:pPr>
          </w:p>
        </w:tc>
        <w:tc>
          <w:tcPr>
            <w:tcW w:w="919" w:type="dxa"/>
            <w:shd w:val="clear" w:color="auto" w:fill="EAF1DD" w:themeFill="accent3" w:themeFillTint="33"/>
          </w:tcPr>
          <w:p w:rsidR="00F62B1C" w:rsidRPr="00F62B1C" w:rsidRDefault="00F62B1C" w:rsidP="00F62B1C">
            <w:pPr>
              <w:pStyle w:val="AralkYok"/>
              <w:jc w:val="right"/>
              <w:rPr>
                <w:sz w:val="16"/>
                <w:szCs w:val="16"/>
              </w:rPr>
            </w:pPr>
          </w:p>
        </w:tc>
        <w:tc>
          <w:tcPr>
            <w:tcW w:w="1107" w:type="dxa"/>
            <w:shd w:val="clear" w:color="auto" w:fill="EAF1DD" w:themeFill="accent3" w:themeFillTint="33"/>
          </w:tcPr>
          <w:p w:rsidR="00F62B1C" w:rsidRPr="00F62B1C" w:rsidRDefault="00F62B1C" w:rsidP="00F62B1C">
            <w:pPr>
              <w:pStyle w:val="AralkYok"/>
              <w:jc w:val="right"/>
              <w:rPr>
                <w:b/>
                <w:sz w:val="16"/>
                <w:szCs w:val="16"/>
              </w:rPr>
            </w:pPr>
            <w:r w:rsidRPr="00F62B1C">
              <w:rPr>
                <w:b/>
                <w:sz w:val="16"/>
                <w:szCs w:val="16"/>
              </w:rPr>
              <w:t>TOPLAM</w:t>
            </w:r>
          </w:p>
        </w:tc>
        <w:tc>
          <w:tcPr>
            <w:tcW w:w="1433" w:type="dxa"/>
            <w:shd w:val="clear" w:color="auto" w:fill="EAF1DD" w:themeFill="accent3" w:themeFillTint="33"/>
          </w:tcPr>
          <w:p w:rsidR="00F62B1C" w:rsidRPr="00F62B1C" w:rsidRDefault="00F62B1C" w:rsidP="00F62B1C">
            <w:pPr>
              <w:pStyle w:val="AralkYok"/>
              <w:jc w:val="right"/>
              <w:rPr>
                <w:sz w:val="16"/>
                <w:szCs w:val="16"/>
              </w:rPr>
            </w:pPr>
          </w:p>
        </w:tc>
        <w:tc>
          <w:tcPr>
            <w:tcW w:w="1231" w:type="dxa"/>
            <w:shd w:val="clear" w:color="auto" w:fill="EAF1DD" w:themeFill="accent3" w:themeFillTint="33"/>
          </w:tcPr>
          <w:p w:rsidR="00F62B1C" w:rsidRPr="00F62B1C" w:rsidRDefault="00F62B1C" w:rsidP="00F62B1C">
            <w:pPr>
              <w:pStyle w:val="AralkYok"/>
              <w:jc w:val="right"/>
              <w:rPr>
                <w:b/>
                <w:color w:val="000000"/>
                <w:sz w:val="16"/>
                <w:szCs w:val="16"/>
              </w:rPr>
            </w:pPr>
            <w:r w:rsidRPr="00F62B1C">
              <w:rPr>
                <w:b/>
                <w:color w:val="000000"/>
                <w:sz w:val="16"/>
                <w:szCs w:val="16"/>
              </w:rPr>
              <w:t>4.599,97</w:t>
            </w:r>
          </w:p>
        </w:tc>
      </w:tr>
    </w:tbl>
    <w:p w:rsidR="00112FD7" w:rsidRDefault="00112FD7" w:rsidP="00C72D9E">
      <w:pPr>
        <w:pStyle w:val="AralkYok"/>
        <w:jc w:val="both"/>
        <w:rPr>
          <w:rFonts w:cs="Arial"/>
        </w:rPr>
      </w:pPr>
    </w:p>
    <w:p w:rsidR="00030BCC" w:rsidRPr="00D43F3F" w:rsidRDefault="00030BCC" w:rsidP="00C72D9E">
      <w:pPr>
        <w:pStyle w:val="AralkYok"/>
        <w:jc w:val="both"/>
        <w:rPr>
          <w:rFonts w:cs="Arial"/>
          <w:b/>
        </w:rPr>
      </w:pPr>
      <w:r w:rsidRPr="00D43F3F">
        <w:rPr>
          <w:rFonts w:cs="Arial"/>
          <w:b/>
        </w:rPr>
        <w:t xml:space="preserve">2. İşleyecek Dönem: </w:t>
      </w:r>
    </w:p>
    <w:p w:rsidR="00A145FA" w:rsidRPr="00617A20" w:rsidRDefault="00C75E95" w:rsidP="00A145FA">
      <w:pPr>
        <w:pStyle w:val="AralkYok"/>
        <w:jc w:val="both"/>
      </w:pPr>
      <w:r w:rsidRPr="00D43F3F">
        <w:rPr>
          <w:rFonts w:cs="Arial"/>
        </w:rPr>
        <w:tab/>
      </w:r>
      <w:r w:rsidR="00F62B1C">
        <w:rPr>
          <w:rFonts w:cs="Arial"/>
        </w:rPr>
        <w:t xml:space="preserve">Yukarıda da belirtildiği üzere davacının hesap tarihinden önce vefat etmesi nedeniyle bilinmeyen işleyecek dönem zararı bulunmamaktadır. Bu nedenle hesaplama yapılmamıştır. </w:t>
      </w:r>
    </w:p>
    <w:p w:rsidR="00F62B1C" w:rsidRDefault="00F62B1C" w:rsidP="00C72D9E">
      <w:pPr>
        <w:pStyle w:val="AralkYok"/>
        <w:jc w:val="both"/>
        <w:rPr>
          <w:rFonts w:cs="Arial"/>
          <w:b/>
        </w:rPr>
      </w:pPr>
    </w:p>
    <w:p w:rsidR="005331F9" w:rsidRDefault="00614913" w:rsidP="00C72D9E">
      <w:pPr>
        <w:pStyle w:val="AralkYok"/>
        <w:jc w:val="both"/>
        <w:rPr>
          <w:rFonts w:cs="Arial"/>
        </w:rPr>
      </w:pPr>
      <w:r w:rsidRPr="00D43F3F">
        <w:rPr>
          <w:rFonts w:cs="Arial"/>
          <w:b/>
        </w:rPr>
        <w:t>SONUÇ</w:t>
      </w:r>
      <w:r w:rsidRPr="00D43F3F">
        <w:rPr>
          <w:rFonts w:cs="Arial"/>
          <w:b/>
        </w:rPr>
        <w:tab/>
      </w:r>
      <w:r w:rsidRPr="00D43F3F">
        <w:rPr>
          <w:rFonts w:cs="Arial"/>
          <w:b/>
        </w:rPr>
        <w:tab/>
      </w:r>
      <w:r w:rsidR="005331F9">
        <w:rPr>
          <w:rFonts w:cs="Arial"/>
          <w:b/>
        </w:rPr>
        <w:tab/>
      </w:r>
      <w:r w:rsidRPr="00D43F3F">
        <w:rPr>
          <w:rFonts w:cs="Arial"/>
          <w:b/>
        </w:rPr>
        <w:t>:</w:t>
      </w:r>
      <w:r w:rsidRPr="00D43F3F">
        <w:rPr>
          <w:rFonts w:cs="Arial"/>
        </w:rPr>
        <w:t xml:space="preserve"> Yukarıda açıklanan ve </w:t>
      </w:r>
      <w:r w:rsidR="00692BE6" w:rsidRPr="00D43F3F">
        <w:rPr>
          <w:rFonts w:cs="Arial"/>
        </w:rPr>
        <w:t>yapılan hesaplamalar doğrultusunda</w:t>
      </w:r>
      <w:r w:rsidR="005331F9">
        <w:rPr>
          <w:rFonts w:cs="Arial"/>
        </w:rPr>
        <w:t>;</w:t>
      </w:r>
    </w:p>
    <w:p w:rsidR="000E29A1" w:rsidRDefault="000E29A1" w:rsidP="00C72D9E">
      <w:pPr>
        <w:pStyle w:val="AralkYok"/>
        <w:jc w:val="both"/>
        <w:rPr>
          <w:rFonts w:cs="Arial"/>
        </w:rPr>
      </w:pPr>
    </w:p>
    <w:p w:rsidR="005331F9" w:rsidRDefault="00F62B1C" w:rsidP="005331F9">
      <w:pPr>
        <w:pStyle w:val="AralkYok"/>
        <w:numPr>
          <w:ilvl w:val="0"/>
          <w:numId w:val="14"/>
        </w:numPr>
        <w:jc w:val="both"/>
        <w:rPr>
          <w:rFonts w:cs="Arial"/>
        </w:rPr>
      </w:pPr>
      <w:r>
        <w:rPr>
          <w:rFonts w:cs="Arial"/>
        </w:rPr>
        <w:t xml:space="preserve">Davacının hesap tarihinden önce 19.01.2020 tarihinde vefat etmesi nedeniyle geçici ve sürekli iş gücü kaybının bu tarihe kadar yapılması gerektiğine, </w:t>
      </w:r>
    </w:p>
    <w:p w:rsidR="000E29A1" w:rsidRDefault="000E29A1" w:rsidP="000E29A1">
      <w:pPr>
        <w:pStyle w:val="AralkYok"/>
        <w:ind w:left="720"/>
        <w:jc w:val="both"/>
        <w:rPr>
          <w:rFonts w:cs="Arial"/>
        </w:rPr>
      </w:pPr>
    </w:p>
    <w:p w:rsidR="00736E33" w:rsidRPr="003853B8" w:rsidRDefault="00C77616" w:rsidP="00C72D9E">
      <w:pPr>
        <w:pStyle w:val="AralkYok"/>
        <w:numPr>
          <w:ilvl w:val="0"/>
          <w:numId w:val="14"/>
        </w:numPr>
        <w:jc w:val="both"/>
        <w:rPr>
          <w:rFonts w:eastAsia="Times New Roman" w:cs="Arial"/>
          <w:b/>
          <w:iCs/>
          <w:color w:val="222222"/>
          <w:u w:val="single"/>
          <w:lang w:eastAsia="tr-TR"/>
        </w:rPr>
      </w:pPr>
      <w:r w:rsidRPr="003853B8">
        <w:rPr>
          <w:rFonts w:cs="Arial"/>
          <w:b/>
          <w:u w:val="single"/>
        </w:rPr>
        <w:t>DAVACI</w:t>
      </w:r>
      <w:r w:rsidR="00736E33" w:rsidRPr="003853B8">
        <w:rPr>
          <w:rFonts w:cs="Arial"/>
          <w:b/>
          <w:u w:val="single"/>
        </w:rPr>
        <w:t>NIN</w:t>
      </w:r>
      <w:r w:rsidR="003853B8" w:rsidRPr="003853B8">
        <w:rPr>
          <w:rFonts w:cs="Arial"/>
          <w:b/>
          <w:u w:val="single"/>
        </w:rPr>
        <w:t xml:space="preserve"> </w:t>
      </w:r>
      <w:r w:rsidR="005331F9" w:rsidRPr="003853B8">
        <w:rPr>
          <w:rFonts w:cs="Arial"/>
          <w:b/>
          <w:u w:val="single"/>
        </w:rPr>
        <w:t xml:space="preserve">talep edebileceği </w:t>
      </w:r>
      <w:r w:rsidR="00EE6899" w:rsidRPr="003853B8">
        <w:rPr>
          <w:rFonts w:cs="Arial"/>
          <w:b/>
          <w:u w:val="single"/>
        </w:rPr>
        <w:t>GEÇİCİ İŞ GÖREMEZLİK</w:t>
      </w:r>
      <w:r w:rsidR="00161BA0" w:rsidRPr="003853B8">
        <w:rPr>
          <w:rFonts w:cs="Arial"/>
          <w:b/>
          <w:u w:val="single"/>
        </w:rPr>
        <w:t xml:space="preserve"> zararı miktarının </w:t>
      </w:r>
      <w:r w:rsidR="003853B8" w:rsidRPr="003853B8">
        <w:rPr>
          <w:b/>
          <w:color w:val="000000"/>
          <w:u w:val="single"/>
        </w:rPr>
        <w:t>12.409,20</w:t>
      </w:r>
      <w:r w:rsidR="003853B8">
        <w:rPr>
          <w:b/>
          <w:color w:val="000000"/>
          <w:u w:val="single"/>
        </w:rPr>
        <w:t xml:space="preserve"> </w:t>
      </w:r>
      <w:r w:rsidR="00BC1E6D" w:rsidRPr="003853B8">
        <w:rPr>
          <w:b/>
          <w:u w:val="single"/>
        </w:rPr>
        <w:t>TL</w:t>
      </w:r>
      <w:r w:rsidR="003853B8" w:rsidRPr="003853B8">
        <w:rPr>
          <w:b/>
          <w:u w:val="single"/>
        </w:rPr>
        <w:t xml:space="preserve"> </w:t>
      </w:r>
      <w:r w:rsidR="00161BA0" w:rsidRPr="003853B8">
        <w:rPr>
          <w:rFonts w:cs="Arial"/>
          <w:b/>
          <w:u w:val="single"/>
        </w:rPr>
        <w:t>olduğuna,</w:t>
      </w:r>
    </w:p>
    <w:p w:rsidR="00736E33" w:rsidRPr="003853B8" w:rsidRDefault="00736E33" w:rsidP="00736E33">
      <w:pPr>
        <w:pStyle w:val="AralkYok"/>
        <w:ind w:left="720"/>
        <w:jc w:val="both"/>
        <w:rPr>
          <w:rFonts w:eastAsia="Times New Roman" w:cs="Arial"/>
          <w:b/>
          <w:iCs/>
          <w:color w:val="222222"/>
          <w:u w:val="single"/>
          <w:lang w:eastAsia="tr-TR"/>
        </w:rPr>
      </w:pPr>
    </w:p>
    <w:p w:rsidR="00BA04ED" w:rsidRPr="003853B8" w:rsidRDefault="00736E33" w:rsidP="003853B8">
      <w:pPr>
        <w:pStyle w:val="AralkYok"/>
        <w:numPr>
          <w:ilvl w:val="0"/>
          <w:numId w:val="14"/>
        </w:numPr>
        <w:jc w:val="both"/>
        <w:rPr>
          <w:rFonts w:eastAsia="Times New Roman" w:cs="Arial"/>
          <w:b/>
          <w:iCs/>
          <w:color w:val="222222"/>
          <w:u w:val="single"/>
          <w:lang w:eastAsia="tr-TR"/>
        </w:rPr>
      </w:pPr>
      <w:r w:rsidRPr="003853B8">
        <w:rPr>
          <w:rFonts w:cs="Arial"/>
          <w:b/>
          <w:u w:val="single"/>
        </w:rPr>
        <w:t>DAVACININ</w:t>
      </w:r>
      <w:r w:rsidR="003853B8" w:rsidRPr="003853B8">
        <w:rPr>
          <w:rFonts w:cs="Arial"/>
          <w:b/>
          <w:u w:val="single"/>
        </w:rPr>
        <w:t xml:space="preserve"> </w:t>
      </w:r>
      <w:r w:rsidR="0097200F" w:rsidRPr="003853B8">
        <w:rPr>
          <w:rFonts w:cs="Arial"/>
          <w:b/>
          <w:u w:val="single"/>
        </w:rPr>
        <w:t xml:space="preserve">talep edebileceği </w:t>
      </w:r>
      <w:r w:rsidR="00EE6899" w:rsidRPr="003853B8">
        <w:rPr>
          <w:rFonts w:ascii="Calibri" w:eastAsia="Times New Roman" w:hAnsi="Calibri" w:cs="Calibri"/>
          <w:b/>
          <w:color w:val="000000"/>
          <w:u w:val="single"/>
          <w:lang w:eastAsia="tr-TR"/>
        </w:rPr>
        <w:t xml:space="preserve">SÜREKLİ İŞ GÖREMEZLİK </w:t>
      </w:r>
      <w:r w:rsidR="00AF659E" w:rsidRPr="003853B8">
        <w:rPr>
          <w:rFonts w:ascii="Calibri" w:eastAsia="Times New Roman" w:hAnsi="Calibri" w:cs="Calibri"/>
          <w:b/>
          <w:color w:val="000000"/>
          <w:u w:val="single"/>
          <w:lang w:eastAsia="tr-TR"/>
        </w:rPr>
        <w:t>zararı</w:t>
      </w:r>
      <w:r w:rsidRPr="003853B8">
        <w:rPr>
          <w:rFonts w:ascii="Calibri" w:eastAsia="Times New Roman" w:hAnsi="Calibri" w:cs="Calibri"/>
          <w:b/>
          <w:color w:val="000000"/>
          <w:u w:val="single"/>
          <w:lang w:eastAsia="tr-TR"/>
        </w:rPr>
        <w:t xml:space="preserve"> miktarının </w:t>
      </w:r>
      <w:r w:rsidR="003853B8" w:rsidRPr="003853B8">
        <w:rPr>
          <w:b/>
          <w:color w:val="000000"/>
          <w:u w:val="single"/>
        </w:rPr>
        <w:t xml:space="preserve">4.599,97 </w:t>
      </w:r>
      <w:r w:rsidRPr="003853B8">
        <w:rPr>
          <w:rFonts w:ascii="Calibri" w:eastAsia="Times New Roman" w:hAnsi="Calibri" w:cs="Times New Roman"/>
          <w:b/>
          <w:color w:val="000000"/>
          <w:u w:val="single"/>
          <w:lang w:eastAsia="tr-TR"/>
        </w:rPr>
        <w:t xml:space="preserve">TL olduğuna, </w:t>
      </w:r>
      <w:r w:rsidR="00BA04ED" w:rsidRPr="003853B8">
        <w:rPr>
          <w:rFonts w:eastAsia="Times New Roman" w:cs="Arial"/>
          <w:iCs/>
          <w:color w:val="222222"/>
          <w:u w:val="single"/>
          <w:lang w:eastAsia="tr-TR"/>
        </w:rPr>
        <w:t>dair</w:t>
      </w:r>
      <w:r w:rsidR="00BA04ED" w:rsidRPr="003853B8">
        <w:rPr>
          <w:rFonts w:eastAsia="Times New Roman" w:cs="Arial"/>
          <w:iCs/>
          <w:color w:val="222222"/>
          <w:lang w:eastAsia="tr-TR"/>
        </w:rPr>
        <w:t xml:space="preserve"> </w:t>
      </w:r>
      <w:r w:rsidR="00166BD3" w:rsidRPr="003853B8">
        <w:rPr>
          <w:rFonts w:cs="Arial"/>
        </w:rPr>
        <w:t>iş bu rapor takdirlerinize arz olunur.</w:t>
      </w:r>
      <w:r w:rsidRPr="003853B8">
        <w:rPr>
          <w:rFonts w:cs="Arial"/>
        </w:rPr>
        <w:t>20</w:t>
      </w:r>
      <w:r w:rsidR="00A66982" w:rsidRPr="003853B8">
        <w:rPr>
          <w:rFonts w:cs="Arial"/>
        </w:rPr>
        <w:t>.10</w:t>
      </w:r>
      <w:r w:rsidR="00BA04ED" w:rsidRPr="003853B8">
        <w:rPr>
          <w:rFonts w:cs="Arial"/>
        </w:rPr>
        <w:t>.2020</w:t>
      </w:r>
    </w:p>
    <w:p w:rsidR="000E29A1" w:rsidRPr="00BA04ED" w:rsidRDefault="000E29A1" w:rsidP="000E29A1">
      <w:pPr>
        <w:pStyle w:val="AralkYok"/>
        <w:ind w:left="720"/>
        <w:jc w:val="both"/>
        <w:rPr>
          <w:rFonts w:eastAsia="Times New Roman" w:cs="Arial"/>
          <w:iCs/>
          <w:color w:val="222222"/>
          <w:lang w:eastAsia="tr-TR"/>
        </w:rPr>
      </w:pPr>
    </w:p>
    <w:p w:rsidR="00A66982" w:rsidRDefault="003853B8" w:rsidP="00A66982">
      <w:pPr>
        <w:pStyle w:val="AralkYok"/>
        <w:ind w:left="4956"/>
        <w:jc w:val="both"/>
        <w:rPr>
          <w:rFonts w:eastAsia="Times New Roman" w:cs="Arial"/>
          <w:b/>
          <w:iCs/>
          <w:color w:val="222222"/>
          <w:lang w:eastAsia="tr-TR"/>
        </w:rPr>
      </w:pPr>
      <w:r>
        <w:rPr>
          <w:rFonts w:eastAsia="Times New Roman" w:cs="Arial"/>
          <w:b/>
          <w:iCs/>
          <w:color w:val="222222"/>
          <w:lang w:eastAsia="tr-TR"/>
        </w:rPr>
        <w:t xml:space="preserve">      </w:t>
      </w:r>
      <w:r w:rsidR="00166BD3" w:rsidRPr="00D43F3F">
        <w:rPr>
          <w:rFonts w:eastAsia="Times New Roman" w:cs="Arial"/>
          <w:b/>
          <w:iCs/>
          <w:color w:val="222222"/>
          <w:lang w:eastAsia="tr-TR"/>
        </w:rPr>
        <w:t>Aktüer Bilirkişi</w:t>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r>
    </w:p>
    <w:p w:rsidR="000E29A1" w:rsidRDefault="00614913" w:rsidP="00A66982">
      <w:pPr>
        <w:pStyle w:val="AralkYok"/>
        <w:ind w:left="4956"/>
        <w:jc w:val="both"/>
        <w:rPr>
          <w:rFonts w:eastAsia="Times New Roman" w:cs="Arial"/>
          <w:b/>
          <w:iCs/>
          <w:color w:val="222222"/>
          <w:lang w:eastAsia="tr-TR"/>
        </w:rPr>
      </w:pPr>
      <w:r w:rsidRPr="00D43F3F">
        <w:rPr>
          <w:rFonts w:eastAsia="Times New Roman" w:cs="Arial"/>
          <w:b/>
          <w:iCs/>
          <w:color w:val="222222"/>
          <w:lang w:eastAsia="tr-TR"/>
        </w:rPr>
        <w:t>Av. Hasan ALDANMAZ</w:t>
      </w:r>
    </w:p>
    <w:p w:rsidR="000E29A1" w:rsidRDefault="000E29A1" w:rsidP="00A66982">
      <w:pPr>
        <w:pStyle w:val="AralkYok"/>
        <w:ind w:left="4956"/>
        <w:jc w:val="both"/>
        <w:rPr>
          <w:rFonts w:eastAsia="Times New Roman" w:cs="Arial"/>
          <w:b/>
          <w:iCs/>
          <w:color w:val="222222"/>
          <w:lang w:eastAsia="tr-TR"/>
        </w:rPr>
      </w:pPr>
    </w:p>
    <w:p w:rsidR="000E29A1" w:rsidRDefault="000E29A1" w:rsidP="00A66982">
      <w:pPr>
        <w:pStyle w:val="AralkYok"/>
        <w:ind w:left="4956"/>
        <w:jc w:val="both"/>
        <w:rPr>
          <w:rFonts w:eastAsia="Times New Roman" w:cs="Arial"/>
          <w:b/>
          <w:iCs/>
          <w:color w:val="222222"/>
          <w:lang w:eastAsia="tr-TR"/>
        </w:rPr>
      </w:pPr>
    </w:p>
    <w:p w:rsidR="000E29A1" w:rsidRDefault="000E29A1" w:rsidP="00A66982">
      <w:pPr>
        <w:pStyle w:val="AralkYok"/>
        <w:ind w:left="4956"/>
        <w:jc w:val="both"/>
        <w:rPr>
          <w:rFonts w:eastAsia="Times New Roman" w:cs="Arial"/>
          <w:b/>
          <w:iCs/>
          <w:color w:val="222222"/>
          <w:lang w:eastAsia="tr-TR"/>
        </w:rPr>
      </w:pPr>
    </w:p>
    <w:p w:rsidR="00B4371F" w:rsidRDefault="00A35F92" w:rsidP="00A66982">
      <w:pPr>
        <w:pStyle w:val="AralkYok"/>
        <w:jc w:val="both"/>
        <w:rPr>
          <w:rFonts w:eastAsia="Times New Roman" w:cs="Arial"/>
          <w:iCs/>
          <w:color w:val="222222"/>
          <w:lang w:eastAsia="tr-TR"/>
        </w:rPr>
      </w:pPr>
      <w:r w:rsidRPr="00D43F3F">
        <w:rPr>
          <w:rFonts w:eastAsia="Times New Roman" w:cs="Arial"/>
          <w:iCs/>
          <w:color w:val="222222"/>
          <w:lang w:eastAsia="tr-TR"/>
        </w:rPr>
        <w:t xml:space="preserve">Ek: </w:t>
      </w:r>
      <w:r w:rsidR="00AF659E">
        <w:rPr>
          <w:rFonts w:eastAsia="Times New Roman" w:cs="Arial"/>
          <w:iCs/>
          <w:color w:val="222222"/>
          <w:lang w:eastAsia="tr-TR"/>
        </w:rPr>
        <w:t>Dava dosyası.</w:t>
      </w:r>
    </w:p>
    <w:sectPr w:rsidR="00B4371F" w:rsidSect="0036088D">
      <w:headerReference w:type="even" r:id="rId7"/>
      <w:headerReference w:type="default" r:id="rId8"/>
      <w:footerReference w:type="even" r:id="rId9"/>
      <w:footerReference w:type="default" r:id="rId10"/>
      <w:headerReference w:type="first" r:id="rId11"/>
      <w:footerReference w:type="first" r:id="rId12"/>
      <w:pgSz w:w="11906" w:h="16838"/>
      <w:pgMar w:top="993" w:right="1133" w:bottom="426" w:left="1276"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918" w:rsidRDefault="003F1918" w:rsidP="007254A5">
      <w:r>
        <w:separator/>
      </w:r>
    </w:p>
  </w:endnote>
  <w:endnote w:type="continuationSeparator" w:id="0">
    <w:p w:rsidR="003F1918" w:rsidRDefault="003F1918" w:rsidP="0072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103" w:rsidRDefault="0033310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103" w:rsidRPr="00D43F3F" w:rsidRDefault="00333103">
    <w:pPr>
      <w:pStyle w:val="AltBilgi"/>
      <w:pBdr>
        <w:top w:val="thinThickSmallGap" w:sz="24" w:space="1" w:color="622423" w:themeColor="accent2" w:themeShade="7F"/>
      </w:pBdr>
      <w:rPr>
        <w:rFonts w:asciiTheme="majorHAnsi" w:hAnsiTheme="majorHAnsi"/>
        <w:b/>
        <w:i/>
        <w:color w:val="E36C0A" w:themeColor="accent6" w:themeShade="BF"/>
      </w:rPr>
    </w:pPr>
    <w:r w:rsidRPr="00D43F3F">
      <w:rPr>
        <w:rFonts w:asciiTheme="majorHAnsi" w:hAnsiTheme="majorHAnsi"/>
        <w:b/>
        <w:i/>
        <w:color w:val="E36C0A" w:themeColor="accent6" w:themeShade="BF"/>
      </w:rPr>
      <w:t>Av. Hasan ALDANMAZ /Hukukçu /Aktüer/Bilirkişi</w:t>
    </w:r>
  </w:p>
  <w:p w:rsidR="00333103" w:rsidRPr="00D43F3F" w:rsidRDefault="00333103">
    <w:pPr>
      <w:pStyle w:val="AltBilgi"/>
      <w:pBdr>
        <w:top w:val="thinThickSmallGap" w:sz="24" w:space="1" w:color="622423" w:themeColor="accent2" w:themeShade="7F"/>
      </w:pBdr>
      <w:rPr>
        <w:rFonts w:asciiTheme="majorHAnsi" w:hAnsiTheme="majorHAnsi"/>
        <w:i/>
        <w:color w:val="E36C0A" w:themeColor="accent6" w:themeShade="BF"/>
      </w:rPr>
    </w:pPr>
    <w:r w:rsidRPr="00D43F3F">
      <w:rPr>
        <w:rFonts w:asciiTheme="majorHAnsi" w:hAnsiTheme="majorHAnsi"/>
        <w:i/>
        <w:color w:val="E36C0A" w:themeColor="accent6" w:themeShade="BF"/>
      </w:rPr>
      <w:t>Kültür Mah. Adalet Plaza Kat 2, No:38 Tatvan/Bitlis</w:t>
    </w:r>
  </w:p>
  <w:p w:rsidR="00333103" w:rsidRPr="00D43F3F" w:rsidRDefault="003F1918">
    <w:pPr>
      <w:pStyle w:val="AltBilgi"/>
      <w:pBdr>
        <w:top w:val="thinThickSmallGap" w:sz="24" w:space="1" w:color="622423" w:themeColor="accent2" w:themeShade="7F"/>
      </w:pBdr>
      <w:rPr>
        <w:rFonts w:asciiTheme="majorHAnsi" w:hAnsiTheme="majorHAnsi"/>
        <w:i/>
        <w:color w:val="E36C0A" w:themeColor="accent6" w:themeShade="BF"/>
      </w:rPr>
    </w:pPr>
    <w:hyperlink r:id="rId1" w:history="1">
      <w:r w:rsidR="00333103" w:rsidRPr="00D43F3F">
        <w:rPr>
          <w:rStyle w:val="Kpr"/>
          <w:rFonts w:asciiTheme="majorHAnsi" w:hAnsiTheme="majorHAnsi"/>
          <w:i/>
          <w:color w:val="E36C0A" w:themeColor="accent6" w:themeShade="BF"/>
        </w:rPr>
        <w:t>hasanaldanmaz@hotmail.com</w:t>
      </w:r>
    </w:hyperlink>
    <w:r w:rsidR="00333103" w:rsidRPr="00D43F3F">
      <w:rPr>
        <w:rFonts w:asciiTheme="majorHAnsi" w:hAnsiTheme="majorHAnsi"/>
        <w:i/>
        <w:color w:val="E36C0A" w:themeColor="accent6" w:themeShade="BF"/>
      </w:rPr>
      <w:t xml:space="preserve"> 0434 827 33 03</w:t>
    </w:r>
    <w:r w:rsidR="00333103" w:rsidRPr="00D43F3F">
      <w:rPr>
        <w:rFonts w:asciiTheme="majorHAnsi" w:hAnsiTheme="majorHAnsi"/>
        <w:i/>
        <w:color w:val="E36C0A" w:themeColor="accent6" w:themeShade="BF"/>
      </w:rPr>
      <w:ptab w:relativeTo="margin" w:alignment="right" w:leader="none"/>
    </w:r>
    <w:r w:rsidR="00333103" w:rsidRPr="00D43F3F">
      <w:rPr>
        <w:rFonts w:asciiTheme="majorHAnsi" w:hAnsiTheme="majorHAnsi"/>
        <w:i/>
        <w:color w:val="E36C0A" w:themeColor="accent6" w:themeShade="BF"/>
      </w:rPr>
      <w:t xml:space="preserve">Sayfa </w:t>
    </w:r>
    <w:r w:rsidR="004A2986" w:rsidRPr="00D43F3F">
      <w:rPr>
        <w:i/>
        <w:color w:val="E36C0A" w:themeColor="accent6" w:themeShade="BF"/>
      </w:rPr>
      <w:fldChar w:fldCharType="begin"/>
    </w:r>
    <w:r w:rsidR="00333103" w:rsidRPr="00D43F3F">
      <w:rPr>
        <w:i/>
        <w:color w:val="E36C0A" w:themeColor="accent6" w:themeShade="BF"/>
      </w:rPr>
      <w:instrText xml:space="preserve"> PAGE   \* MERGEFORMAT </w:instrText>
    </w:r>
    <w:r w:rsidR="004A2986" w:rsidRPr="00D43F3F">
      <w:rPr>
        <w:i/>
        <w:color w:val="E36C0A" w:themeColor="accent6" w:themeShade="BF"/>
      </w:rPr>
      <w:fldChar w:fldCharType="separate"/>
    </w:r>
    <w:r w:rsidR="00366FF7" w:rsidRPr="00366FF7">
      <w:rPr>
        <w:rFonts w:asciiTheme="majorHAnsi" w:hAnsiTheme="majorHAnsi"/>
        <w:i/>
        <w:noProof/>
        <w:color w:val="E36C0A" w:themeColor="accent6" w:themeShade="BF"/>
      </w:rPr>
      <w:t>2</w:t>
    </w:r>
    <w:r w:rsidR="004A2986" w:rsidRPr="00D43F3F">
      <w:rPr>
        <w:i/>
        <w:color w:val="E36C0A" w:themeColor="accent6" w:themeShade="BF"/>
      </w:rPr>
      <w:fldChar w:fldCharType="end"/>
    </w:r>
  </w:p>
  <w:p w:rsidR="00333103" w:rsidRDefault="0033310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103" w:rsidRDefault="0033310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918" w:rsidRDefault="003F1918" w:rsidP="007254A5">
      <w:r>
        <w:separator/>
      </w:r>
    </w:p>
  </w:footnote>
  <w:footnote w:type="continuationSeparator" w:id="0">
    <w:p w:rsidR="003F1918" w:rsidRDefault="003F1918" w:rsidP="00725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103" w:rsidRDefault="0033310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i/>
        <w:color w:val="E36C0A" w:themeColor="accent6" w:themeShade="BF"/>
        <w:sz w:val="32"/>
        <w:szCs w:val="32"/>
      </w:rPr>
      <w:alias w:val="Başlık"/>
      <w:id w:val="77738743"/>
      <w:placeholder>
        <w:docPart w:val="6FF7978327A049F587793687348A0598"/>
      </w:placeholder>
      <w:dataBinding w:prefixMappings="xmlns:ns0='http://schemas.openxmlformats.org/package/2006/metadata/core-properties' xmlns:ns1='http://purl.org/dc/elements/1.1/'" w:xpath="/ns0:coreProperties[1]/ns1:title[1]" w:storeItemID="{6C3C8BC8-F283-45AE-878A-BAB7291924A1}"/>
      <w:text/>
    </w:sdtPr>
    <w:sdtEndPr/>
    <w:sdtContent>
      <w:p w:rsidR="00333103" w:rsidRDefault="00333103">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D43F3F">
          <w:rPr>
            <w:rFonts w:asciiTheme="majorHAnsi" w:eastAsiaTheme="majorEastAsia" w:hAnsiTheme="majorHAnsi" w:cstheme="majorBidi"/>
            <w:b/>
            <w:i/>
            <w:color w:val="E36C0A" w:themeColor="accent6" w:themeShade="BF"/>
            <w:sz w:val="32"/>
            <w:szCs w:val="32"/>
          </w:rPr>
          <w:t>BİLİRKİŞİ RAPORU</w:t>
        </w:r>
      </w:p>
    </w:sdtContent>
  </w:sdt>
  <w:p w:rsidR="00333103" w:rsidRDefault="0033310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103" w:rsidRDefault="0033310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A1D"/>
    <w:multiLevelType w:val="hybridMultilevel"/>
    <w:tmpl w:val="19D41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F6553C"/>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187E69"/>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05354F"/>
    <w:multiLevelType w:val="hybridMultilevel"/>
    <w:tmpl w:val="06A08226"/>
    <w:lvl w:ilvl="0" w:tplc="812AC56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1B760D"/>
    <w:multiLevelType w:val="hybridMultilevel"/>
    <w:tmpl w:val="56C665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21F4A"/>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B91668"/>
    <w:multiLevelType w:val="hybridMultilevel"/>
    <w:tmpl w:val="B25870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8B59B6"/>
    <w:multiLevelType w:val="hybridMultilevel"/>
    <w:tmpl w:val="6330B708"/>
    <w:lvl w:ilvl="0" w:tplc="E3D0343C">
      <w:start w:val="1"/>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A20390"/>
    <w:multiLevelType w:val="hybridMultilevel"/>
    <w:tmpl w:val="ADB45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6F010A"/>
    <w:multiLevelType w:val="hybridMultilevel"/>
    <w:tmpl w:val="633AFC3E"/>
    <w:lvl w:ilvl="0" w:tplc="1AFCA1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AE21B3"/>
    <w:multiLevelType w:val="hybridMultilevel"/>
    <w:tmpl w:val="0E1CAA6A"/>
    <w:lvl w:ilvl="0" w:tplc="041F000B">
      <w:start w:val="1"/>
      <w:numFmt w:val="bullet"/>
      <w:lvlText w:val=""/>
      <w:lvlJc w:val="left"/>
      <w:pPr>
        <w:ind w:left="770" w:hanging="360"/>
      </w:pPr>
      <w:rPr>
        <w:rFonts w:ascii="Wingdings" w:hAnsi="Wingdings"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1" w15:restartNumberingAfterBreak="0">
    <w:nsid w:val="31E83D14"/>
    <w:multiLevelType w:val="hybridMultilevel"/>
    <w:tmpl w:val="E996DF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5C3D12"/>
    <w:multiLevelType w:val="hybridMultilevel"/>
    <w:tmpl w:val="A9DCEE0A"/>
    <w:lvl w:ilvl="0" w:tplc="FCC49E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40D14094"/>
    <w:multiLevelType w:val="hybridMultilevel"/>
    <w:tmpl w:val="99944266"/>
    <w:lvl w:ilvl="0" w:tplc="BEAE9A9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506CD2"/>
    <w:multiLevelType w:val="hybridMultilevel"/>
    <w:tmpl w:val="E51884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4E12B15"/>
    <w:multiLevelType w:val="hybridMultilevel"/>
    <w:tmpl w:val="19D41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EC5223A"/>
    <w:multiLevelType w:val="hybridMultilevel"/>
    <w:tmpl w:val="2C0E88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0D363E3"/>
    <w:multiLevelType w:val="hybridMultilevel"/>
    <w:tmpl w:val="7958AB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E2F6F75"/>
    <w:multiLevelType w:val="hybridMultilevel"/>
    <w:tmpl w:val="A628BF0E"/>
    <w:lvl w:ilvl="0" w:tplc="F5CEA16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0892799"/>
    <w:multiLevelType w:val="hybridMultilevel"/>
    <w:tmpl w:val="CC8CB550"/>
    <w:lvl w:ilvl="0" w:tplc="C90EA19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7881F6A"/>
    <w:multiLevelType w:val="hybridMultilevel"/>
    <w:tmpl w:val="983847CC"/>
    <w:lvl w:ilvl="0" w:tplc="E76E26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7F57A06"/>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8AD7B10"/>
    <w:multiLevelType w:val="hybridMultilevel"/>
    <w:tmpl w:val="F16A02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0B47705"/>
    <w:multiLevelType w:val="hybridMultilevel"/>
    <w:tmpl w:val="593A8E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73449E0"/>
    <w:multiLevelType w:val="hybridMultilevel"/>
    <w:tmpl w:val="5844AE98"/>
    <w:lvl w:ilvl="0" w:tplc="9F6EB8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AD916C9"/>
    <w:multiLevelType w:val="hybridMultilevel"/>
    <w:tmpl w:val="DEF860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CAB7F04"/>
    <w:multiLevelType w:val="hybridMultilevel"/>
    <w:tmpl w:val="A9DCEE0A"/>
    <w:lvl w:ilvl="0" w:tplc="FCC49E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3"/>
  </w:num>
  <w:num w:numId="2">
    <w:abstractNumId w:val="3"/>
  </w:num>
  <w:num w:numId="3">
    <w:abstractNumId w:val="7"/>
  </w:num>
  <w:num w:numId="4">
    <w:abstractNumId w:val="1"/>
  </w:num>
  <w:num w:numId="5">
    <w:abstractNumId w:val="12"/>
  </w:num>
  <w:num w:numId="6">
    <w:abstractNumId w:val="26"/>
  </w:num>
  <w:num w:numId="7">
    <w:abstractNumId w:val="21"/>
  </w:num>
  <w:num w:numId="8">
    <w:abstractNumId w:val="2"/>
  </w:num>
  <w:num w:numId="9">
    <w:abstractNumId w:val="5"/>
  </w:num>
  <w:num w:numId="10">
    <w:abstractNumId w:val="15"/>
  </w:num>
  <w:num w:numId="11">
    <w:abstractNumId w:val="24"/>
  </w:num>
  <w:num w:numId="12">
    <w:abstractNumId w:val="0"/>
  </w:num>
  <w:num w:numId="13">
    <w:abstractNumId w:val="11"/>
  </w:num>
  <w:num w:numId="14">
    <w:abstractNumId w:val="20"/>
  </w:num>
  <w:num w:numId="15">
    <w:abstractNumId w:val="25"/>
  </w:num>
  <w:num w:numId="16">
    <w:abstractNumId w:val="19"/>
  </w:num>
  <w:num w:numId="17">
    <w:abstractNumId w:val="16"/>
  </w:num>
  <w:num w:numId="18">
    <w:abstractNumId w:val="8"/>
  </w:num>
  <w:num w:numId="19">
    <w:abstractNumId w:val="13"/>
  </w:num>
  <w:num w:numId="20">
    <w:abstractNumId w:val="22"/>
  </w:num>
  <w:num w:numId="21">
    <w:abstractNumId w:val="17"/>
  </w:num>
  <w:num w:numId="22">
    <w:abstractNumId w:val="6"/>
  </w:num>
  <w:num w:numId="23">
    <w:abstractNumId w:val="9"/>
  </w:num>
  <w:num w:numId="24">
    <w:abstractNumId w:val="18"/>
  </w:num>
  <w:num w:numId="25">
    <w:abstractNumId w:val="14"/>
  </w:num>
  <w:num w:numId="26">
    <w:abstractNumId w:val="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0BCC"/>
    <w:rsid w:val="00002BA5"/>
    <w:rsid w:val="000043B6"/>
    <w:rsid w:val="00020559"/>
    <w:rsid w:val="00021D94"/>
    <w:rsid w:val="00030BCC"/>
    <w:rsid w:val="000526D1"/>
    <w:rsid w:val="00067F99"/>
    <w:rsid w:val="00074C46"/>
    <w:rsid w:val="00080A36"/>
    <w:rsid w:val="00080D1A"/>
    <w:rsid w:val="00094F31"/>
    <w:rsid w:val="000950DE"/>
    <w:rsid w:val="000960A6"/>
    <w:rsid w:val="000A1665"/>
    <w:rsid w:val="000A23F2"/>
    <w:rsid w:val="000A5CC1"/>
    <w:rsid w:val="000B0B9A"/>
    <w:rsid w:val="000C410A"/>
    <w:rsid w:val="000D4BAC"/>
    <w:rsid w:val="000D6D73"/>
    <w:rsid w:val="000D738F"/>
    <w:rsid w:val="000E29A1"/>
    <w:rsid w:val="000E6684"/>
    <w:rsid w:val="000E7629"/>
    <w:rsid w:val="000F14CA"/>
    <w:rsid w:val="000F64AF"/>
    <w:rsid w:val="000F6D74"/>
    <w:rsid w:val="00103E9A"/>
    <w:rsid w:val="00112FD7"/>
    <w:rsid w:val="00114EB3"/>
    <w:rsid w:val="00116003"/>
    <w:rsid w:val="001177E6"/>
    <w:rsid w:val="00131901"/>
    <w:rsid w:val="00135AAC"/>
    <w:rsid w:val="00136B95"/>
    <w:rsid w:val="0013705A"/>
    <w:rsid w:val="00145623"/>
    <w:rsid w:val="001469E9"/>
    <w:rsid w:val="00153214"/>
    <w:rsid w:val="00161BA0"/>
    <w:rsid w:val="00162729"/>
    <w:rsid w:val="00166BD3"/>
    <w:rsid w:val="00181F01"/>
    <w:rsid w:val="00182985"/>
    <w:rsid w:val="00183CEE"/>
    <w:rsid w:val="001874CD"/>
    <w:rsid w:val="00194CA9"/>
    <w:rsid w:val="001A51C9"/>
    <w:rsid w:val="001A602A"/>
    <w:rsid w:val="001B0FD2"/>
    <w:rsid w:val="001C1450"/>
    <w:rsid w:val="001D27F4"/>
    <w:rsid w:val="001D4156"/>
    <w:rsid w:val="001D4CA1"/>
    <w:rsid w:val="001E3633"/>
    <w:rsid w:val="001F05A9"/>
    <w:rsid w:val="001F0D75"/>
    <w:rsid w:val="001F537A"/>
    <w:rsid w:val="00200AF0"/>
    <w:rsid w:val="0020510C"/>
    <w:rsid w:val="002200E9"/>
    <w:rsid w:val="00220A07"/>
    <w:rsid w:val="00221D79"/>
    <w:rsid w:val="00232CA0"/>
    <w:rsid w:val="002347B4"/>
    <w:rsid w:val="00235C65"/>
    <w:rsid w:val="00240976"/>
    <w:rsid w:val="00242479"/>
    <w:rsid w:val="00251FF8"/>
    <w:rsid w:val="00255D82"/>
    <w:rsid w:val="00261BF2"/>
    <w:rsid w:val="0026504A"/>
    <w:rsid w:val="00265118"/>
    <w:rsid w:val="00265780"/>
    <w:rsid w:val="0027059F"/>
    <w:rsid w:val="002707B2"/>
    <w:rsid w:val="00273F68"/>
    <w:rsid w:val="00276BB3"/>
    <w:rsid w:val="002812CC"/>
    <w:rsid w:val="00283043"/>
    <w:rsid w:val="00286DBF"/>
    <w:rsid w:val="002A4988"/>
    <w:rsid w:val="002A66FA"/>
    <w:rsid w:val="002A6800"/>
    <w:rsid w:val="002B5FA8"/>
    <w:rsid w:val="002C1615"/>
    <w:rsid w:val="002C5ECE"/>
    <w:rsid w:val="002D0B86"/>
    <w:rsid w:val="002D0E88"/>
    <w:rsid w:val="002D5EBB"/>
    <w:rsid w:val="002E42BE"/>
    <w:rsid w:val="002E67BB"/>
    <w:rsid w:val="00302355"/>
    <w:rsid w:val="00304C1E"/>
    <w:rsid w:val="00305CA4"/>
    <w:rsid w:val="0031085A"/>
    <w:rsid w:val="00313F22"/>
    <w:rsid w:val="00314A1F"/>
    <w:rsid w:val="00322857"/>
    <w:rsid w:val="00331E7F"/>
    <w:rsid w:val="00332C8D"/>
    <w:rsid w:val="00333103"/>
    <w:rsid w:val="00343365"/>
    <w:rsid w:val="00347511"/>
    <w:rsid w:val="00354B9A"/>
    <w:rsid w:val="0036088D"/>
    <w:rsid w:val="00366978"/>
    <w:rsid w:val="00366FF7"/>
    <w:rsid w:val="0037175E"/>
    <w:rsid w:val="00380952"/>
    <w:rsid w:val="003853B8"/>
    <w:rsid w:val="0039048D"/>
    <w:rsid w:val="00391DA8"/>
    <w:rsid w:val="003943D3"/>
    <w:rsid w:val="003A3CC7"/>
    <w:rsid w:val="003B742B"/>
    <w:rsid w:val="003C0A22"/>
    <w:rsid w:val="003C65C2"/>
    <w:rsid w:val="003D3C71"/>
    <w:rsid w:val="003D4288"/>
    <w:rsid w:val="003D4E53"/>
    <w:rsid w:val="003E5375"/>
    <w:rsid w:val="003F03CB"/>
    <w:rsid w:val="003F1918"/>
    <w:rsid w:val="003F5B3C"/>
    <w:rsid w:val="00404F93"/>
    <w:rsid w:val="00423BEA"/>
    <w:rsid w:val="00424D4B"/>
    <w:rsid w:val="00426141"/>
    <w:rsid w:val="004324B2"/>
    <w:rsid w:val="004325F2"/>
    <w:rsid w:val="0043328C"/>
    <w:rsid w:val="00435004"/>
    <w:rsid w:val="00442714"/>
    <w:rsid w:val="00442C57"/>
    <w:rsid w:val="00454542"/>
    <w:rsid w:val="00462E66"/>
    <w:rsid w:val="004653CF"/>
    <w:rsid w:val="00466E74"/>
    <w:rsid w:val="004711DA"/>
    <w:rsid w:val="00482873"/>
    <w:rsid w:val="004A001A"/>
    <w:rsid w:val="004A182D"/>
    <w:rsid w:val="004A2986"/>
    <w:rsid w:val="004A3D80"/>
    <w:rsid w:val="004A621F"/>
    <w:rsid w:val="004A6385"/>
    <w:rsid w:val="004B4E49"/>
    <w:rsid w:val="004B5642"/>
    <w:rsid w:val="004B6513"/>
    <w:rsid w:val="004B7CB6"/>
    <w:rsid w:val="004C3E29"/>
    <w:rsid w:val="004D125E"/>
    <w:rsid w:val="004D468E"/>
    <w:rsid w:val="004E42B8"/>
    <w:rsid w:val="004E5251"/>
    <w:rsid w:val="004E5EF7"/>
    <w:rsid w:val="004E667D"/>
    <w:rsid w:val="004E7D0F"/>
    <w:rsid w:val="00500146"/>
    <w:rsid w:val="005033CF"/>
    <w:rsid w:val="00517438"/>
    <w:rsid w:val="005331F9"/>
    <w:rsid w:val="00535AB8"/>
    <w:rsid w:val="00536BC7"/>
    <w:rsid w:val="0054431B"/>
    <w:rsid w:val="005467A1"/>
    <w:rsid w:val="00562769"/>
    <w:rsid w:val="00567CCC"/>
    <w:rsid w:val="0057184C"/>
    <w:rsid w:val="00574E0F"/>
    <w:rsid w:val="00576328"/>
    <w:rsid w:val="00576BE2"/>
    <w:rsid w:val="005823D5"/>
    <w:rsid w:val="0059172F"/>
    <w:rsid w:val="005A1DF1"/>
    <w:rsid w:val="005A2351"/>
    <w:rsid w:val="005A71BF"/>
    <w:rsid w:val="005B64B5"/>
    <w:rsid w:val="005B7C75"/>
    <w:rsid w:val="005C6AE3"/>
    <w:rsid w:val="005E31D9"/>
    <w:rsid w:val="005E64F8"/>
    <w:rsid w:val="005F78C9"/>
    <w:rsid w:val="00600733"/>
    <w:rsid w:val="00603A11"/>
    <w:rsid w:val="00614913"/>
    <w:rsid w:val="00616729"/>
    <w:rsid w:val="00624506"/>
    <w:rsid w:val="006317B2"/>
    <w:rsid w:val="00636840"/>
    <w:rsid w:val="006369F0"/>
    <w:rsid w:val="006430B1"/>
    <w:rsid w:val="00647DF7"/>
    <w:rsid w:val="00676DCB"/>
    <w:rsid w:val="00680873"/>
    <w:rsid w:val="00686985"/>
    <w:rsid w:val="00692BE6"/>
    <w:rsid w:val="006971E8"/>
    <w:rsid w:val="006B0984"/>
    <w:rsid w:val="006B3081"/>
    <w:rsid w:val="006C5655"/>
    <w:rsid w:val="006C6822"/>
    <w:rsid w:val="006C7720"/>
    <w:rsid w:val="006D1C96"/>
    <w:rsid w:val="006D4117"/>
    <w:rsid w:val="006D464F"/>
    <w:rsid w:val="006E0DC0"/>
    <w:rsid w:val="006F0405"/>
    <w:rsid w:val="006F41AC"/>
    <w:rsid w:val="00703B41"/>
    <w:rsid w:val="00703E7C"/>
    <w:rsid w:val="007074BA"/>
    <w:rsid w:val="00707533"/>
    <w:rsid w:val="007104A5"/>
    <w:rsid w:val="00712BF7"/>
    <w:rsid w:val="0071303E"/>
    <w:rsid w:val="00713B69"/>
    <w:rsid w:val="0071712D"/>
    <w:rsid w:val="00720EC8"/>
    <w:rsid w:val="00724D38"/>
    <w:rsid w:val="007254A5"/>
    <w:rsid w:val="007265FB"/>
    <w:rsid w:val="0073194A"/>
    <w:rsid w:val="00736E33"/>
    <w:rsid w:val="007372FC"/>
    <w:rsid w:val="007465DC"/>
    <w:rsid w:val="007518A2"/>
    <w:rsid w:val="007551EF"/>
    <w:rsid w:val="00771721"/>
    <w:rsid w:val="00783435"/>
    <w:rsid w:val="007842CE"/>
    <w:rsid w:val="00786C74"/>
    <w:rsid w:val="0079679D"/>
    <w:rsid w:val="007976EC"/>
    <w:rsid w:val="007978C8"/>
    <w:rsid w:val="007A48B7"/>
    <w:rsid w:val="007B192F"/>
    <w:rsid w:val="007B2B3E"/>
    <w:rsid w:val="007C6481"/>
    <w:rsid w:val="007C6E6A"/>
    <w:rsid w:val="007D2866"/>
    <w:rsid w:val="007E3C21"/>
    <w:rsid w:val="007E6421"/>
    <w:rsid w:val="007F1790"/>
    <w:rsid w:val="00803F71"/>
    <w:rsid w:val="008063EB"/>
    <w:rsid w:val="00807F00"/>
    <w:rsid w:val="008164EB"/>
    <w:rsid w:val="00821F87"/>
    <w:rsid w:val="00822709"/>
    <w:rsid w:val="0082615C"/>
    <w:rsid w:val="0083326B"/>
    <w:rsid w:val="008337B8"/>
    <w:rsid w:val="00840274"/>
    <w:rsid w:val="00842B77"/>
    <w:rsid w:val="0085621B"/>
    <w:rsid w:val="008618D3"/>
    <w:rsid w:val="00866E43"/>
    <w:rsid w:val="00873144"/>
    <w:rsid w:val="00873ADD"/>
    <w:rsid w:val="008820C6"/>
    <w:rsid w:val="00885643"/>
    <w:rsid w:val="0088651C"/>
    <w:rsid w:val="0088791B"/>
    <w:rsid w:val="00894277"/>
    <w:rsid w:val="00897E0D"/>
    <w:rsid w:val="008A33C8"/>
    <w:rsid w:val="008B023C"/>
    <w:rsid w:val="008B3F9C"/>
    <w:rsid w:val="008B5917"/>
    <w:rsid w:val="008C2603"/>
    <w:rsid w:val="008C544F"/>
    <w:rsid w:val="008E079A"/>
    <w:rsid w:val="008F0734"/>
    <w:rsid w:val="008F37B1"/>
    <w:rsid w:val="008F51C2"/>
    <w:rsid w:val="008F52B7"/>
    <w:rsid w:val="00901947"/>
    <w:rsid w:val="00902F1D"/>
    <w:rsid w:val="00905C6A"/>
    <w:rsid w:val="00923E62"/>
    <w:rsid w:val="00927580"/>
    <w:rsid w:val="009310AB"/>
    <w:rsid w:val="0094067A"/>
    <w:rsid w:val="009503B0"/>
    <w:rsid w:val="00950D00"/>
    <w:rsid w:val="00953DA0"/>
    <w:rsid w:val="00954A04"/>
    <w:rsid w:val="0096041D"/>
    <w:rsid w:val="00960620"/>
    <w:rsid w:val="00961FBB"/>
    <w:rsid w:val="00962DD5"/>
    <w:rsid w:val="0097200F"/>
    <w:rsid w:val="00973C02"/>
    <w:rsid w:val="00987C5F"/>
    <w:rsid w:val="00997BC5"/>
    <w:rsid w:val="009A11C9"/>
    <w:rsid w:val="009A2AB8"/>
    <w:rsid w:val="009B7E42"/>
    <w:rsid w:val="009C09CD"/>
    <w:rsid w:val="009C0DAC"/>
    <w:rsid w:val="009C1B10"/>
    <w:rsid w:val="009C1E01"/>
    <w:rsid w:val="009D4B61"/>
    <w:rsid w:val="009D7E55"/>
    <w:rsid w:val="009E53AD"/>
    <w:rsid w:val="009E6FE6"/>
    <w:rsid w:val="009F19CE"/>
    <w:rsid w:val="009F3D9C"/>
    <w:rsid w:val="009F6788"/>
    <w:rsid w:val="00A10A75"/>
    <w:rsid w:val="00A145FA"/>
    <w:rsid w:val="00A178B0"/>
    <w:rsid w:val="00A255D0"/>
    <w:rsid w:val="00A3344A"/>
    <w:rsid w:val="00A35F92"/>
    <w:rsid w:val="00A47ADD"/>
    <w:rsid w:val="00A61C8E"/>
    <w:rsid w:val="00A66982"/>
    <w:rsid w:val="00A7725D"/>
    <w:rsid w:val="00A85B7A"/>
    <w:rsid w:val="00A866E9"/>
    <w:rsid w:val="00A925FC"/>
    <w:rsid w:val="00A943E4"/>
    <w:rsid w:val="00AA1CFF"/>
    <w:rsid w:val="00AC1BA1"/>
    <w:rsid w:val="00AC2352"/>
    <w:rsid w:val="00AD0298"/>
    <w:rsid w:val="00AE2742"/>
    <w:rsid w:val="00AE2F1B"/>
    <w:rsid w:val="00AE5628"/>
    <w:rsid w:val="00AE5FD5"/>
    <w:rsid w:val="00AF3CD2"/>
    <w:rsid w:val="00AF64F7"/>
    <w:rsid w:val="00AF659E"/>
    <w:rsid w:val="00B00179"/>
    <w:rsid w:val="00B01EBA"/>
    <w:rsid w:val="00B07DCC"/>
    <w:rsid w:val="00B10F79"/>
    <w:rsid w:val="00B352CF"/>
    <w:rsid w:val="00B400B7"/>
    <w:rsid w:val="00B403FC"/>
    <w:rsid w:val="00B41EB9"/>
    <w:rsid w:val="00B4371F"/>
    <w:rsid w:val="00B46B1B"/>
    <w:rsid w:val="00B479B3"/>
    <w:rsid w:val="00B50FE4"/>
    <w:rsid w:val="00B52577"/>
    <w:rsid w:val="00B6663B"/>
    <w:rsid w:val="00B71021"/>
    <w:rsid w:val="00B713C4"/>
    <w:rsid w:val="00B71677"/>
    <w:rsid w:val="00B71AB4"/>
    <w:rsid w:val="00B75079"/>
    <w:rsid w:val="00B750A4"/>
    <w:rsid w:val="00B77E59"/>
    <w:rsid w:val="00B90FBE"/>
    <w:rsid w:val="00B92AB4"/>
    <w:rsid w:val="00B96343"/>
    <w:rsid w:val="00BA04ED"/>
    <w:rsid w:val="00BA231B"/>
    <w:rsid w:val="00BB4172"/>
    <w:rsid w:val="00BC1E6D"/>
    <w:rsid w:val="00BC2292"/>
    <w:rsid w:val="00BC781D"/>
    <w:rsid w:val="00BD35E0"/>
    <w:rsid w:val="00BD5A61"/>
    <w:rsid w:val="00BD5ECC"/>
    <w:rsid w:val="00BE4E2C"/>
    <w:rsid w:val="00BE59E6"/>
    <w:rsid w:val="00BF4A1A"/>
    <w:rsid w:val="00BF6B91"/>
    <w:rsid w:val="00C02AD9"/>
    <w:rsid w:val="00C11C23"/>
    <w:rsid w:val="00C170B9"/>
    <w:rsid w:val="00C208D3"/>
    <w:rsid w:val="00C32D38"/>
    <w:rsid w:val="00C34FF7"/>
    <w:rsid w:val="00C458A0"/>
    <w:rsid w:val="00C47E82"/>
    <w:rsid w:val="00C52CF2"/>
    <w:rsid w:val="00C62B31"/>
    <w:rsid w:val="00C651CA"/>
    <w:rsid w:val="00C676C8"/>
    <w:rsid w:val="00C679D2"/>
    <w:rsid w:val="00C703D8"/>
    <w:rsid w:val="00C70D80"/>
    <w:rsid w:val="00C72D9E"/>
    <w:rsid w:val="00C73741"/>
    <w:rsid w:val="00C75E95"/>
    <w:rsid w:val="00C76FBA"/>
    <w:rsid w:val="00C77616"/>
    <w:rsid w:val="00C7794A"/>
    <w:rsid w:val="00C876CC"/>
    <w:rsid w:val="00CA34BE"/>
    <w:rsid w:val="00CB2797"/>
    <w:rsid w:val="00CB2F84"/>
    <w:rsid w:val="00CB7246"/>
    <w:rsid w:val="00CC14FF"/>
    <w:rsid w:val="00CC5211"/>
    <w:rsid w:val="00CD28A1"/>
    <w:rsid w:val="00CE00CA"/>
    <w:rsid w:val="00CE1640"/>
    <w:rsid w:val="00CE19CE"/>
    <w:rsid w:val="00CE4BEE"/>
    <w:rsid w:val="00CE7F70"/>
    <w:rsid w:val="00CF10B7"/>
    <w:rsid w:val="00CF1585"/>
    <w:rsid w:val="00CF23B0"/>
    <w:rsid w:val="00D01BC2"/>
    <w:rsid w:val="00D150F4"/>
    <w:rsid w:val="00D24601"/>
    <w:rsid w:val="00D35780"/>
    <w:rsid w:val="00D35D81"/>
    <w:rsid w:val="00D43F3F"/>
    <w:rsid w:val="00D50010"/>
    <w:rsid w:val="00D516AA"/>
    <w:rsid w:val="00D5367A"/>
    <w:rsid w:val="00D578F8"/>
    <w:rsid w:val="00D64295"/>
    <w:rsid w:val="00D804D5"/>
    <w:rsid w:val="00D80E02"/>
    <w:rsid w:val="00D83D78"/>
    <w:rsid w:val="00D96933"/>
    <w:rsid w:val="00DA0435"/>
    <w:rsid w:val="00DA2765"/>
    <w:rsid w:val="00DA44E2"/>
    <w:rsid w:val="00DA5547"/>
    <w:rsid w:val="00DB1EE2"/>
    <w:rsid w:val="00DB297D"/>
    <w:rsid w:val="00DB3672"/>
    <w:rsid w:val="00DB3A80"/>
    <w:rsid w:val="00DC065C"/>
    <w:rsid w:val="00DC0FBC"/>
    <w:rsid w:val="00DC2E7C"/>
    <w:rsid w:val="00DD021E"/>
    <w:rsid w:val="00DE31D8"/>
    <w:rsid w:val="00DE5673"/>
    <w:rsid w:val="00DE7B0C"/>
    <w:rsid w:val="00DF0780"/>
    <w:rsid w:val="00DF1C44"/>
    <w:rsid w:val="00DF2ABC"/>
    <w:rsid w:val="00DF6067"/>
    <w:rsid w:val="00E010C6"/>
    <w:rsid w:val="00E03C0A"/>
    <w:rsid w:val="00E0584B"/>
    <w:rsid w:val="00E07D49"/>
    <w:rsid w:val="00E11B1A"/>
    <w:rsid w:val="00E15972"/>
    <w:rsid w:val="00E15F21"/>
    <w:rsid w:val="00E257AE"/>
    <w:rsid w:val="00E3296F"/>
    <w:rsid w:val="00E47E3E"/>
    <w:rsid w:val="00E51F5B"/>
    <w:rsid w:val="00E560E9"/>
    <w:rsid w:val="00E575EE"/>
    <w:rsid w:val="00E735CA"/>
    <w:rsid w:val="00E75D7D"/>
    <w:rsid w:val="00E774AA"/>
    <w:rsid w:val="00E80FCB"/>
    <w:rsid w:val="00E91519"/>
    <w:rsid w:val="00E93D3E"/>
    <w:rsid w:val="00EA3171"/>
    <w:rsid w:val="00EA59E3"/>
    <w:rsid w:val="00EA7B69"/>
    <w:rsid w:val="00EB5BFB"/>
    <w:rsid w:val="00EC089A"/>
    <w:rsid w:val="00EC5F43"/>
    <w:rsid w:val="00EC62C2"/>
    <w:rsid w:val="00EE2E5D"/>
    <w:rsid w:val="00EE6899"/>
    <w:rsid w:val="00EE696C"/>
    <w:rsid w:val="00EF7460"/>
    <w:rsid w:val="00F009B8"/>
    <w:rsid w:val="00F031BC"/>
    <w:rsid w:val="00F07DC2"/>
    <w:rsid w:val="00F10ED4"/>
    <w:rsid w:val="00F149A0"/>
    <w:rsid w:val="00F15CBC"/>
    <w:rsid w:val="00F175C0"/>
    <w:rsid w:val="00F20B1B"/>
    <w:rsid w:val="00F23163"/>
    <w:rsid w:val="00F2403F"/>
    <w:rsid w:val="00F31CDD"/>
    <w:rsid w:val="00F32CBB"/>
    <w:rsid w:val="00F36E26"/>
    <w:rsid w:val="00F41353"/>
    <w:rsid w:val="00F417E1"/>
    <w:rsid w:val="00F47EA7"/>
    <w:rsid w:val="00F52715"/>
    <w:rsid w:val="00F55E49"/>
    <w:rsid w:val="00F61417"/>
    <w:rsid w:val="00F62B1C"/>
    <w:rsid w:val="00F668D7"/>
    <w:rsid w:val="00F72325"/>
    <w:rsid w:val="00F74C61"/>
    <w:rsid w:val="00F752BB"/>
    <w:rsid w:val="00F81277"/>
    <w:rsid w:val="00F871B4"/>
    <w:rsid w:val="00F91F73"/>
    <w:rsid w:val="00F9341F"/>
    <w:rsid w:val="00F94EA3"/>
    <w:rsid w:val="00F9584B"/>
    <w:rsid w:val="00FA3F4E"/>
    <w:rsid w:val="00FC20BD"/>
    <w:rsid w:val="00FC2E64"/>
    <w:rsid w:val="00FC3E6B"/>
    <w:rsid w:val="00FC6325"/>
    <w:rsid w:val="00FE13CB"/>
    <w:rsid w:val="00FF2D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96A02"/>
  <w15:docId w15:val="{C58438F0-DFA2-1D4E-90AB-25E07E1E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4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D35D81"/>
    <w:pPr>
      <w:spacing w:after="200" w:line="276" w:lineRule="auto"/>
      <w:ind w:left="720"/>
      <w:contextualSpacing/>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7254A5"/>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7254A5"/>
  </w:style>
  <w:style w:type="paragraph" w:styleId="AltBilgi">
    <w:name w:val="footer"/>
    <w:basedOn w:val="Normal"/>
    <w:link w:val="AltBilgiChar"/>
    <w:uiPriority w:val="99"/>
    <w:unhideWhenUsed/>
    <w:rsid w:val="007254A5"/>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7254A5"/>
  </w:style>
  <w:style w:type="table" w:styleId="TabloKlavuzu">
    <w:name w:val="Table Grid"/>
    <w:basedOn w:val="NormalTablo"/>
    <w:uiPriority w:val="59"/>
    <w:rsid w:val="00A35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4A6385"/>
    <w:pPr>
      <w:spacing w:after="0" w:line="240" w:lineRule="auto"/>
    </w:pPr>
  </w:style>
  <w:style w:type="paragraph" w:styleId="NormalWeb">
    <w:name w:val="Normal (Web)"/>
    <w:basedOn w:val="Normal"/>
    <w:uiPriority w:val="99"/>
    <w:semiHidden/>
    <w:unhideWhenUsed/>
    <w:rsid w:val="004E7D0F"/>
    <w:pPr>
      <w:spacing w:before="100" w:beforeAutospacing="1" w:after="100" w:afterAutospacing="1"/>
    </w:pPr>
  </w:style>
  <w:style w:type="character" w:styleId="Gl">
    <w:name w:val="Strong"/>
    <w:basedOn w:val="VarsaylanParagrafYazTipi"/>
    <w:uiPriority w:val="22"/>
    <w:qFormat/>
    <w:rsid w:val="004E7D0F"/>
    <w:rPr>
      <w:b/>
      <w:bCs/>
    </w:rPr>
  </w:style>
  <w:style w:type="paragraph" w:styleId="BalonMetni">
    <w:name w:val="Balloon Text"/>
    <w:basedOn w:val="Normal"/>
    <w:link w:val="BalonMetniChar"/>
    <w:uiPriority w:val="99"/>
    <w:semiHidden/>
    <w:unhideWhenUsed/>
    <w:rsid w:val="00D43F3F"/>
    <w:rPr>
      <w:rFonts w:ascii="Tahoma" w:hAnsi="Tahoma" w:cs="Tahoma"/>
      <w:sz w:val="16"/>
      <w:szCs w:val="16"/>
    </w:rPr>
  </w:style>
  <w:style w:type="character" w:customStyle="1" w:styleId="BalonMetniChar">
    <w:name w:val="Balon Metni Char"/>
    <w:basedOn w:val="VarsaylanParagrafYazTipi"/>
    <w:link w:val="BalonMetni"/>
    <w:uiPriority w:val="99"/>
    <w:semiHidden/>
    <w:rsid w:val="00D43F3F"/>
    <w:rPr>
      <w:rFonts w:ascii="Tahoma" w:hAnsi="Tahoma" w:cs="Tahoma"/>
      <w:sz w:val="16"/>
      <w:szCs w:val="16"/>
    </w:rPr>
  </w:style>
  <w:style w:type="character" w:styleId="Kpr">
    <w:name w:val="Hyperlink"/>
    <w:basedOn w:val="VarsaylanParagrafYazTipi"/>
    <w:uiPriority w:val="99"/>
    <w:unhideWhenUsed/>
    <w:rsid w:val="00D43F3F"/>
    <w:rPr>
      <w:color w:val="0000FF" w:themeColor="hyperlink"/>
      <w:u w:val="single"/>
    </w:rPr>
  </w:style>
  <w:style w:type="paragraph" w:customStyle="1" w:styleId="AralkYok1">
    <w:name w:val="Aralık Yok1"/>
    <w:rsid w:val="003E5375"/>
    <w:pPr>
      <w:spacing w:after="0" w:line="240" w:lineRule="auto"/>
    </w:pPr>
    <w:rPr>
      <w:rFonts w:ascii="Calibri" w:eastAsia="Times New Roman" w:hAnsi="Calibri" w:cs="Times New Roman"/>
    </w:rPr>
  </w:style>
  <w:style w:type="table" w:customStyle="1" w:styleId="DzTablo31">
    <w:name w:val="Düz Tablo 31"/>
    <w:basedOn w:val="NormalTablo"/>
    <w:uiPriority w:val="43"/>
    <w:rsid w:val="009E53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51">
    <w:name w:val="Düz Tablo 51"/>
    <w:basedOn w:val="NormalTablo"/>
    <w:uiPriority w:val="45"/>
    <w:rsid w:val="009E53A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9E53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zTablo11">
    <w:name w:val="Düz Tablo 11"/>
    <w:basedOn w:val="NormalTablo"/>
    <w:uiPriority w:val="41"/>
    <w:rsid w:val="009E53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9E53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1126">
      <w:bodyDiv w:val="1"/>
      <w:marLeft w:val="0"/>
      <w:marRight w:val="0"/>
      <w:marTop w:val="0"/>
      <w:marBottom w:val="0"/>
      <w:divBdr>
        <w:top w:val="none" w:sz="0" w:space="0" w:color="auto"/>
        <w:left w:val="none" w:sz="0" w:space="0" w:color="auto"/>
        <w:bottom w:val="none" w:sz="0" w:space="0" w:color="auto"/>
        <w:right w:val="none" w:sz="0" w:space="0" w:color="auto"/>
      </w:divBdr>
    </w:div>
    <w:div w:id="110710439">
      <w:bodyDiv w:val="1"/>
      <w:marLeft w:val="0"/>
      <w:marRight w:val="0"/>
      <w:marTop w:val="0"/>
      <w:marBottom w:val="0"/>
      <w:divBdr>
        <w:top w:val="none" w:sz="0" w:space="0" w:color="auto"/>
        <w:left w:val="none" w:sz="0" w:space="0" w:color="auto"/>
        <w:bottom w:val="none" w:sz="0" w:space="0" w:color="auto"/>
        <w:right w:val="none" w:sz="0" w:space="0" w:color="auto"/>
      </w:divBdr>
      <w:divsChild>
        <w:div w:id="2022076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438661">
              <w:marLeft w:val="0"/>
              <w:marRight w:val="0"/>
              <w:marTop w:val="0"/>
              <w:marBottom w:val="0"/>
              <w:divBdr>
                <w:top w:val="none" w:sz="0" w:space="0" w:color="auto"/>
                <w:left w:val="none" w:sz="0" w:space="0" w:color="auto"/>
                <w:bottom w:val="none" w:sz="0" w:space="0" w:color="auto"/>
                <w:right w:val="none" w:sz="0" w:space="0" w:color="auto"/>
              </w:divBdr>
              <w:divsChild>
                <w:div w:id="677734259">
                  <w:marLeft w:val="0"/>
                  <w:marRight w:val="0"/>
                  <w:marTop w:val="0"/>
                  <w:marBottom w:val="0"/>
                  <w:divBdr>
                    <w:top w:val="none" w:sz="0" w:space="0" w:color="auto"/>
                    <w:left w:val="none" w:sz="0" w:space="0" w:color="auto"/>
                    <w:bottom w:val="none" w:sz="0" w:space="0" w:color="auto"/>
                    <w:right w:val="none" w:sz="0" w:space="0" w:color="auto"/>
                  </w:divBdr>
                  <w:divsChild>
                    <w:div w:id="881331899">
                      <w:marLeft w:val="0"/>
                      <w:marRight w:val="0"/>
                      <w:marTop w:val="0"/>
                      <w:marBottom w:val="0"/>
                      <w:divBdr>
                        <w:top w:val="none" w:sz="0" w:space="0" w:color="auto"/>
                        <w:left w:val="none" w:sz="0" w:space="0" w:color="auto"/>
                        <w:bottom w:val="none" w:sz="0" w:space="0" w:color="auto"/>
                        <w:right w:val="none" w:sz="0" w:space="0" w:color="auto"/>
                      </w:divBdr>
                      <w:divsChild>
                        <w:div w:id="189238244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18987485">
                              <w:marLeft w:val="0"/>
                              <w:marRight w:val="0"/>
                              <w:marTop w:val="0"/>
                              <w:marBottom w:val="0"/>
                              <w:divBdr>
                                <w:top w:val="none" w:sz="0" w:space="0" w:color="auto"/>
                                <w:left w:val="none" w:sz="0" w:space="0" w:color="auto"/>
                                <w:bottom w:val="none" w:sz="0" w:space="0" w:color="auto"/>
                                <w:right w:val="none" w:sz="0" w:space="0" w:color="auto"/>
                              </w:divBdr>
                              <w:divsChild>
                                <w:div w:id="411396818">
                                  <w:marLeft w:val="0"/>
                                  <w:marRight w:val="0"/>
                                  <w:marTop w:val="0"/>
                                  <w:marBottom w:val="0"/>
                                  <w:divBdr>
                                    <w:top w:val="none" w:sz="0" w:space="0" w:color="auto"/>
                                    <w:left w:val="none" w:sz="0" w:space="0" w:color="auto"/>
                                    <w:bottom w:val="none" w:sz="0" w:space="0" w:color="auto"/>
                                    <w:right w:val="none" w:sz="0" w:space="0" w:color="auto"/>
                                  </w:divBdr>
                                  <w:divsChild>
                                    <w:div w:id="1583486961">
                                      <w:marLeft w:val="0"/>
                                      <w:marRight w:val="0"/>
                                      <w:marTop w:val="0"/>
                                      <w:marBottom w:val="0"/>
                                      <w:divBdr>
                                        <w:top w:val="none" w:sz="0" w:space="0" w:color="auto"/>
                                        <w:left w:val="none" w:sz="0" w:space="0" w:color="auto"/>
                                        <w:bottom w:val="none" w:sz="0" w:space="0" w:color="auto"/>
                                        <w:right w:val="none" w:sz="0" w:space="0" w:color="auto"/>
                                      </w:divBdr>
                                      <w:divsChild>
                                        <w:div w:id="449666157">
                                          <w:marLeft w:val="0"/>
                                          <w:marRight w:val="0"/>
                                          <w:marTop w:val="0"/>
                                          <w:marBottom w:val="0"/>
                                          <w:divBdr>
                                            <w:top w:val="none" w:sz="0" w:space="0" w:color="auto"/>
                                            <w:left w:val="none" w:sz="0" w:space="0" w:color="auto"/>
                                            <w:bottom w:val="none" w:sz="0" w:space="0" w:color="auto"/>
                                            <w:right w:val="none" w:sz="0" w:space="0" w:color="auto"/>
                                          </w:divBdr>
                                          <w:divsChild>
                                            <w:div w:id="952594834">
                                              <w:marLeft w:val="0"/>
                                              <w:marRight w:val="0"/>
                                              <w:marTop w:val="0"/>
                                              <w:marBottom w:val="0"/>
                                              <w:divBdr>
                                                <w:top w:val="none" w:sz="0" w:space="0" w:color="auto"/>
                                                <w:left w:val="none" w:sz="0" w:space="0" w:color="auto"/>
                                                <w:bottom w:val="none" w:sz="0" w:space="0" w:color="auto"/>
                                                <w:right w:val="none" w:sz="0" w:space="0" w:color="auto"/>
                                              </w:divBdr>
                                              <w:divsChild>
                                                <w:div w:id="1112477028">
                                                  <w:marLeft w:val="0"/>
                                                  <w:marRight w:val="0"/>
                                                  <w:marTop w:val="0"/>
                                                  <w:marBottom w:val="0"/>
                                                  <w:divBdr>
                                                    <w:top w:val="none" w:sz="0" w:space="0" w:color="auto"/>
                                                    <w:left w:val="none" w:sz="0" w:space="0" w:color="auto"/>
                                                    <w:bottom w:val="none" w:sz="0" w:space="0" w:color="auto"/>
                                                    <w:right w:val="none" w:sz="0" w:space="0" w:color="auto"/>
                                                  </w:divBdr>
                                                  <w:divsChild>
                                                    <w:div w:id="583564465">
                                                      <w:marLeft w:val="0"/>
                                                      <w:marRight w:val="0"/>
                                                      <w:marTop w:val="0"/>
                                                      <w:marBottom w:val="0"/>
                                                      <w:divBdr>
                                                        <w:top w:val="none" w:sz="0" w:space="0" w:color="auto"/>
                                                        <w:left w:val="none" w:sz="0" w:space="0" w:color="auto"/>
                                                        <w:bottom w:val="none" w:sz="0" w:space="0" w:color="auto"/>
                                                        <w:right w:val="none" w:sz="0" w:space="0" w:color="auto"/>
                                                      </w:divBdr>
                                                      <w:divsChild>
                                                        <w:div w:id="1892573505">
                                                          <w:marLeft w:val="0"/>
                                                          <w:marRight w:val="0"/>
                                                          <w:marTop w:val="0"/>
                                                          <w:marBottom w:val="0"/>
                                                          <w:divBdr>
                                                            <w:top w:val="none" w:sz="0" w:space="0" w:color="auto"/>
                                                            <w:left w:val="none" w:sz="0" w:space="0" w:color="auto"/>
                                                            <w:bottom w:val="none" w:sz="0" w:space="0" w:color="auto"/>
                                                            <w:right w:val="none" w:sz="0" w:space="0" w:color="auto"/>
                                                          </w:divBdr>
                                                          <w:divsChild>
                                                            <w:div w:id="194079579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61794188">
                                                                  <w:marLeft w:val="0"/>
                                                                  <w:marRight w:val="0"/>
                                                                  <w:marTop w:val="0"/>
                                                                  <w:marBottom w:val="0"/>
                                                                  <w:divBdr>
                                                                    <w:top w:val="none" w:sz="0" w:space="0" w:color="auto"/>
                                                                    <w:left w:val="none" w:sz="0" w:space="0" w:color="auto"/>
                                                                    <w:bottom w:val="none" w:sz="0" w:space="0" w:color="auto"/>
                                                                    <w:right w:val="none" w:sz="0" w:space="0" w:color="auto"/>
                                                                  </w:divBdr>
                                                                  <w:divsChild>
                                                                    <w:div w:id="15082710">
                                                                      <w:marLeft w:val="0"/>
                                                                      <w:marRight w:val="0"/>
                                                                      <w:marTop w:val="0"/>
                                                                      <w:marBottom w:val="0"/>
                                                                      <w:divBdr>
                                                                        <w:top w:val="none" w:sz="0" w:space="0" w:color="auto"/>
                                                                        <w:left w:val="none" w:sz="0" w:space="0" w:color="auto"/>
                                                                        <w:bottom w:val="none" w:sz="0" w:space="0" w:color="auto"/>
                                                                        <w:right w:val="none" w:sz="0" w:space="0" w:color="auto"/>
                                                                      </w:divBdr>
                                                                      <w:divsChild>
                                                                        <w:div w:id="1352339670">
                                                                          <w:marLeft w:val="0"/>
                                                                          <w:marRight w:val="0"/>
                                                                          <w:marTop w:val="0"/>
                                                                          <w:marBottom w:val="0"/>
                                                                          <w:divBdr>
                                                                            <w:top w:val="none" w:sz="0" w:space="0" w:color="auto"/>
                                                                            <w:left w:val="none" w:sz="0" w:space="0" w:color="auto"/>
                                                                            <w:bottom w:val="none" w:sz="0" w:space="0" w:color="auto"/>
                                                                            <w:right w:val="none" w:sz="0" w:space="0" w:color="auto"/>
                                                                          </w:divBdr>
                                                                          <w:divsChild>
                                                                            <w:div w:id="100239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169898">
                                                                                  <w:marLeft w:val="0"/>
                                                                                  <w:marRight w:val="0"/>
                                                                                  <w:marTop w:val="0"/>
                                                                                  <w:marBottom w:val="0"/>
                                                                                  <w:divBdr>
                                                                                    <w:top w:val="none" w:sz="0" w:space="0" w:color="auto"/>
                                                                                    <w:left w:val="none" w:sz="0" w:space="0" w:color="auto"/>
                                                                                    <w:bottom w:val="none" w:sz="0" w:space="0" w:color="auto"/>
                                                                                    <w:right w:val="none" w:sz="0" w:space="0" w:color="auto"/>
                                                                                  </w:divBdr>
                                                                                  <w:divsChild>
                                                                                    <w:div w:id="351878728">
                                                                                      <w:marLeft w:val="0"/>
                                                                                      <w:marRight w:val="0"/>
                                                                                      <w:marTop w:val="0"/>
                                                                                      <w:marBottom w:val="0"/>
                                                                                      <w:divBdr>
                                                                                        <w:top w:val="none" w:sz="0" w:space="0" w:color="auto"/>
                                                                                        <w:left w:val="none" w:sz="0" w:space="0" w:color="auto"/>
                                                                                        <w:bottom w:val="none" w:sz="0" w:space="0" w:color="auto"/>
                                                                                        <w:right w:val="none" w:sz="0" w:space="0" w:color="auto"/>
                                                                                      </w:divBdr>
                                                                                      <w:divsChild>
                                                                                        <w:div w:id="1577474318">
                                                                                          <w:marLeft w:val="0"/>
                                                                                          <w:marRight w:val="0"/>
                                                                                          <w:marTop w:val="0"/>
                                                                                          <w:marBottom w:val="0"/>
                                                                                          <w:divBdr>
                                                                                            <w:top w:val="none" w:sz="0" w:space="0" w:color="auto"/>
                                                                                            <w:left w:val="none" w:sz="0" w:space="0" w:color="auto"/>
                                                                                            <w:bottom w:val="none" w:sz="0" w:space="0" w:color="auto"/>
                                                                                            <w:right w:val="none" w:sz="0" w:space="0" w:color="auto"/>
                                                                                          </w:divBdr>
                                                                                          <w:divsChild>
                                                                                            <w:div w:id="107763442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28660057">
                                                                                                  <w:marLeft w:val="0"/>
                                                                                                  <w:marRight w:val="0"/>
                                                                                                  <w:marTop w:val="0"/>
                                                                                                  <w:marBottom w:val="0"/>
                                                                                                  <w:divBdr>
                                                                                                    <w:top w:val="none" w:sz="0" w:space="0" w:color="auto"/>
                                                                                                    <w:left w:val="none" w:sz="0" w:space="0" w:color="auto"/>
                                                                                                    <w:bottom w:val="none" w:sz="0" w:space="0" w:color="auto"/>
                                                                                                    <w:right w:val="none" w:sz="0" w:space="0" w:color="auto"/>
                                                                                                  </w:divBdr>
                                                                                                  <w:divsChild>
                                                                                                    <w:div w:id="1894736121">
                                                                                                      <w:marLeft w:val="0"/>
                                                                                                      <w:marRight w:val="0"/>
                                                                                                      <w:marTop w:val="0"/>
                                                                                                      <w:marBottom w:val="0"/>
                                                                                                      <w:divBdr>
                                                                                                        <w:top w:val="none" w:sz="0" w:space="0" w:color="auto"/>
                                                                                                        <w:left w:val="none" w:sz="0" w:space="0" w:color="auto"/>
                                                                                                        <w:bottom w:val="none" w:sz="0" w:space="0" w:color="auto"/>
                                                                                                        <w:right w:val="none" w:sz="0" w:space="0" w:color="auto"/>
                                                                                                      </w:divBdr>
                                                                                                      <w:divsChild>
                                                                                                        <w:div w:id="850801046">
                                                                                                          <w:marLeft w:val="0"/>
                                                                                                          <w:marRight w:val="0"/>
                                                                                                          <w:marTop w:val="0"/>
                                                                                                          <w:marBottom w:val="0"/>
                                                                                                          <w:divBdr>
                                                                                                            <w:top w:val="none" w:sz="0" w:space="0" w:color="auto"/>
                                                                                                            <w:left w:val="none" w:sz="0" w:space="0" w:color="auto"/>
                                                                                                            <w:bottom w:val="none" w:sz="0" w:space="0" w:color="auto"/>
                                                                                                            <w:right w:val="none" w:sz="0" w:space="0" w:color="auto"/>
                                                                                                          </w:divBdr>
                                                                                                          <w:divsChild>
                                                                                                            <w:div w:id="639265781">
                                                                                                              <w:marLeft w:val="0"/>
                                                                                                              <w:marRight w:val="0"/>
                                                                                                              <w:marTop w:val="0"/>
                                                                                                              <w:marBottom w:val="0"/>
                                                                                                              <w:divBdr>
                                                                                                                <w:top w:val="none" w:sz="0" w:space="0" w:color="auto"/>
                                                                                                                <w:left w:val="none" w:sz="0" w:space="0" w:color="auto"/>
                                                                                                                <w:bottom w:val="none" w:sz="0" w:space="0" w:color="auto"/>
                                                                                                                <w:right w:val="none" w:sz="0" w:space="0" w:color="auto"/>
                                                                                                              </w:divBdr>
                                                                                                              <w:divsChild>
                                                                                                                <w:div w:id="1305739415">
                                                                                                                  <w:marLeft w:val="0"/>
                                                                                                                  <w:marRight w:val="0"/>
                                                                                                                  <w:marTop w:val="0"/>
                                                                                                                  <w:marBottom w:val="0"/>
                                                                                                                  <w:divBdr>
                                                                                                                    <w:top w:val="none" w:sz="0" w:space="0" w:color="auto"/>
                                                                                                                    <w:left w:val="none" w:sz="0" w:space="0" w:color="auto"/>
                                                                                                                    <w:bottom w:val="none" w:sz="0" w:space="0" w:color="auto"/>
                                                                                                                    <w:right w:val="none" w:sz="0" w:space="0" w:color="auto"/>
                                                                                                                  </w:divBdr>
                                                                                                                  <w:divsChild>
                                                                                                                    <w:div w:id="1752236451">
                                                                                                                      <w:marLeft w:val="0"/>
                                                                                                                      <w:marRight w:val="0"/>
                                                                                                                      <w:marTop w:val="0"/>
                                                                                                                      <w:marBottom w:val="0"/>
                                                                                                                      <w:divBdr>
                                                                                                                        <w:top w:val="none" w:sz="0" w:space="0" w:color="auto"/>
                                                                                                                        <w:left w:val="none" w:sz="0" w:space="0" w:color="auto"/>
                                                                                                                        <w:bottom w:val="none" w:sz="0" w:space="0" w:color="auto"/>
                                                                                                                        <w:right w:val="none" w:sz="0" w:space="0" w:color="auto"/>
                                                                                                                      </w:divBdr>
                                                                                                                      <w:divsChild>
                                                                                                                        <w:div w:id="1027411308">
                                                                                                                          <w:marLeft w:val="0"/>
                                                                                                                          <w:marRight w:val="0"/>
                                                                                                                          <w:marTop w:val="0"/>
                                                                                                                          <w:marBottom w:val="0"/>
                                                                                                                          <w:divBdr>
                                                                                                                            <w:top w:val="none" w:sz="0" w:space="0" w:color="auto"/>
                                                                                                                            <w:left w:val="none" w:sz="0" w:space="0" w:color="auto"/>
                                                                                                                            <w:bottom w:val="none" w:sz="0" w:space="0" w:color="auto"/>
                                                                                                                            <w:right w:val="none" w:sz="0" w:space="0" w:color="auto"/>
                                                                                                                          </w:divBdr>
                                                                                                                          <w:divsChild>
                                                                                                                            <w:div w:id="1422140497">
                                                                                                                              <w:marLeft w:val="0"/>
                                                                                                                              <w:marRight w:val="0"/>
                                                                                                                              <w:marTop w:val="0"/>
                                                                                                                              <w:marBottom w:val="0"/>
                                                                                                                              <w:divBdr>
                                                                                                                                <w:top w:val="none" w:sz="0" w:space="0" w:color="auto"/>
                                                                                                                                <w:left w:val="none" w:sz="0" w:space="0" w:color="auto"/>
                                                                                                                                <w:bottom w:val="none" w:sz="0" w:space="0" w:color="auto"/>
                                                                                                                                <w:right w:val="none" w:sz="0" w:space="0" w:color="auto"/>
                                                                                                                              </w:divBdr>
                                                                                                                              <w:divsChild>
                                                                                                                                <w:div w:id="617685223">
                                                                                                                                  <w:marLeft w:val="0"/>
                                                                                                                                  <w:marRight w:val="0"/>
                                                                                                                                  <w:marTop w:val="0"/>
                                                                                                                                  <w:marBottom w:val="0"/>
                                                                                                                                  <w:divBdr>
                                                                                                                                    <w:top w:val="none" w:sz="0" w:space="0" w:color="auto"/>
                                                                                                                                    <w:left w:val="none" w:sz="0" w:space="0" w:color="auto"/>
                                                                                                                                    <w:bottom w:val="none" w:sz="0" w:space="0" w:color="auto"/>
                                                                                                                                    <w:right w:val="none" w:sz="0" w:space="0" w:color="auto"/>
                                                                                                                                  </w:divBdr>
                                                                                                                                  <w:divsChild>
                                                                                                                                    <w:div w:id="41056859">
                                                                                                                                      <w:marLeft w:val="0"/>
                                                                                                                                      <w:marRight w:val="0"/>
                                                                                                                                      <w:marTop w:val="0"/>
                                                                                                                                      <w:marBottom w:val="0"/>
                                                                                                                                      <w:divBdr>
                                                                                                                                        <w:top w:val="none" w:sz="0" w:space="0" w:color="auto"/>
                                                                                                                                        <w:left w:val="none" w:sz="0" w:space="0" w:color="auto"/>
                                                                                                                                        <w:bottom w:val="none" w:sz="0" w:space="0" w:color="auto"/>
                                                                                                                                        <w:right w:val="none" w:sz="0" w:space="0" w:color="auto"/>
                                                                                                                                      </w:divBdr>
                                                                                                                                      <w:divsChild>
                                                                                                                                        <w:div w:id="703017580">
                                                                                                                                          <w:marLeft w:val="0"/>
                                                                                                                                          <w:marRight w:val="0"/>
                                                                                                                                          <w:marTop w:val="0"/>
                                                                                                                                          <w:marBottom w:val="0"/>
                                                                                                                                          <w:divBdr>
                                                                                                                                            <w:top w:val="none" w:sz="0" w:space="0" w:color="auto"/>
                                                                                                                                            <w:left w:val="none" w:sz="0" w:space="0" w:color="auto"/>
                                                                                                                                            <w:bottom w:val="none" w:sz="0" w:space="0" w:color="auto"/>
                                                                                                                                            <w:right w:val="none" w:sz="0" w:space="0" w:color="auto"/>
                                                                                                                                          </w:divBdr>
                                                                                                                                          <w:divsChild>
                                                                                                                                            <w:div w:id="1122571640">
                                                                                                                                              <w:marLeft w:val="0"/>
                                                                                                                                              <w:marRight w:val="0"/>
                                                                                                                                              <w:marTop w:val="0"/>
                                                                                                                                              <w:marBottom w:val="0"/>
                                                                                                                                              <w:divBdr>
                                                                                                                                                <w:top w:val="none" w:sz="0" w:space="0" w:color="auto"/>
                                                                                                                                                <w:left w:val="none" w:sz="0" w:space="0" w:color="auto"/>
                                                                                                                                                <w:bottom w:val="none" w:sz="0" w:space="0" w:color="auto"/>
                                                                                                                                                <w:right w:val="none" w:sz="0" w:space="0" w:color="auto"/>
                                                                                                                                              </w:divBdr>
                                                                                                                                              <w:divsChild>
                                                                                                                                                <w:div w:id="1031569055">
                                                                                                                                                  <w:marLeft w:val="0"/>
                                                                                                                                                  <w:marRight w:val="0"/>
                                                                                                                                                  <w:marTop w:val="0"/>
                                                                                                                                                  <w:marBottom w:val="0"/>
                                                                                                                                                  <w:divBdr>
                                                                                                                                                    <w:top w:val="none" w:sz="0" w:space="0" w:color="auto"/>
                                                                                                                                                    <w:left w:val="none" w:sz="0" w:space="0" w:color="auto"/>
                                                                                                                                                    <w:bottom w:val="none" w:sz="0" w:space="0" w:color="auto"/>
                                                                                                                                                    <w:right w:val="none" w:sz="0" w:space="0" w:color="auto"/>
                                                                                                                                                  </w:divBdr>
                                                                                                                                                  <w:divsChild>
                                                                                                                                                    <w:div w:id="326176507">
                                                                                                                                                      <w:marLeft w:val="0"/>
                                                                                                                                                      <w:marRight w:val="0"/>
                                                                                                                                                      <w:marTop w:val="0"/>
                                                                                                                                                      <w:marBottom w:val="0"/>
                                                                                                                                                      <w:divBdr>
                                                                                                                                                        <w:top w:val="none" w:sz="0" w:space="0" w:color="auto"/>
                                                                                                                                                        <w:left w:val="none" w:sz="0" w:space="0" w:color="auto"/>
                                                                                                                                                        <w:bottom w:val="none" w:sz="0" w:space="0" w:color="auto"/>
                                                                                                                                                        <w:right w:val="none" w:sz="0" w:space="0" w:color="auto"/>
                                                                                                                                                      </w:divBdr>
                                                                                                                                                      <w:divsChild>
                                                                                                                                                        <w:div w:id="584723353">
                                                                                                                                                          <w:marLeft w:val="0"/>
                                                                                                                                                          <w:marRight w:val="0"/>
                                                                                                                                                          <w:marTop w:val="0"/>
                                                                                                                                                          <w:marBottom w:val="0"/>
                                                                                                                                                          <w:divBdr>
                                                                                                                                                            <w:top w:val="none" w:sz="0" w:space="0" w:color="auto"/>
                                                                                                                                                            <w:left w:val="none" w:sz="0" w:space="0" w:color="auto"/>
                                                                                                                                                            <w:bottom w:val="none" w:sz="0" w:space="0" w:color="auto"/>
                                                                                                                                                            <w:right w:val="none" w:sz="0" w:space="0" w:color="auto"/>
                                                                                                                                                          </w:divBdr>
                                                                                                                                                          <w:divsChild>
                                                                                                                                                            <w:div w:id="7539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24614">
      <w:bodyDiv w:val="1"/>
      <w:marLeft w:val="0"/>
      <w:marRight w:val="0"/>
      <w:marTop w:val="0"/>
      <w:marBottom w:val="0"/>
      <w:divBdr>
        <w:top w:val="none" w:sz="0" w:space="0" w:color="auto"/>
        <w:left w:val="none" w:sz="0" w:space="0" w:color="auto"/>
        <w:bottom w:val="none" w:sz="0" w:space="0" w:color="auto"/>
        <w:right w:val="none" w:sz="0" w:space="0" w:color="auto"/>
      </w:divBdr>
    </w:div>
    <w:div w:id="175384873">
      <w:bodyDiv w:val="1"/>
      <w:marLeft w:val="0"/>
      <w:marRight w:val="0"/>
      <w:marTop w:val="0"/>
      <w:marBottom w:val="0"/>
      <w:divBdr>
        <w:top w:val="none" w:sz="0" w:space="0" w:color="auto"/>
        <w:left w:val="none" w:sz="0" w:space="0" w:color="auto"/>
        <w:bottom w:val="none" w:sz="0" w:space="0" w:color="auto"/>
        <w:right w:val="none" w:sz="0" w:space="0" w:color="auto"/>
      </w:divBdr>
    </w:div>
    <w:div w:id="176045825">
      <w:bodyDiv w:val="1"/>
      <w:marLeft w:val="0"/>
      <w:marRight w:val="0"/>
      <w:marTop w:val="0"/>
      <w:marBottom w:val="0"/>
      <w:divBdr>
        <w:top w:val="none" w:sz="0" w:space="0" w:color="auto"/>
        <w:left w:val="none" w:sz="0" w:space="0" w:color="auto"/>
        <w:bottom w:val="none" w:sz="0" w:space="0" w:color="auto"/>
        <w:right w:val="none" w:sz="0" w:space="0" w:color="auto"/>
      </w:divBdr>
    </w:div>
    <w:div w:id="179201140">
      <w:bodyDiv w:val="1"/>
      <w:marLeft w:val="0"/>
      <w:marRight w:val="0"/>
      <w:marTop w:val="0"/>
      <w:marBottom w:val="0"/>
      <w:divBdr>
        <w:top w:val="none" w:sz="0" w:space="0" w:color="auto"/>
        <w:left w:val="none" w:sz="0" w:space="0" w:color="auto"/>
        <w:bottom w:val="none" w:sz="0" w:space="0" w:color="auto"/>
        <w:right w:val="none" w:sz="0" w:space="0" w:color="auto"/>
      </w:divBdr>
    </w:div>
    <w:div w:id="186872245">
      <w:bodyDiv w:val="1"/>
      <w:marLeft w:val="0"/>
      <w:marRight w:val="0"/>
      <w:marTop w:val="0"/>
      <w:marBottom w:val="0"/>
      <w:divBdr>
        <w:top w:val="none" w:sz="0" w:space="0" w:color="auto"/>
        <w:left w:val="none" w:sz="0" w:space="0" w:color="auto"/>
        <w:bottom w:val="none" w:sz="0" w:space="0" w:color="auto"/>
        <w:right w:val="none" w:sz="0" w:space="0" w:color="auto"/>
      </w:divBdr>
    </w:div>
    <w:div w:id="220677448">
      <w:bodyDiv w:val="1"/>
      <w:marLeft w:val="0"/>
      <w:marRight w:val="0"/>
      <w:marTop w:val="0"/>
      <w:marBottom w:val="0"/>
      <w:divBdr>
        <w:top w:val="none" w:sz="0" w:space="0" w:color="auto"/>
        <w:left w:val="none" w:sz="0" w:space="0" w:color="auto"/>
        <w:bottom w:val="none" w:sz="0" w:space="0" w:color="auto"/>
        <w:right w:val="none" w:sz="0" w:space="0" w:color="auto"/>
      </w:divBdr>
    </w:div>
    <w:div w:id="222757584">
      <w:bodyDiv w:val="1"/>
      <w:marLeft w:val="0"/>
      <w:marRight w:val="0"/>
      <w:marTop w:val="0"/>
      <w:marBottom w:val="0"/>
      <w:divBdr>
        <w:top w:val="none" w:sz="0" w:space="0" w:color="auto"/>
        <w:left w:val="none" w:sz="0" w:space="0" w:color="auto"/>
        <w:bottom w:val="none" w:sz="0" w:space="0" w:color="auto"/>
        <w:right w:val="none" w:sz="0" w:space="0" w:color="auto"/>
      </w:divBdr>
    </w:div>
    <w:div w:id="226038860">
      <w:bodyDiv w:val="1"/>
      <w:marLeft w:val="0"/>
      <w:marRight w:val="0"/>
      <w:marTop w:val="0"/>
      <w:marBottom w:val="0"/>
      <w:divBdr>
        <w:top w:val="none" w:sz="0" w:space="0" w:color="auto"/>
        <w:left w:val="none" w:sz="0" w:space="0" w:color="auto"/>
        <w:bottom w:val="none" w:sz="0" w:space="0" w:color="auto"/>
        <w:right w:val="none" w:sz="0" w:space="0" w:color="auto"/>
      </w:divBdr>
    </w:div>
    <w:div w:id="297805590">
      <w:bodyDiv w:val="1"/>
      <w:marLeft w:val="0"/>
      <w:marRight w:val="0"/>
      <w:marTop w:val="0"/>
      <w:marBottom w:val="0"/>
      <w:divBdr>
        <w:top w:val="none" w:sz="0" w:space="0" w:color="auto"/>
        <w:left w:val="none" w:sz="0" w:space="0" w:color="auto"/>
        <w:bottom w:val="none" w:sz="0" w:space="0" w:color="auto"/>
        <w:right w:val="none" w:sz="0" w:space="0" w:color="auto"/>
      </w:divBdr>
    </w:div>
    <w:div w:id="326903060">
      <w:bodyDiv w:val="1"/>
      <w:marLeft w:val="0"/>
      <w:marRight w:val="0"/>
      <w:marTop w:val="0"/>
      <w:marBottom w:val="0"/>
      <w:divBdr>
        <w:top w:val="none" w:sz="0" w:space="0" w:color="auto"/>
        <w:left w:val="none" w:sz="0" w:space="0" w:color="auto"/>
        <w:bottom w:val="none" w:sz="0" w:space="0" w:color="auto"/>
        <w:right w:val="none" w:sz="0" w:space="0" w:color="auto"/>
      </w:divBdr>
    </w:div>
    <w:div w:id="340014150">
      <w:bodyDiv w:val="1"/>
      <w:marLeft w:val="0"/>
      <w:marRight w:val="0"/>
      <w:marTop w:val="0"/>
      <w:marBottom w:val="0"/>
      <w:divBdr>
        <w:top w:val="none" w:sz="0" w:space="0" w:color="auto"/>
        <w:left w:val="none" w:sz="0" w:space="0" w:color="auto"/>
        <w:bottom w:val="none" w:sz="0" w:space="0" w:color="auto"/>
        <w:right w:val="none" w:sz="0" w:space="0" w:color="auto"/>
      </w:divBdr>
    </w:div>
    <w:div w:id="435174228">
      <w:bodyDiv w:val="1"/>
      <w:marLeft w:val="0"/>
      <w:marRight w:val="0"/>
      <w:marTop w:val="0"/>
      <w:marBottom w:val="0"/>
      <w:divBdr>
        <w:top w:val="none" w:sz="0" w:space="0" w:color="auto"/>
        <w:left w:val="none" w:sz="0" w:space="0" w:color="auto"/>
        <w:bottom w:val="none" w:sz="0" w:space="0" w:color="auto"/>
        <w:right w:val="none" w:sz="0" w:space="0" w:color="auto"/>
      </w:divBdr>
    </w:div>
    <w:div w:id="458495246">
      <w:bodyDiv w:val="1"/>
      <w:marLeft w:val="0"/>
      <w:marRight w:val="0"/>
      <w:marTop w:val="0"/>
      <w:marBottom w:val="0"/>
      <w:divBdr>
        <w:top w:val="none" w:sz="0" w:space="0" w:color="auto"/>
        <w:left w:val="none" w:sz="0" w:space="0" w:color="auto"/>
        <w:bottom w:val="none" w:sz="0" w:space="0" w:color="auto"/>
        <w:right w:val="none" w:sz="0" w:space="0" w:color="auto"/>
      </w:divBdr>
    </w:div>
    <w:div w:id="514924216">
      <w:bodyDiv w:val="1"/>
      <w:marLeft w:val="0"/>
      <w:marRight w:val="0"/>
      <w:marTop w:val="0"/>
      <w:marBottom w:val="0"/>
      <w:divBdr>
        <w:top w:val="none" w:sz="0" w:space="0" w:color="auto"/>
        <w:left w:val="none" w:sz="0" w:space="0" w:color="auto"/>
        <w:bottom w:val="none" w:sz="0" w:space="0" w:color="auto"/>
        <w:right w:val="none" w:sz="0" w:space="0" w:color="auto"/>
      </w:divBdr>
    </w:div>
    <w:div w:id="521210868">
      <w:bodyDiv w:val="1"/>
      <w:marLeft w:val="0"/>
      <w:marRight w:val="0"/>
      <w:marTop w:val="0"/>
      <w:marBottom w:val="0"/>
      <w:divBdr>
        <w:top w:val="none" w:sz="0" w:space="0" w:color="auto"/>
        <w:left w:val="none" w:sz="0" w:space="0" w:color="auto"/>
        <w:bottom w:val="none" w:sz="0" w:space="0" w:color="auto"/>
        <w:right w:val="none" w:sz="0" w:space="0" w:color="auto"/>
      </w:divBdr>
    </w:div>
    <w:div w:id="536509775">
      <w:bodyDiv w:val="1"/>
      <w:marLeft w:val="0"/>
      <w:marRight w:val="0"/>
      <w:marTop w:val="0"/>
      <w:marBottom w:val="0"/>
      <w:divBdr>
        <w:top w:val="none" w:sz="0" w:space="0" w:color="auto"/>
        <w:left w:val="none" w:sz="0" w:space="0" w:color="auto"/>
        <w:bottom w:val="none" w:sz="0" w:space="0" w:color="auto"/>
        <w:right w:val="none" w:sz="0" w:space="0" w:color="auto"/>
      </w:divBdr>
    </w:div>
    <w:div w:id="538056824">
      <w:bodyDiv w:val="1"/>
      <w:marLeft w:val="0"/>
      <w:marRight w:val="0"/>
      <w:marTop w:val="0"/>
      <w:marBottom w:val="0"/>
      <w:divBdr>
        <w:top w:val="none" w:sz="0" w:space="0" w:color="auto"/>
        <w:left w:val="none" w:sz="0" w:space="0" w:color="auto"/>
        <w:bottom w:val="none" w:sz="0" w:space="0" w:color="auto"/>
        <w:right w:val="none" w:sz="0" w:space="0" w:color="auto"/>
      </w:divBdr>
    </w:div>
    <w:div w:id="648826495">
      <w:bodyDiv w:val="1"/>
      <w:marLeft w:val="0"/>
      <w:marRight w:val="0"/>
      <w:marTop w:val="0"/>
      <w:marBottom w:val="0"/>
      <w:divBdr>
        <w:top w:val="none" w:sz="0" w:space="0" w:color="auto"/>
        <w:left w:val="none" w:sz="0" w:space="0" w:color="auto"/>
        <w:bottom w:val="none" w:sz="0" w:space="0" w:color="auto"/>
        <w:right w:val="none" w:sz="0" w:space="0" w:color="auto"/>
      </w:divBdr>
    </w:div>
    <w:div w:id="661547554">
      <w:bodyDiv w:val="1"/>
      <w:marLeft w:val="0"/>
      <w:marRight w:val="0"/>
      <w:marTop w:val="0"/>
      <w:marBottom w:val="0"/>
      <w:divBdr>
        <w:top w:val="none" w:sz="0" w:space="0" w:color="auto"/>
        <w:left w:val="none" w:sz="0" w:space="0" w:color="auto"/>
        <w:bottom w:val="none" w:sz="0" w:space="0" w:color="auto"/>
        <w:right w:val="none" w:sz="0" w:space="0" w:color="auto"/>
      </w:divBdr>
    </w:div>
    <w:div w:id="680351954">
      <w:bodyDiv w:val="1"/>
      <w:marLeft w:val="0"/>
      <w:marRight w:val="0"/>
      <w:marTop w:val="0"/>
      <w:marBottom w:val="0"/>
      <w:divBdr>
        <w:top w:val="none" w:sz="0" w:space="0" w:color="auto"/>
        <w:left w:val="none" w:sz="0" w:space="0" w:color="auto"/>
        <w:bottom w:val="none" w:sz="0" w:space="0" w:color="auto"/>
        <w:right w:val="none" w:sz="0" w:space="0" w:color="auto"/>
      </w:divBdr>
    </w:div>
    <w:div w:id="682047436">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9804153">
      <w:bodyDiv w:val="1"/>
      <w:marLeft w:val="0"/>
      <w:marRight w:val="0"/>
      <w:marTop w:val="0"/>
      <w:marBottom w:val="0"/>
      <w:divBdr>
        <w:top w:val="none" w:sz="0" w:space="0" w:color="auto"/>
        <w:left w:val="none" w:sz="0" w:space="0" w:color="auto"/>
        <w:bottom w:val="none" w:sz="0" w:space="0" w:color="auto"/>
        <w:right w:val="none" w:sz="0" w:space="0" w:color="auto"/>
      </w:divBdr>
    </w:div>
    <w:div w:id="917640620">
      <w:bodyDiv w:val="1"/>
      <w:marLeft w:val="0"/>
      <w:marRight w:val="0"/>
      <w:marTop w:val="0"/>
      <w:marBottom w:val="0"/>
      <w:divBdr>
        <w:top w:val="none" w:sz="0" w:space="0" w:color="auto"/>
        <w:left w:val="none" w:sz="0" w:space="0" w:color="auto"/>
        <w:bottom w:val="none" w:sz="0" w:space="0" w:color="auto"/>
        <w:right w:val="none" w:sz="0" w:space="0" w:color="auto"/>
      </w:divBdr>
    </w:div>
    <w:div w:id="932476653">
      <w:bodyDiv w:val="1"/>
      <w:marLeft w:val="0"/>
      <w:marRight w:val="0"/>
      <w:marTop w:val="0"/>
      <w:marBottom w:val="0"/>
      <w:divBdr>
        <w:top w:val="none" w:sz="0" w:space="0" w:color="auto"/>
        <w:left w:val="none" w:sz="0" w:space="0" w:color="auto"/>
        <w:bottom w:val="none" w:sz="0" w:space="0" w:color="auto"/>
        <w:right w:val="none" w:sz="0" w:space="0" w:color="auto"/>
      </w:divBdr>
    </w:div>
    <w:div w:id="946036616">
      <w:bodyDiv w:val="1"/>
      <w:marLeft w:val="0"/>
      <w:marRight w:val="0"/>
      <w:marTop w:val="0"/>
      <w:marBottom w:val="0"/>
      <w:divBdr>
        <w:top w:val="none" w:sz="0" w:space="0" w:color="auto"/>
        <w:left w:val="none" w:sz="0" w:space="0" w:color="auto"/>
        <w:bottom w:val="none" w:sz="0" w:space="0" w:color="auto"/>
        <w:right w:val="none" w:sz="0" w:space="0" w:color="auto"/>
      </w:divBdr>
    </w:div>
    <w:div w:id="950552711">
      <w:bodyDiv w:val="1"/>
      <w:marLeft w:val="0"/>
      <w:marRight w:val="0"/>
      <w:marTop w:val="0"/>
      <w:marBottom w:val="0"/>
      <w:divBdr>
        <w:top w:val="none" w:sz="0" w:space="0" w:color="auto"/>
        <w:left w:val="none" w:sz="0" w:space="0" w:color="auto"/>
        <w:bottom w:val="none" w:sz="0" w:space="0" w:color="auto"/>
        <w:right w:val="none" w:sz="0" w:space="0" w:color="auto"/>
      </w:divBdr>
    </w:div>
    <w:div w:id="973408906">
      <w:bodyDiv w:val="1"/>
      <w:marLeft w:val="0"/>
      <w:marRight w:val="0"/>
      <w:marTop w:val="0"/>
      <w:marBottom w:val="0"/>
      <w:divBdr>
        <w:top w:val="none" w:sz="0" w:space="0" w:color="auto"/>
        <w:left w:val="none" w:sz="0" w:space="0" w:color="auto"/>
        <w:bottom w:val="none" w:sz="0" w:space="0" w:color="auto"/>
        <w:right w:val="none" w:sz="0" w:space="0" w:color="auto"/>
      </w:divBdr>
    </w:div>
    <w:div w:id="984506954">
      <w:bodyDiv w:val="1"/>
      <w:marLeft w:val="0"/>
      <w:marRight w:val="0"/>
      <w:marTop w:val="0"/>
      <w:marBottom w:val="0"/>
      <w:divBdr>
        <w:top w:val="none" w:sz="0" w:space="0" w:color="auto"/>
        <w:left w:val="none" w:sz="0" w:space="0" w:color="auto"/>
        <w:bottom w:val="none" w:sz="0" w:space="0" w:color="auto"/>
        <w:right w:val="none" w:sz="0" w:space="0" w:color="auto"/>
      </w:divBdr>
    </w:div>
    <w:div w:id="988165885">
      <w:bodyDiv w:val="1"/>
      <w:marLeft w:val="0"/>
      <w:marRight w:val="0"/>
      <w:marTop w:val="0"/>
      <w:marBottom w:val="0"/>
      <w:divBdr>
        <w:top w:val="none" w:sz="0" w:space="0" w:color="auto"/>
        <w:left w:val="none" w:sz="0" w:space="0" w:color="auto"/>
        <w:bottom w:val="none" w:sz="0" w:space="0" w:color="auto"/>
        <w:right w:val="none" w:sz="0" w:space="0" w:color="auto"/>
      </w:divBdr>
    </w:div>
    <w:div w:id="995450917">
      <w:bodyDiv w:val="1"/>
      <w:marLeft w:val="0"/>
      <w:marRight w:val="0"/>
      <w:marTop w:val="0"/>
      <w:marBottom w:val="0"/>
      <w:divBdr>
        <w:top w:val="none" w:sz="0" w:space="0" w:color="auto"/>
        <w:left w:val="none" w:sz="0" w:space="0" w:color="auto"/>
        <w:bottom w:val="none" w:sz="0" w:space="0" w:color="auto"/>
        <w:right w:val="none" w:sz="0" w:space="0" w:color="auto"/>
      </w:divBdr>
    </w:div>
    <w:div w:id="1009718685">
      <w:bodyDiv w:val="1"/>
      <w:marLeft w:val="0"/>
      <w:marRight w:val="0"/>
      <w:marTop w:val="0"/>
      <w:marBottom w:val="0"/>
      <w:divBdr>
        <w:top w:val="none" w:sz="0" w:space="0" w:color="auto"/>
        <w:left w:val="none" w:sz="0" w:space="0" w:color="auto"/>
        <w:bottom w:val="none" w:sz="0" w:space="0" w:color="auto"/>
        <w:right w:val="none" w:sz="0" w:space="0" w:color="auto"/>
      </w:divBdr>
    </w:div>
    <w:div w:id="1044712499">
      <w:bodyDiv w:val="1"/>
      <w:marLeft w:val="0"/>
      <w:marRight w:val="0"/>
      <w:marTop w:val="0"/>
      <w:marBottom w:val="0"/>
      <w:divBdr>
        <w:top w:val="none" w:sz="0" w:space="0" w:color="auto"/>
        <w:left w:val="none" w:sz="0" w:space="0" w:color="auto"/>
        <w:bottom w:val="none" w:sz="0" w:space="0" w:color="auto"/>
        <w:right w:val="none" w:sz="0" w:space="0" w:color="auto"/>
      </w:divBdr>
    </w:div>
    <w:div w:id="1056589275">
      <w:bodyDiv w:val="1"/>
      <w:marLeft w:val="0"/>
      <w:marRight w:val="0"/>
      <w:marTop w:val="0"/>
      <w:marBottom w:val="0"/>
      <w:divBdr>
        <w:top w:val="none" w:sz="0" w:space="0" w:color="auto"/>
        <w:left w:val="none" w:sz="0" w:space="0" w:color="auto"/>
        <w:bottom w:val="none" w:sz="0" w:space="0" w:color="auto"/>
        <w:right w:val="none" w:sz="0" w:space="0" w:color="auto"/>
      </w:divBdr>
    </w:div>
    <w:div w:id="1100447602">
      <w:bodyDiv w:val="1"/>
      <w:marLeft w:val="0"/>
      <w:marRight w:val="0"/>
      <w:marTop w:val="0"/>
      <w:marBottom w:val="0"/>
      <w:divBdr>
        <w:top w:val="none" w:sz="0" w:space="0" w:color="auto"/>
        <w:left w:val="none" w:sz="0" w:space="0" w:color="auto"/>
        <w:bottom w:val="none" w:sz="0" w:space="0" w:color="auto"/>
        <w:right w:val="none" w:sz="0" w:space="0" w:color="auto"/>
      </w:divBdr>
    </w:div>
    <w:div w:id="1110465982">
      <w:bodyDiv w:val="1"/>
      <w:marLeft w:val="0"/>
      <w:marRight w:val="0"/>
      <w:marTop w:val="0"/>
      <w:marBottom w:val="0"/>
      <w:divBdr>
        <w:top w:val="none" w:sz="0" w:space="0" w:color="auto"/>
        <w:left w:val="none" w:sz="0" w:space="0" w:color="auto"/>
        <w:bottom w:val="none" w:sz="0" w:space="0" w:color="auto"/>
        <w:right w:val="none" w:sz="0" w:space="0" w:color="auto"/>
      </w:divBdr>
    </w:div>
    <w:div w:id="1145318085">
      <w:bodyDiv w:val="1"/>
      <w:marLeft w:val="0"/>
      <w:marRight w:val="0"/>
      <w:marTop w:val="0"/>
      <w:marBottom w:val="0"/>
      <w:divBdr>
        <w:top w:val="none" w:sz="0" w:space="0" w:color="auto"/>
        <w:left w:val="none" w:sz="0" w:space="0" w:color="auto"/>
        <w:bottom w:val="none" w:sz="0" w:space="0" w:color="auto"/>
        <w:right w:val="none" w:sz="0" w:space="0" w:color="auto"/>
      </w:divBdr>
    </w:div>
    <w:div w:id="1161433889">
      <w:bodyDiv w:val="1"/>
      <w:marLeft w:val="0"/>
      <w:marRight w:val="0"/>
      <w:marTop w:val="0"/>
      <w:marBottom w:val="0"/>
      <w:divBdr>
        <w:top w:val="none" w:sz="0" w:space="0" w:color="auto"/>
        <w:left w:val="none" w:sz="0" w:space="0" w:color="auto"/>
        <w:bottom w:val="none" w:sz="0" w:space="0" w:color="auto"/>
        <w:right w:val="none" w:sz="0" w:space="0" w:color="auto"/>
      </w:divBdr>
    </w:div>
    <w:div w:id="1181891216">
      <w:bodyDiv w:val="1"/>
      <w:marLeft w:val="0"/>
      <w:marRight w:val="0"/>
      <w:marTop w:val="0"/>
      <w:marBottom w:val="0"/>
      <w:divBdr>
        <w:top w:val="none" w:sz="0" w:space="0" w:color="auto"/>
        <w:left w:val="none" w:sz="0" w:space="0" w:color="auto"/>
        <w:bottom w:val="none" w:sz="0" w:space="0" w:color="auto"/>
        <w:right w:val="none" w:sz="0" w:space="0" w:color="auto"/>
      </w:divBdr>
    </w:div>
    <w:div w:id="1202401258">
      <w:bodyDiv w:val="1"/>
      <w:marLeft w:val="0"/>
      <w:marRight w:val="0"/>
      <w:marTop w:val="0"/>
      <w:marBottom w:val="0"/>
      <w:divBdr>
        <w:top w:val="none" w:sz="0" w:space="0" w:color="auto"/>
        <w:left w:val="none" w:sz="0" w:space="0" w:color="auto"/>
        <w:bottom w:val="none" w:sz="0" w:space="0" w:color="auto"/>
        <w:right w:val="none" w:sz="0" w:space="0" w:color="auto"/>
      </w:divBdr>
    </w:div>
    <w:div w:id="1213007061">
      <w:bodyDiv w:val="1"/>
      <w:marLeft w:val="0"/>
      <w:marRight w:val="0"/>
      <w:marTop w:val="0"/>
      <w:marBottom w:val="0"/>
      <w:divBdr>
        <w:top w:val="none" w:sz="0" w:space="0" w:color="auto"/>
        <w:left w:val="none" w:sz="0" w:space="0" w:color="auto"/>
        <w:bottom w:val="none" w:sz="0" w:space="0" w:color="auto"/>
        <w:right w:val="none" w:sz="0" w:space="0" w:color="auto"/>
      </w:divBdr>
    </w:div>
    <w:div w:id="1260917666">
      <w:bodyDiv w:val="1"/>
      <w:marLeft w:val="0"/>
      <w:marRight w:val="0"/>
      <w:marTop w:val="0"/>
      <w:marBottom w:val="0"/>
      <w:divBdr>
        <w:top w:val="none" w:sz="0" w:space="0" w:color="auto"/>
        <w:left w:val="none" w:sz="0" w:space="0" w:color="auto"/>
        <w:bottom w:val="none" w:sz="0" w:space="0" w:color="auto"/>
        <w:right w:val="none" w:sz="0" w:space="0" w:color="auto"/>
      </w:divBdr>
    </w:div>
    <w:div w:id="1276133599">
      <w:bodyDiv w:val="1"/>
      <w:marLeft w:val="0"/>
      <w:marRight w:val="0"/>
      <w:marTop w:val="0"/>
      <w:marBottom w:val="0"/>
      <w:divBdr>
        <w:top w:val="none" w:sz="0" w:space="0" w:color="auto"/>
        <w:left w:val="none" w:sz="0" w:space="0" w:color="auto"/>
        <w:bottom w:val="none" w:sz="0" w:space="0" w:color="auto"/>
        <w:right w:val="none" w:sz="0" w:space="0" w:color="auto"/>
      </w:divBdr>
    </w:div>
    <w:div w:id="1284457005">
      <w:bodyDiv w:val="1"/>
      <w:marLeft w:val="0"/>
      <w:marRight w:val="0"/>
      <w:marTop w:val="0"/>
      <w:marBottom w:val="0"/>
      <w:divBdr>
        <w:top w:val="none" w:sz="0" w:space="0" w:color="auto"/>
        <w:left w:val="none" w:sz="0" w:space="0" w:color="auto"/>
        <w:bottom w:val="none" w:sz="0" w:space="0" w:color="auto"/>
        <w:right w:val="none" w:sz="0" w:space="0" w:color="auto"/>
      </w:divBdr>
    </w:div>
    <w:div w:id="1288783380">
      <w:bodyDiv w:val="1"/>
      <w:marLeft w:val="0"/>
      <w:marRight w:val="0"/>
      <w:marTop w:val="0"/>
      <w:marBottom w:val="0"/>
      <w:divBdr>
        <w:top w:val="none" w:sz="0" w:space="0" w:color="auto"/>
        <w:left w:val="none" w:sz="0" w:space="0" w:color="auto"/>
        <w:bottom w:val="none" w:sz="0" w:space="0" w:color="auto"/>
        <w:right w:val="none" w:sz="0" w:space="0" w:color="auto"/>
      </w:divBdr>
    </w:div>
    <w:div w:id="1318533713">
      <w:bodyDiv w:val="1"/>
      <w:marLeft w:val="0"/>
      <w:marRight w:val="0"/>
      <w:marTop w:val="0"/>
      <w:marBottom w:val="0"/>
      <w:divBdr>
        <w:top w:val="none" w:sz="0" w:space="0" w:color="auto"/>
        <w:left w:val="none" w:sz="0" w:space="0" w:color="auto"/>
        <w:bottom w:val="none" w:sz="0" w:space="0" w:color="auto"/>
        <w:right w:val="none" w:sz="0" w:space="0" w:color="auto"/>
      </w:divBdr>
    </w:div>
    <w:div w:id="1333489952">
      <w:bodyDiv w:val="1"/>
      <w:marLeft w:val="0"/>
      <w:marRight w:val="0"/>
      <w:marTop w:val="0"/>
      <w:marBottom w:val="0"/>
      <w:divBdr>
        <w:top w:val="none" w:sz="0" w:space="0" w:color="auto"/>
        <w:left w:val="none" w:sz="0" w:space="0" w:color="auto"/>
        <w:bottom w:val="none" w:sz="0" w:space="0" w:color="auto"/>
        <w:right w:val="none" w:sz="0" w:space="0" w:color="auto"/>
      </w:divBdr>
    </w:div>
    <w:div w:id="1354107423">
      <w:bodyDiv w:val="1"/>
      <w:marLeft w:val="0"/>
      <w:marRight w:val="0"/>
      <w:marTop w:val="0"/>
      <w:marBottom w:val="0"/>
      <w:divBdr>
        <w:top w:val="none" w:sz="0" w:space="0" w:color="auto"/>
        <w:left w:val="none" w:sz="0" w:space="0" w:color="auto"/>
        <w:bottom w:val="none" w:sz="0" w:space="0" w:color="auto"/>
        <w:right w:val="none" w:sz="0" w:space="0" w:color="auto"/>
      </w:divBdr>
    </w:div>
    <w:div w:id="1366904821">
      <w:bodyDiv w:val="1"/>
      <w:marLeft w:val="0"/>
      <w:marRight w:val="0"/>
      <w:marTop w:val="0"/>
      <w:marBottom w:val="0"/>
      <w:divBdr>
        <w:top w:val="none" w:sz="0" w:space="0" w:color="auto"/>
        <w:left w:val="none" w:sz="0" w:space="0" w:color="auto"/>
        <w:bottom w:val="none" w:sz="0" w:space="0" w:color="auto"/>
        <w:right w:val="none" w:sz="0" w:space="0" w:color="auto"/>
      </w:divBdr>
    </w:div>
    <w:div w:id="1417288072">
      <w:bodyDiv w:val="1"/>
      <w:marLeft w:val="0"/>
      <w:marRight w:val="0"/>
      <w:marTop w:val="0"/>
      <w:marBottom w:val="0"/>
      <w:divBdr>
        <w:top w:val="none" w:sz="0" w:space="0" w:color="auto"/>
        <w:left w:val="none" w:sz="0" w:space="0" w:color="auto"/>
        <w:bottom w:val="none" w:sz="0" w:space="0" w:color="auto"/>
        <w:right w:val="none" w:sz="0" w:space="0" w:color="auto"/>
      </w:divBdr>
    </w:div>
    <w:div w:id="1447893139">
      <w:bodyDiv w:val="1"/>
      <w:marLeft w:val="0"/>
      <w:marRight w:val="0"/>
      <w:marTop w:val="0"/>
      <w:marBottom w:val="0"/>
      <w:divBdr>
        <w:top w:val="none" w:sz="0" w:space="0" w:color="auto"/>
        <w:left w:val="none" w:sz="0" w:space="0" w:color="auto"/>
        <w:bottom w:val="none" w:sz="0" w:space="0" w:color="auto"/>
        <w:right w:val="none" w:sz="0" w:space="0" w:color="auto"/>
      </w:divBdr>
    </w:div>
    <w:div w:id="1454399894">
      <w:bodyDiv w:val="1"/>
      <w:marLeft w:val="0"/>
      <w:marRight w:val="0"/>
      <w:marTop w:val="0"/>
      <w:marBottom w:val="0"/>
      <w:divBdr>
        <w:top w:val="none" w:sz="0" w:space="0" w:color="auto"/>
        <w:left w:val="none" w:sz="0" w:space="0" w:color="auto"/>
        <w:bottom w:val="none" w:sz="0" w:space="0" w:color="auto"/>
        <w:right w:val="none" w:sz="0" w:space="0" w:color="auto"/>
      </w:divBdr>
    </w:div>
    <w:div w:id="1462722013">
      <w:bodyDiv w:val="1"/>
      <w:marLeft w:val="0"/>
      <w:marRight w:val="0"/>
      <w:marTop w:val="0"/>
      <w:marBottom w:val="0"/>
      <w:divBdr>
        <w:top w:val="none" w:sz="0" w:space="0" w:color="auto"/>
        <w:left w:val="none" w:sz="0" w:space="0" w:color="auto"/>
        <w:bottom w:val="none" w:sz="0" w:space="0" w:color="auto"/>
        <w:right w:val="none" w:sz="0" w:space="0" w:color="auto"/>
      </w:divBdr>
    </w:div>
    <w:div w:id="1548643405">
      <w:bodyDiv w:val="1"/>
      <w:marLeft w:val="0"/>
      <w:marRight w:val="0"/>
      <w:marTop w:val="0"/>
      <w:marBottom w:val="0"/>
      <w:divBdr>
        <w:top w:val="none" w:sz="0" w:space="0" w:color="auto"/>
        <w:left w:val="none" w:sz="0" w:space="0" w:color="auto"/>
        <w:bottom w:val="none" w:sz="0" w:space="0" w:color="auto"/>
        <w:right w:val="none" w:sz="0" w:space="0" w:color="auto"/>
      </w:divBdr>
    </w:div>
    <w:div w:id="1553496565">
      <w:bodyDiv w:val="1"/>
      <w:marLeft w:val="0"/>
      <w:marRight w:val="0"/>
      <w:marTop w:val="0"/>
      <w:marBottom w:val="0"/>
      <w:divBdr>
        <w:top w:val="none" w:sz="0" w:space="0" w:color="auto"/>
        <w:left w:val="none" w:sz="0" w:space="0" w:color="auto"/>
        <w:bottom w:val="none" w:sz="0" w:space="0" w:color="auto"/>
        <w:right w:val="none" w:sz="0" w:space="0" w:color="auto"/>
      </w:divBdr>
    </w:div>
    <w:div w:id="1559708935">
      <w:bodyDiv w:val="1"/>
      <w:marLeft w:val="0"/>
      <w:marRight w:val="0"/>
      <w:marTop w:val="0"/>
      <w:marBottom w:val="0"/>
      <w:divBdr>
        <w:top w:val="none" w:sz="0" w:space="0" w:color="auto"/>
        <w:left w:val="none" w:sz="0" w:space="0" w:color="auto"/>
        <w:bottom w:val="none" w:sz="0" w:space="0" w:color="auto"/>
        <w:right w:val="none" w:sz="0" w:space="0" w:color="auto"/>
      </w:divBdr>
    </w:div>
    <w:div w:id="1600526103">
      <w:bodyDiv w:val="1"/>
      <w:marLeft w:val="0"/>
      <w:marRight w:val="0"/>
      <w:marTop w:val="0"/>
      <w:marBottom w:val="0"/>
      <w:divBdr>
        <w:top w:val="none" w:sz="0" w:space="0" w:color="auto"/>
        <w:left w:val="none" w:sz="0" w:space="0" w:color="auto"/>
        <w:bottom w:val="none" w:sz="0" w:space="0" w:color="auto"/>
        <w:right w:val="none" w:sz="0" w:space="0" w:color="auto"/>
      </w:divBdr>
    </w:div>
    <w:div w:id="1656567633">
      <w:bodyDiv w:val="1"/>
      <w:marLeft w:val="0"/>
      <w:marRight w:val="0"/>
      <w:marTop w:val="0"/>
      <w:marBottom w:val="0"/>
      <w:divBdr>
        <w:top w:val="none" w:sz="0" w:space="0" w:color="auto"/>
        <w:left w:val="none" w:sz="0" w:space="0" w:color="auto"/>
        <w:bottom w:val="none" w:sz="0" w:space="0" w:color="auto"/>
        <w:right w:val="none" w:sz="0" w:space="0" w:color="auto"/>
      </w:divBdr>
    </w:div>
    <w:div w:id="1695501095">
      <w:bodyDiv w:val="1"/>
      <w:marLeft w:val="0"/>
      <w:marRight w:val="0"/>
      <w:marTop w:val="0"/>
      <w:marBottom w:val="0"/>
      <w:divBdr>
        <w:top w:val="none" w:sz="0" w:space="0" w:color="auto"/>
        <w:left w:val="none" w:sz="0" w:space="0" w:color="auto"/>
        <w:bottom w:val="none" w:sz="0" w:space="0" w:color="auto"/>
        <w:right w:val="none" w:sz="0" w:space="0" w:color="auto"/>
      </w:divBdr>
    </w:div>
    <w:div w:id="1719358989">
      <w:bodyDiv w:val="1"/>
      <w:marLeft w:val="0"/>
      <w:marRight w:val="0"/>
      <w:marTop w:val="0"/>
      <w:marBottom w:val="0"/>
      <w:divBdr>
        <w:top w:val="none" w:sz="0" w:space="0" w:color="auto"/>
        <w:left w:val="none" w:sz="0" w:space="0" w:color="auto"/>
        <w:bottom w:val="none" w:sz="0" w:space="0" w:color="auto"/>
        <w:right w:val="none" w:sz="0" w:space="0" w:color="auto"/>
      </w:divBdr>
    </w:div>
    <w:div w:id="1747994320">
      <w:bodyDiv w:val="1"/>
      <w:marLeft w:val="0"/>
      <w:marRight w:val="0"/>
      <w:marTop w:val="0"/>
      <w:marBottom w:val="0"/>
      <w:divBdr>
        <w:top w:val="none" w:sz="0" w:space="0" w:color="auto"/>
        <w:left w:val="none" w:sz="0" w:space="0" w:color="auto"/>
        <w:bottom w:val="none" w:sz="0" w:space="0" w:color="auto"/>
        <w:right w:val="none" w:sz="0" w:space="0" w:color="auto"/>
      </w:divBdr>
    </w:div>
    <w:div w:id="1761172814">
      <w:bodyDiv w:val="1"/>
      <w:marLeft w:val="0"/>
      <w:marRight w:val="0"/>
      <w:marTop w:val="0"/>
      <w:marBottom w:val="0"/>
      <w:divBdr>
        <w:top w:val="none" w:sz="0" w:space="0" w:color="auto"/>
        <w:left w:val="none" w:sz="0" w:space="0" w:color="auto"/>
        <w:bottom w:val="none" w:sz="0" w:space="0" w:color="auto"/>
        <w:right w:val="none" w:sz="0" w:space="0" w:color="auto"/>
      </w:divBdr>
    </w:div>
    <w:div w:id="1768769942">
      <w:bodyDiv w:val="1"/>
      <w:marLeft w:val="0"/>
      <w:marRight w:val="0"/>
      <w:marTop w:val="0"/>
      <w:marBottom w:val="0"/>
      <w:divBdr>
        <w:top w:val="none" w:sz="0" w:space="0" w:color="auto"/>
        <w:left w:val="none" w:sz="0" w:space="0" w:color="auto"/>
        <w:bottom w:val="none" w:sz="0" w:space="0" w:color="auto"/>
        <w:right w:val="none" w:sz="0" w:space="0" w:color="auto"/>
      </w:divBdr>
    </w:div>
    <w:div w:id="1782145469">
      <w:bodyDiv w:val="1"/>
      <w:marLeft w:val="0"/>
      <w:marRight w:val="0"/>
      <w:marTop w:val="0"/>
      <w:marBottom w:val="0"/>
      <w:divBdr>
        <w:top w:val="none" w:sz="0" w:space="0" w:color="auto"/>
        <w:left w:val="none" w:sz="0" w:space="0" w:color="auto"/>
        <w:bottom w:val="none" w:sz="0" w:space="0" w:color="auto"/>
        <w:right w:val="none" w:sz="0" w:space="0" w:color="auto"/>
      </w:divBdr>
    </w:div>
    <w:div w:id="1797406757">
      <w:bodyDiv w:val="1"/>
      <w:marLeft w:val="0"/>
      <w:marRight w:val="0"/>
      <w:marTop w:val="0"/>
      <w:marBottom w:val="0"/>
      <w:divBdr>
        <w:top w:val="none" w:sz="0" w:space="0" w:color="auto"/>
        <w:left w:val="none" w:sz="0" w:space="0" w:color="auto"/>
        <w:bottom w:val="none" w:sz="0" w:space="0" w:color="auto"/>
        <w:right w:val="none" w:sz="0" w:space="0" w:color="auto"/>
      </w:divBdr>
    </w:div>
    <w:div w:id="1811241692">
      <w:bodyDiv w:val="1"/>
      <w:marLeft w:val="0"/>
      <w:marRight w:val="0"/>
      <w:marTop w:val="0"/>
      <w:marBottom w:val="0"/>
      <w:divBdr>
        <w:top w:val="none" w:sz="0" w:space="0" w:color="auto"/>
        <w:left w:val="none" w:sz="0" w:space="0" w:color="auto"/>
        <w:bottom w:val="none" w:sz="0" w:space="0" w:color="auto"/>
        <w:right w:val="none" w:sz="0" w:space="0" w:color="auto"/>
      </w:divBdr>
    </w:div>
    <w:div w:id="1814983179">
      <w:bodyDiv w:val="1"/>
      <w:marLeft w:val="0"/>
      <w:marRight w:val="0"/>
      <w:marTop w:val="0"/>
      <w:marBottom w:val="0"/>
      <w:divBdr>
        <w:top w:val="none" w:sz="0" w:space="0" w:color="auto"/>
        <w:left w:val="none" w:sz="0" w:space="0" w:color="auto"/>
        <w:bottom w:val="none" w:sz="0" w:space="0" w:color="auto"/>
        <w:right w:val="none" w:sz="0" w:space="0" w:color="auto"/>
      </w:divBdr>
    </w:div>
    <w:div w:id="1844855944">
      <w:bodyDiv w:val="1"/>
      <w:marLeft w:val="0"/>
      <w:marRight w:val="0"/>
      <w:marTop w:val="0"/>
      <w:marBottom w:val="0"/>
      <w:divBdr>
        <w:top w:val="none" w:sz="0" w:space="0" w:color="auto"/>
        <w:left w:val="none" w:sz="0" w:space="0" w:color="auto"/>
        <w:bottom w:val="none" w:sz="0" w:space="0" w:color="auto"/>
        <w:right w:val="none" w:sz="0" w:space="0" w:color="auto"/>
      </w:divBdr>
    </w:div>
    <w:div w:id="1845170747">
      <w:bodyDiv w:val="1"/>
      <w:marLeft w:val="0"/>
      <w:marRight w:val="0"/>
      <w:marTop w:val="0"/>
      <w:marBottom w:val="0"/>
      <w:divBdr>
        <w:top w:val="none" w:sz="0" w:space="0" w:color="auto"/>
        <w:left w:val="none" w:sz="0" w:space="0" w:color="auto"/>
        <w:bottom w:val="none" w:sz="0" w:space="0" w:color="auto"/>
        <w:right w:val="none" w:sz="0" w:space="0" w:color="auto"/>
      </w:divBdr>
    </w:div>
    <w:div w:id="1891375455">
      <w:bodyDiv w:val="1"/>
      <w:marLeft w:val="0"/>
      <w:marRight w:val="0"/>
      <w:marTop w:val="0"/>
      <w:marBottom w:val="0"/>
      <w:divBdr>
        <w:top w:val="none" w:sz="0" w:space="0" w:color="auto"/>
        <w:left w:val="none" w:sz="0" w:space="0" w:color="auto"/>
        <w:bottom w:val="none" w:sz="0" w:space="0" w:color="auto"/>
        <w:right w:val="none" w:sz="0" w:space="0" w:color="auto"/>
      </w:divBdr>
    </w:div>
    <w:div w:id="1894387420">
      <w:bodyDiv w:val="1"/>
      <w:marLeft w:val="0"/>
      <w:marRight w:val="0"/>
      <w:marTop w:val="0"/>
      <w:marBottom w:val="0"/>
      <w:divBdr>
        <w:top w:val="none" w:sz="0" w:space="0" w:color="auto"/>
        <w:left w:val="none" w:sz="0" w:space="0" w:color="auto"/>
        <w:bottom w:val="none" w:sz="0" w:space="0" w:color="auto"/>
        <w:right w:val="none" w:sz="0" w:space="0" w:color="auto"/>
      </w:divBdr>
    </w:div>
    <w:div w:id="1896701225">
      <w:bodyDiv w:val="1"/>
      <w:marLeft w:val="0"/>
      <w:marRight w:val="0"/>
      <w:marTop w:val="0"/>
      <w:marBottom w:val="0"/>
      <w:divBdr>
        <w:top w:val="none" w:sz="0" w:space="0" w:color="auto"/>
        <w:left w:val="none" w:sz="0" w:space="0" w:color="auto"/>
        <w:bottom w:val="none" w:sz="0" w:space="0" w:color="auto"/>
        <w:right w:val="none" w:sz="0" w:space="0" w:color="auto"/>
      </w:divBdr>
    </w:div>
    <w:div w:id="1914270725">
      <w:bodyDiv w:val="1"/>
      <w:marLeft w:val="0"/>
      <w:marRight w:val="0"/>
      <w:marTop w:val="0"/>
      <w:marBottom w:val="0"/>
      <w:divBdr>
        <w:top w:val="none" w:sz="0" w:space="0" w:color="auto"/>
        <w:left w:val="none" w:sz="0" w:space="0" w:color="auto"/>
        <w:bottom w:val="none" w:sz="0" w:space="0" w:color="auto"/>
        <w:right w:val="none" w:sz="0" w:space="0" w:color="auto"/>
      </w:divBdr>
    </w:div>
    <w:div w:id="1916359429">
      <w:bodyDiv w:val="1"/>
      <w:marLeft w:val="0"/>
      <w:marRight w:val="0"/>
      <w:marTop w:val="0"/>
      <w:marBottom w:val="0"/>
      <w:divBdr>
        <w:top w:val="none" w:sz="0" w:space="0" w:color="auto"/>
        <w:left w:val="none" w:sz="0" w:space="0" w:color="auto"/>
        <w:bottom w:val="none" w:sz="0" w:space="0" w:color="auto"/>
        <w:right w:val="none" w:sz="0" w:space="0" w:color="auto"/>
      </w:divBdr>
    </w:div>
    <w:div w:id="1986232037">
      <w:bodyDiv w:val="1"/>
      <w:marLeft w:val="0"/>
      <w:marRight w:val="0"/>
      <w:marTop w:val="0"/>
      <w:marBottom w:val="0"/>
      <w:divBdr>
        <w:top w:val="none" w:sz="0" w:space="0" w:color="auto"/>
        <w:left w:val="none" w:sz="0" w:space="0" w:color="auto"/>
        <w:bottom w:val="none" w:sz="0" w:space="0" w:color="auto"/>
        <w:right w:val="none" w:sz="0" w:space="0" w:color="auto"/>
      </w:divBdr>
    </w:div>
    <w:div w:id="21272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mailto:hasanaldanmaz@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F7978327A049F587793687348A0598"/>
        <w:category>
          <w:name w:val="Genel"/>
          <w:gallery w:val="placeholder"/>
        </w:category>
        <w:types>
          <w:type w:val="bbPlcHdr"/>
        </w:types>
        <w:behaviors>
          <w:behavior w:val="content"/>
        </w:behaviors>
        <w:guid w:val="{DF2EF6BE-A8D2-4B77-ADC0-DB759B0F72ED}"/>
      </w:docPartPr>
      <w:docPartBody>
        <w:p w:rsidR="00BC42BF" w:rsidRDefault="00BC42BF" w:rsidP="00BC42BF">
          <w:pPr>
            <w:pStyle w:val="6FF7978327A049F587793687348A0598"/>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00"/>
    <w:family w:val="moder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C42BF"/>
    <w:rsid w:val="000058A2"/>
    <w:rsid w:val="0001315D"/>
    <w:rsid w:val="00076268"/>
    <w:rsid w:val="00166C13"/>
    <w:rsid w:val="001F768F"/>
    <w:rsid w:val="00362748"/>
    <w:rsid w:val="003F0266"/>
    <w:rsid w:val="005033DF"/>
    <w:rsid w:val="0060327D"/>
    <w:rsid w:val="00643A18"/>
    <w:rsid w:val="00690D59"/>
    <w:rsid w:val="00740ACE"/>
    <w:rsid w:val="008E579D"/>
    <w:rsid w:val="00973AA2"/>
    <w:rsid w:val="00A170E3"/>
    <w:rsid w:val="00A547A4"/>
    <w:rsid w:val="00AA3EDE"/>
    <w:rsid w:val="00B33A72"/>
    <w:rsid w:val="00B7643F"/>
    <w:rsid w:val="00BB22A7"/>
    <w:rsid w:val="00BC42BF"/>
    <w:rsid w:val="00C043B8"/>
    <w:rsid w:val="00CA4B9A"/>
    <w:rsid w:val="00CA6F05"/>
    <w:rsid w:val="00CE712A"/>
    <w:rsid w:val="00CF2A66"/>
    <w:rsid w:val="00D079F7"/>
    <w:rsid w:val="00F878C4"/>
    <w:rsid w:val="00F96CF8"/>
    <w:rsid w:val="00FE0E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7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FF7978327A049F587793687348A0598">
    <w:name w:val="6FF7978327A049F587793687348A0598"/>
    <w:rsid w:val="00BC42BF"/>
  </w:style>
  <w:style w:type="paragraph" w:customStyle="1" w:styleId="236B0ED5842B49FE8FADA4AF8037242E">
    <w:name w:val="236B0ED5842B49FE8FADA4AF8037242E"/>
    <w:rsid w:val="00BC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689</Words>
  <Characters>3930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BİLİRKİŞİ RAPORU</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BİLİRKİŞİ RAPORU</dc:title>
  <dc:creator>user</dc:creator>
  <cp:lastModifiedBy>hasan aldanmaz</cp:lastModifiedBy>
  <cp:revision>9</cp:revision>
  <cp:lastPrinted>2020-10-22T11:04:00Z</cp:lastPrinted>
  <dcterms:created xsi:type="dcterms:W3CDTF">2020-10-22T10:41:00Z</dcterms:created>
  <dcterms:modified xsi:type="dcterms:W3CDTF">2020-10-24T18:10:00Z</dcterms:modified>
</cp:coreProperties>
</file>