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sdt>
      <w:sdtPr>
        <w:rPr>
          <w:rFonts w:ascii="Cambria" w:eastAsia="Times New Roman" w:hAnsi="Cambria" w:cs="Times New Roman"/>
          <w:b/>
          <w:i/>
          <w:color w:val="E36C0A"/>
          <w:sz w:val="32"/>
          <w:szCs w:val="32"/>
        </w:rPr>
        <w:alias w:val="Başlık"/>
        <w:id w:val="77738743"/>
        <w:placeholder>
          <w:docPart w:val="D7A42309CDB3244A9E3056A06F963F60"/>
        </w:placeholder>
        <w:dataBinding w:prefixMappings="xmlns:ns0='http://schemas.openxmlformats.org/package/2006/metadata/core-properties' xmlns:ns1='http://purl.org/dc/elements/1.1/'" w:xpath="/ns0:coreProperties[1]/ns1:title[1]" w:storeItemID="{6C3C8BC8-F283-45AE-878A-BAB7291924A1}"/>
        <w:text/>
      </w:sdtPr>
      <w:sdtContent>
        <w:p w:rsidR="00486F8E" w:rsidRDefault="00486F8E" w:rsidP="00486F8E">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eastAsia="Times New Roman" w:hAnsi="Cambria" w:cs="Times New Roman"/>
              <w:b/>
              <w:i/>
              <w:color w:val="E36C0A"/>
              <w:sz w:val="32"/>
              <w:szCs w:val="32"/>
            </w:rPr>
            <w:t>BİLİRKİŞİ RAPORU</w:t>
          </w:r>
        </w:p>
      </w:sdtContent>
    </w:sdt>
    <w:p w:rsidR="00DE629F" w:rsidRDefault="00DE629F" w:rsidP="00A53784">
      <w:pPr>
        <w:pStyle w:val="AralkYok"/>
        <w:jc w:val="center"/>
        <w:rPr>
          <w:rFonts w:ascii="Arial" w:hAnsi="Arial" w:cs="Arial"/>
          <w:b/>
        </w:rPr>
      </w:pPr>
    </w:p>
    <w:p w:rsidR="00FF3DFE" w:rsidRPr="00F17DCE" w:rsidRDefault="00724330" w:rsidP="00484889">
      <w:pPr>
        <w:pStyle w:val="AralkYok"/>
        <w:shd w:val="clear" w:color="auto" w:fill="000000" w:themeFill="text1"/>
        <w:jc w:val="center"/>
        <w:rPr>
          <w:rFonts w:cstheme="minorHAnsi"/>
          <w:b/>
        </w:rPr>
      </w:pPr>
      <w:proofErr w:type="gramStart"/>
      <w:r>
        <w:rPr>
          <w:rFonts w:cstheme="minorHAnsi"/>
          <w:b/>
        </w:rPr>
        <w:t>…………</w:t>
      </w:r>
      <w:proofErr w:type="gramEnd"/>
      <w:r>
        <w:rPr>
          <w:rFonts w:cstheme="minorHAnsi"/>
          <w:b/>
        </w:rPr>
        <w:t xml:space="preserve"> </w:t>
      </w:r>
      <w:r w:rsidR="00484889">
        <w:rPr>
          <w:rFonts w:cstheme="minorHAnsi"/>
          <w:b/>
        </w:rPr>
        <w:t>SULH</w:t>
      </w:r>
      <w:r>
        <w:rPr>
          <w:rFonts w:cstheme="minorHAnsi"/>
          <w:b/>
        </w:rPr>
        <w:t xml:space="preserve"> </w:t>
      </w:r>
      <w:r w:rsidR="00A53784" w:rsidRPr="00F17DCE">
        <w:rPr>
          <w:rFonts w:cstheme="minorHAnsi"/>
          <w:b/>
        </w:rPr>
        <w:t>HUKUK MAHKEMESİNE</w:t>
      </w:r>
    </w:p>
    <w:p w:rsidR="00A53784" w:rsidRPr="00F17DCE" w:rsidRDefault="00A53784" w:rsidP="00A53784">
      <w:pPr>
        <w:pStyle w:val="AralkYok"/>
        <w:jc w:val="center"/>
        <w:rPr>
          <w:rFonts w:cstheme="minorHAnsi"/>
          <w:b/>
        </w:rPr>
      </w:pPr>
    </w:p>
    <w:p w:rsidR="00A53784" w:rsidRPr="00F17DCE" w:rsidRDefault="00A53784" w:rsidP="00A53784">
      <w:pPr>
        <w:pStyle w:val="AralkYok"/>
        <w:jc w:val="both"/>
        <w:rPr>
          <w:rFonts w:cstheme="minorHAnsi"/>
        </w:rPr>
      </w:pPr>
      <w:r w:rsidRPr="00F17DCE">
        <w:rPr>
          <w:rFonts w:cstheme="minorHAnsi"/>
          <w:b/>
        </w:rPr>
        <w:t>DOSYA NO</w:t>
      </w:r>
      <w:r w:rsidRPr="00F17DCE">
        <w:rPr>
          <w:rFonts w:cstheme="minorHAnsi"/>
          <w:b/>
        </w:rPr>
        <w:tab/>
      </w:r>
      <w:r w:rsidRPr="00F17DCE">
        <w:rPr>
          <w:rFonts w:cstheme="minorHAnsi"/>
          <w:b/>
        </w:rPr>
        <w:tab/>
      </w:r>
      <w:proofErr w:type="gramStart"/>
      <w:r w:rsidRPr="00F17DCE">
        <w:rPr>
          <w:rFonts w:cstheme="minorHAnsi"/>
          <w:b/>
        </w:rPr>
        <w:t>:</w:t>
      </w:r>
      <w:r w:rsidR="00724330">
        <w:rPr>
          <w:rFonts w:cstheme="minorHAnsi"/>
        </w:rPr>
        <w:t>………….</w:t>
      </w:r>
      <w:proofErr w:type="gramEnd"/>
      <w:r w:rsidR="00724330">
        <w:rPr>
          <w:rFonts w:cstheme="minorHAnsi"/>
        </w:rPr>
        <w:t xml:space="preserve"> </w:t>
      </w:r>
      <w:r w:rsidR="00A57B4A" w:rsidRPr="00F17DCE">
        <w:rPr>
          <w:rFonts w:cstheme="minorHAnsi"/>
        </w:rPr>
        <w:t>E.</w:t>
      </w:r>
    </w:p>
    <w:p w:rsidR="00A53784" w:rsidRPr="00F17DCE" w:rsidRDefault="00A53784" w:rsidP="00A53784">
      <w:pPr>
        <w:pStyle w:val="AralkYok"/>
        <w:jc w:val="both"/>
        <w:rPr>
          <w:rFonts w:cstheme="minorHAnsi"/>
        </w:rPr>
      </w:pPr>
    </w:p>
    <w:p w:rsidR="00A53784" w:rsidRPr="00F17DCE" w:rsidRDefault="00A53784" w:rsidP="00A53784">
      <w:pPr>
        <w:pStyle w:val="AralkYok"/>
        <w:jc w:val="both"/>
        <w:rPr>
          <w:rFonts w:cstheme="minorHAnsi"/>
        </w:rPr>
      </w:pPr>
      <w:r w:rsidRPr="00F17DCE">
        <w:rPr>
          <w:rFonts w:cstheme="minorHAnsi"/>
          <w:b/>
        </w:rPr>
        <w:t>DAVACI</w:t>
      </w:r>
      <w:r w:rsidRPr="00F17DCE">
        <w:rPr>
          <w:rFonts w:cstheme="minorHAnsi"/>
          <w:b/>
        </w:rPr>
        <w:tab/>
      </w:r>
      <w:r w:rsidRPr="00F17DCE">
        <w:rPr>
          <w:rFonts w:cstheme="minorHAnsi"/>
          <w:b/>
        </w:rPr>
        <w:tab/>
      </w:r>
      <w:proofErr w:type="gramStart"/>
      <w:r w:rsidRPr="00F17DCE">
        <w:rPr>
          <w:rFonts w:cstheme="minorHAnsi"/>
          <w:b/>
        </w:rPr>
        <w:t>:</w:t>
      </w:r>
      <w:r w:rsidR="00724330">
        <w:rPr>
          <w:rFonts w:cstheme="minorHAnsi"/>
        </w:rPr>
        <w:t>………………..</w:t>
      </w:r>
      <w:proofErr w:type="gramEnd"/>
      <w:r w:rsidR="00724330">
        <w:rPr>
          <w:rFonts w:cstheme="minorHAnsi"/>
        </w:rPr>
        <w:t xml:space="preserve"> </w:t>
      </w:r>
      <w:r w:rsidR="00484889">
        <w:rPr>
          <w:rFonts w:cstheme="minorHAnsi"/>
        </w:rPr>
        <w:t xml:space="preserve">İzafeten </w:t>
      </w:r>
      <w:proofErr w:type="gramStart"/>
      <w:r w:rsidR="00724330">
        <w:rPr>
          <w:rFonts w:cstheme="minorHAnsi"/>
        </w:rPr>
        <w:t>…………..</w:t>
      </w:r>
      <w:proofErr w:type="gramEnd"/>
      <w:r w:rsidR="00724330">
        <w:rPr>
          <w:rFonts w:cstheme="minorHAnsi"/>
        </w:rPr>
        <w:t xml:space="preserve"> </w:t>
      </w:r>
    </w:p>
    <w:p w:rsidR="00A53784" w:rsidRPr="00F17DCE" w:rsidRDefault="00A53784" w:rsidP="00A53784">
      <w:pPr>
        <w:pStyle w:val="AralkYok"/>
        <w:jc w:val="both"/>
        <w:rPr>
          <w:rFonts w:cstheme="minorHAnsi"/>
        </w:rPr>
      </w:pPr>
    </w:p>
    <w:p w:rsidR="00A53784" w:rsidRPr="00F17DCE" w:rsidRDefault="00A53784" w:rsidP="00A53784">
      <w:pPr>
        <w:pStyle w:val="AralkYok"/>
        <w:jc w:val="both"/>
        <w:rPr>
          <w:rFonts w:cstheme="minorHAnsi"/>
        </w:rPr>
      </w:pPr>
      <w:r w:rsidRPr="00F17DCE">
        <w:rPr>
          <w:rFonts w:cstheme="minorHAnsi"/>
          <w:b/>
        </w:rPr>
        <w:t>VEKİLİ</w:t>
      </w:r>
      <w:r w:rsidRPr="00F17DCE">
        <w:rPr>
          <w:rFonts w:cstheme="minorHAnsi"/>
          <w:b/>
        </w:rPr>
        <w:tab/>
      </w:r>
      <w:r w:rsidRPr="00F17DCE">
        <w:rPr>
          <w:rFonts w:cstheme="minorHAnsi"/>
          <w:b/>
        </w:rPr>
        <w:tab/>
      </w:r>
      <w:r w:rsidR="00F17DCE">
        <w:rPr>
          <w:rFonts w:cstheme="minorHAnsi"/>
          <w:b/>
        </w:rPr>
        <w:tab/>
      </w:r>
      <w:r w:rsidRPr="00F17DCE">
        <w:rPr>
          <w:rFonts w:cstheme="minorHAnsi"/>
          <w:b/>
        </w:rPr>
        <w:t>:</w:t>
      </w:r>
      <w:r w:rsidRPr="00F17DCE">
        <w:rPr>
          <w:rFonts w:cstheme="minorHAnsi"/>
        </w:rPr>
        <w:t xml:space="preserve"> Av. </w:t>
      </w:r>
      <w:proofErr w:type="gramStart"/>
      <w:r w:rsidR="00724330">
        <w:rPr>
          <w:rFonts w:cstheme="minorHAnsi"/>
        </w:rPr>
        <w:t>……………</w:t>
      </w:r>
      <w:proofErr w:type="gramEnd"/>
      <w:r w:rsidR="00724330">
        <w:rPr>
          <w:rFonts w:cstheme="minorHAnsi"/>
        </w:rPr>
        <w:t xml:space="preserve"> </w:t>
      </w:r>
    </w:p>
    <w:p w:rsidR="00A53784" w:rsidRPr="00F17DCE" w:rsidRDefault="00A53784" w:rsidP="00A53784">
      <w:pPr>
        <w:pStyle w:val="AralkYok"/>
        <w:jc w:val="both"/>
        <w:rPr>
          <w:rFonts w:cstheme="minorHAnsi"/>
        </w:rPr>
      </w:pPr>
    </w:p>
    <w:p w:rsidR="00A53784" w:rsidRDefault="00A53784" w:rsidP="00A57B4A">
      <w:pPr>
        <w:pStyle w:val="AralkYok"/>
        <w:jc w:val="both"/>
        <w:rPr>
          <w:rFonts w:cstheme="minorHAnsi"/>
        </w:rPr>
      </w:pPr>
      <w:r w:rsidRPr="00F17DCE">
        <w:rPr>
          <w:rFonts w:cstheme="minorHAnsi"/>
          <w:b/>
        </w:rPr>
        <w:t>DAVALI</w:t>
      </w:r>
      <w:r w:rsidRPr="00F17DCE">
        <w:rPr>
          <w:rFonts w:cstheme="minorHAnsi"/>
          <w:b/>
        </w:rPr>
        <w:tab/>
      </w:r>
      <w:r w:rsidRPr="00F17DCE">
        <w:rPr>
          <w:rFonts w:cstheme="minorHAnsi"/>
          <w:b/>
        </w:rPr>
        <w:tab/>
      </w:r>
      <w:r w:rsidR="00F17DCE">
        <w:rPr>
          <w:rFonts w:cstheme="minorHAnsi"/>
          <w:b/>
        </w:rPr>
        <w:tab/>
      </w:r>
      <w:proofErr w:type="gramStart"/>
      <w:r w:rsidRPr="00F17DCE">
        <w:rPr>
          <w:rFonts w:cstheme="minorHAnsi"/>
          <w:b/>
        </w:rPr>
        <w:t>:</w:t>
      </w:r>
      <w:r w:rsidR="00724330">
        <w:rPr>
          <w:rFonts w:cstheme="minorHAnsi"/>
        </w:rPr>
        <w:t>……………………</w:t>
      </w:r>
      <w:proofErr w:type="gramEnd"/>
    </w:p>
    <w:p w:rsidR="00F17DCE" w:rsidRDefault="00F17DCE" w:rsidP="00A57B4A">
      <w:pPr>
        <w:pStyle w:val="AralkYok"/>
        <w:jc w:val="both"/>
        <w:rPr>
          <w:rFonts w:cstheme="minorHAnsi"/>
        </w:rPr>
      </w:pPr>
    </w:p>
    <w:p w:rsidR="00F17DCE" w:rsidRPr="00F17DCE" w:rsidRDefault="00F17DCE" w:rsidP="00A57B4A">
      <w:pPr>
        <w:pStyle w:val="AralkYok"/>
        <w:jc w:val="both"/>
        <w:rPr>
          <w:rFonts w:cstheme="minorHAnsi"/>
        </w:rPr>
      </w:pPr>
      <w:r w:rsidRPr="00F17DCE">
        <w:rPr>
          <w:rFonts w:cstheme="minorHAnsi"/>
          <w:b/>
        </w:rPr>
        <w:t>VEKİLİ</w:t>
      </w:r>
      <w:r w:rsidRPr="00F17DCE">
        <w:rPr>
          <w:rFonts w:cstheme="minorHAnsi"/>
          <w:b/>
        </w:rPr>
        <w:tab/>
      </w:r>
      <w:r w:rsidRPr="00F17DCE">
        <w:rPr>
          <w:rFonts w:cstheme="minorHAnsi"/>
          <w:b/>
        </w:rPr>
        <w:tab/>
      </w:r>
      <w:r w:rsidRPr="00F17DCE">
        <w:rPr>
          <w:rFonts w:cstheme="minorHAnsi"/>
          <w:b/>
        </w:rPr>
        <w:tab/>
        <w:t>:</w:t>
      </w:r>
      <w:r>
        <w:rPr>
          <w:rFonts w:cstheme="minorHAnsi"/>
        </w:rPr>
        <w:t xml:space="preserve"> Av</w:t>
      </w:r>
      <w:proofErr w:type="gramStart"/>
      <w:r w:rsidR="00724330">
        <w:rPr>
          <w:rFonts w:cstheme="minorHAnsi"/>
        </w:rPr>
        <w:t>…………………</w:t>
      </w:r>
      <w:proofErr w:type="gramEnd"/>
      <w:r w:rsidR="00724330">
        <w:rPr>
          <w:rFonts w:cstheme="minorHAnsi"/>
        </w:rPr>
        <w:t xml:space="preserve"> </w:t>
      </w:r>
    </w:p>
    <w:p w:rsidR="002F392B" w:rsidRPr="00F17DCE" w:rsidRDefault="002F392B" w:rsidP="00A53784">
      <w:pPr>
        <w:pStyle w:val="AralkYok"/>
        <w:jc w:val="both"/>
        <w:rPr>
          <w:rFonts w:cstheme="minorHAnsi"/>
        </w:rPr>
      </w:pPr>
    </w:p>
    <w:p w:rsidR="00455533" w:rsidRPr="00F17DCE" w:rsidRDefault="00B97C0C" w:rsidP="00CC5F88">
      <w:pPr>
        <w:pStyle w:val="AralkYok"/>
        <w:jc w:val="both"/>
        <w:rPr>
          <w:rFonts w:cstheme="minorHAnsi"/>
        </w:rPr>
      </w:pPr>
      <w:r>
        <w:rPr>
          <w:rFonts w:cstheme="minorHAnsi"/>
        </w:rPr>
        <w:tab/>
      </w:r>
      <w:r>
        <w:rPr>
          <w:rFonts w:cstheme="minorHAnsi"/>
        </w:rPr>
        <w:tab/>
      </w:r>
      <w:r>
        <w:rPr>
          <w:rFonts w:cstheme="minorHAnsi"/>
        </w:rPr>
        <w:tab/>
        <w:t>Mahkemece d</w:t>
      </w:r>
      <w:r w:rsidR="00C1562A" w:rsidRPr="00C1562A">
        <w:rPr>
          <w:rFonts w:cstheme="minorHAnsi"/>
        </w:rPr>
        <w:t xml:space="preserve">osyanın hesap uzmanı bilirkişiye tevdii ile bilirkişinin mahkememizin </w:t>
      </w:r>
      <w:proofErr w:type="gramStart"/>
      <w:r w:rsidR="00724330">
        <w:rPr>
          <w:rFonts w:cstheme="minorHAnsi"/>
        </w:rPr>
        <w:t>………….</w:t>
      </w:r>
      <w:proofErr w:type="gramEnd"/>
      <w:r w:rsidR="00724330">
        <w:rPr>
          <w:rFonts w:cstheme="minorHAnsi"/>
        </w:rPr>
        <w:t xml:space="preserve"> </w:t>
      </w:r>
      <w:r w:rsidR="00C1562A" w:rsidRPr="00C1562A">
        <w:rPr>
          <w:rFonts w:cstheme="minorHAnsi"/>
        </w:rPr>
        <w:t xml:space="preserve"> Esas sayılı dosyasında yer alan bilgi ve belgeler ile Yargıtay 3 Hukuk Dairesinin </w:t>
      </w:r>
      <w:proofErr w:type="gramStart"/>
      <w:r w:rsidR="00724330">
        <w:rPr>
          <w:rFonts w:cstheme="minorHAnsi"/>
        </w:rPr>
        <w:t>………….</w:t>
      </w:r>
      <w:proofErr w:type="gramEnd"/>
      <w:r w:rsidR="00724330">
        <w:rPr>
          <w:rFonts w:cstheme="minorHAnsi"/>
        </w:rPr>
        <w:t xml:space="preserve"> </w:t>
      </w:r>
      <w:r w:rsidR="00C1562A" w:rsidRPr="00C1562A">
        <w:rPr>
          <w:rFonts w:cstheme="minorHAnsi"/>
        </w:rPr>
        <w:t xml:space="preserve">Esas </w:t>
      </w:r>
      <w:proofErr w:type="gramStart"/>
      <w:r w:rsidR="00724330">
        <w:rPr>
          <w:rFonts w:cstheme="minorHAnsi"/>
        </w:rPr>
        <w:t>…………..</w:t>
      </w:r>
      <w:proofErr w:type="gramEnd"/>
      <w:r w:rsidR="00724330">
        <w:rPr>
          <w:rFonts w:cstheme="minorHAnsi"/>
        </w:rPr>
        <w:t xml:space="preserve"> </w:t>
      </w:r>
      <w:proofErr w:type="gramStart"/>
      <w:r w:rsidR="00C1562A" w:rsidRPr="00C1562A">
        <w:rPr>
          <w:rFonts w:cstheme="minorHAnsi"/>
        </w:rPr>
        <w:t>karar</w:t>
      </w:r>
      <w:proofErr w:type="gramEnd"/>
      <w:r w:rsidR="00C1562A" w:rsidRPr="00C1562A">
        <w:rPr>
          <w:rFonts w:cstheme="minorHAnsi"/>
        </w:rPr>
        <w:t xml:space="preserve"> sayılı ilamını incelemek suretiyle ayrıntılı rapor düzenlemesinin istenilmesine,</w:t>
      </w:r>
      <w:r w:rsidR="00CC5F88">
        <w:rPr>
          <w:rFonts w:cstheme="minorHAnsi"/>
        </w:rPr>
        <w:t xml:space="preserve"> karar verilmiş </w:t>
      </w:r>
      <w:r w:rsidR="00486F8E" w:rsidRPr="00F17DCE">
        <w:rPr>
          <w:rFonts w:cstheme="minorHAnsi"/>
        </w:rPr>
        <w:t xml:space="preserve">olmakla </w:t>
      </w:r>
      <w:r w:rsidR="00A53784" w:rsidRPr="00F17DCE">
        <w:rPr>
          <w:rFonts w:cstheme="minorHAnsi"/>
        </w:rPr>
        <w:t xml:space="preserve">dosya incelenerek aşağıda görüş ve tespitlerim sunulmuştur. </w:t>
      </w:r>
    </w:p>
    <w:p w:rsidR="00486F8E" w:rsidRPr="00F17DCE" w:rsidRDefault="00486F8E" w:rsidP="00A53784">
      <w:pPr>
        <w:pStyle w:val="AralkYok"/>
        <w:jc w:val="both"/>
        <w:rPr>
          <w:rFonts w:cstheme="minorHAnsi"/>
        </w:rPr>
      </w:pPr>
    </w:p>
    <w:p w:rsidR="00A53784" w:rsidRPr="00F17DCE" w:rsidRDefault="00A53784" w:rsidP="00484889">
      <w:pPr>
        <w:pStyle w:val="AralkYok"/>
        <w:shd w:val="clear" w:color="auto" w:fill="000000" w:themeFill="text1"/>
        <w:jc w:val="center"/>
        <w:rPr>
          <w:rFonts w:cstheme="minorHAnsi"/>
          <w:b/>
        </w:rPr>
      </w:pPr>
      <w:r w:rsidRPr="00F17DCE">
        <w:rPr>
          <w:rFonts w:cstheme="minorHAnsi"/>
          <w:b/>
        </w:rPr>
        <w:t>I – İNCELEME VE TESPİTLER:</w:t>
      </w:r>
    </w:p>
    <w:p w:rsidR="00BE1DEA" w:rsidRPr="00F17DCE" w:rsidRDefault="00BE1DEA" w:rsidP="00BE1DEA">
      <w:pPr>
        <w:pStyle w:val="AralkYok"/>
        <w:ind w:left="720"/>
        <w:jc w:val="both"/>
        <w:rPr>
          <w:rFonts w:cstheme="minorHAnsi"/>
          <w:b/>
        </w:rPr>
      </w:pPr>
    </w:p>
    <w:p w:rsidR="00465875" w:rsidRPr="00465875" w:rsidRDefault="00BE1DEA" w:rsidP="00240883">
      <w:pPr>
        <w:pStyle w:val="AralkYok"/>
        <w:numPr>
          <w:ilvl w:val="0"/>
          <w:numId w:val="7"/>
        </w:numPr>
        <w:jc w:val="both"/>
        <w:rPr>
          <w:rFonts w:cstheme="minorHAnsi"/>
        </w:rPr>
      </w:pPr>
      <w:r w:rsidRPr="008B74DA">
        <w:rPr>
          <w:rFonts w:cstheme="minorHAnsi"/>
          <w:b/>
        </w:rPr>
        <w:t xml:space="preserve">Davacı </w:t>
      </w:r>
      <w:r w:rsidR="00455533" w:rsidRPr="008B74DA">
        <w:rPr>
          <w:rFonts w:cstheme="minorHAnsi"/>
          <w:b/>
        </w:rPr>
        <w:t xml:space="preserve">tarafça </w:t>
      </w:r>
      <w:proofErr w:type="gramStart"/>
      <w:r w:rsidR="00196536">
        <w:rPr>
          <w:rFonts w:cstheme="minorHAnsi"/>
          <w:b/>
        </w:rPr>
        <w:t>……….</w:t>
      </w:r>
      <w:proofErr w:type="gramEnd"/>
      <w:r w:rsidR="00196536">
        <w:rPr>
          <w:rFonts w:cstheme="minorHAnsi"/>
          <w:b/>
        </w:rPr>
        <w:t xml:space="preserve"> </w:t>
      </w:r>
      <w:r w:rsidR="00CC5F88">
        <w:rPr>
          <w:rFonts w:cstheme="minorHAnsi"/>
          <w:b/>
        </w:rPr>
        <w:t xml:space="preserve">Sulh </w:t>
      </w:r>
      <w:r w:rsidR="00F17DCE" w:rsidRPr="008B74DA">
        <w:rPr>
          <w:rFonts w:cstheme="minorHAnsi"/>
          <w:b/>
        </w:rPr>
        <w:t xml:space="preserve">Hukuk Mahkemesine </w:t>
      </w:r>
      <w:r w:rsidR="00582307" w:rsidRPr="008B74DA">
        <w:rPr>
          <w:rFonts w:cstheme="minorHAnsi"/>
          <w:b/>
        </w:rPr>
        <w:t xml:space="preserve">sunulan </w:t>
      </w:r>
      <w:r w:rsidR="00CC5F88">
        <w:rPr>
          <w:rFonts w:cstheme="minorHAnsi"/>
          <w:b/>
        </w:rPr>
        <w:t>15</w:t>
      </w:r>
      <w:r w:rsidR="00F17DCE" w:rsidRPr="008B74DA">
        <w:rPr>
          <w:rFonts w:cstheme="minorHAnsi"/>
          <w:b/>
        </w:rPr>
        <w:t>.</w:t>
      </w:r>
      <w:r w:rsidR="00CC5F88">
        <w:rPr>
          <w:rFonts w:cstheme="minorHAnsi"/>
          <w:b/>
        </w:rPr>
        <w:t>09</w:t>
      </w:r>
      <w:r w:rsidR="00F17DCE" w:rsidRPr="008B74DA">
        <w:rPr>
          <w:rFonts w:cstheme="minorHAnsi"/>
          <w:b/>
        </w:rPr>
        <w:t>.</w:t>
      </w:r>
      <w:r w:rsidR="00CC5F88">
        <w:rPr>
          <w:rFonts w:cstheme="minorHAnsi"/>
          <w:b/>
        </w:rPr>
        <w:t xml:space="preserve">2021 </w:t>
      </w:r>
      <w:r w:rsidR="00486F8E" w:rsidRPr="008B74DA">
        <w:rPr>
          <w:rFonts w:cstheme="minorHAnsi"/>
          <w:b/>
        </w:rPr>
        <w:t xml:space="preserve">havale tarihli </w:t>
      </w:r>
      <w:r w:rsidR="00455533" w:rsidRPr="008B74DA">
        <w:rPr>
          <w:rFonts w:cstheme="minorHAnsi"/>
          <w:b/>
        </w:rPr>
        <w:t>dava dilekçesi</w:t>
      </w:r>
      <w:r w:rsidR="00A57B4A" w:rsidRPr="008B74DA">
        <w:rPr>
          <w:rFonts w:cstheme="minorHAnsi"/>
          <w:b/>
        </w:rPr>
        <w:t>nde özetle</w:t>
      </w:r>
      <w:r w:rsidR="00455533" w:rsidRPr="008B74DA">
        <w:rPr>
          <w:rFonts w:cstheme="minorHAnsi"/>
          <w:b/>
        </w:rPr>
        <w:t>;</w:t>
      </w:r>
    </w:p>
    <w:p w:rsidR="00240883" w:rsidRPr="00240883" w:rsidRDefault="000F5E10" w:rsidP="00465875">
      <w:pPr>
        <w:pStyle w:val="AralkYok"/>
        <w:ind w:left="720"/>
        <w:jc w:val="both"/>
        <w:rPr>
          <w:rFonts w:cstheme="minorHAnsi"/>
        </w:rPr>
      </w:pPr>
      <w:r>
        <w:rPr>
          <w:rFonts w:cstheme="minorHAnsi"/>
          <w:b/>
        </w:rPr>
        <w:t>“</w:t>
      </w:r>
      <w:r w:rsidR="00CC5F88" w:rsidRPr="000F5E10">
        <w:rPr>
          <w:rFonts w:cstheme="minorHAnsi"/>
          <w:i/>
        </w:rPr>
        <w:t xml:space="preserve">Davalı ile aralarında </w:t>
      </w:r>
      <w:r w:rsidR="005E12BA" w:rsidRPr="000F5E10">
        <w:rPr>
          <w:rFonts w:cstheme="minorHAnsi"/>
          <w:i/>
        </w:rPr>
        <w:t xml:space="preserve">25.05.2007 tarihinde beş yıl süreli kira sözleşmesi yapıldığını, kira sözleşmesi ile </w:t>
      </w:r>
      <w:proofErr w:type="gramStart"/>
      <w:r w:rsidR="00196536">
        <w:rPr>
          <w:rFonts w:cstheme="minorHAnsi"/>
          <w:i/>
        </w:rPr>
        <w:t>……….</w:t>
      </w:r>
      <w:proofErr w:type="gramEnd"/>
      <w:r w:rsidR="00196536">
        <w:rPr>
          <w:rFonts w:cstheme="minorHAnsi"/>
          <w:i/>
        </w:rPr>
        <w:t xml:space="preserve"> </w:t>
      </w:r>
      <w:r w:rsidR="005E12BA" w:rsidRPr="000F5E10">
        <w:rPr>
          <w:rFonts w:cstheme="minorHAnsi"/>
          <w:i/>
        </w:rPr>
        <w:t>ilçesi</w:t>
      </w:r>
      <w:r w:rsidR="005E12BA" w:rsidRPr="000F5E10">
        <w:rPr>
          <w:rFonts w:cstheme="minorHAnsi"/>
          <w:b/>
          <w:i/>
        </w:rPr>
        <w:t xml:space="preserve">, </w:t>
      </w:r>
      <w:proofErr w:type="gramStart"/>
      <w:r w:rsidR="00196536">
        <w:rPr>
          <w:rFonts w:cstheme="minorHAnsi"/>
          <w:i/>
        </w:rPr>
        <w:t>………….</w:t>
      </w:r>
      <w:proofErr w:type="gramEnd"/>
      <w:r w:rsidR="00196536">
        <w:rPr>
          <w:rFonts w:cstheme="minorHAnsi"/>
          <w:i/>
        </w:rPr>
        <w:t xml:space="preserve"> </w:t>
      </w:r>
      <w:r w:rsidR="005E12BA" w:rsidRPr="000F5E10">
        <w:rPr>
          <w:rFonts w:cstheme="minorHAnsi"/>
          <w:i/>
        </w:rPr>
        <w:t xml:space="preserve">Mah. </w:t>
      </w:r>
      <w:proofErr w:type="gramStart"/>
      <w:r w:rsidR="00196536">
        <w:rPr>
          <w:rFonts w:cstheme="minorHAnsi"/>
          <w:i/>
        </w:rPr>
        <w:t>……..</w:t>
      </w:r>
      <w:proofErr w:type="gramEnd"/>
      <w:r w:rsidR="00196536">
        <w:rPr>
          <w:rFonts w:cstheme="minorHAnsi"/>
          <w:i/>
        </w:rPr>
        <w:t xml:space="preserve"> </w:t>
      </w:r>
      <w:r w:rsidR="005E12BA" w:rsidRPr="000F5E10">
        <w:rPr>
          <w:rFonts w:cstheme="minorHAnsi"/>
          <w:i/>
        </w:rPr>
        <w:t xml:space="preserve">ada, </w:t>
      </w:r>
      <w:proofErr w:type="gramStart"/>
      <w:r w:rsidR="00196536">
        <w:rPr>
          <w:rFonts w:cstheme="minorHAnsi"/>
          <w:i/>
        </w:rPr>
        <w:t>…………</w:t>
      </w:r>
      <w:proofErr w:type="gramEnd"/>
      <w:r w:rsidR="00196536">
        <w:rPr>
          <w:rFonts w:cstheme="minorHAnsi"/>
          <w:i/>
        </w:rPr>
        <w:t xml:space="preserve"> </w:t>
      </w:r>
      <w:r w:rsidR="005E12BA" w:rsidRPr="000F5E10">
        <w:rPr>
          <w:rFonts w:cstheme="minorHAnsi"/>
          <w:i/>
        </w:rPr>
        <w:t xml:space="preserve">parsel numaralı taşınmazın </w:t>
      </w:r>
      <w:proofErr w:type="gramStart"/>
      <w:r w:rsidR="00196536">
        <w:rPr>
          <w:rFonts w:cstheme="minorHAnsi"/>
          <w:i/>
        </w:rPr>
        <w:t>………..</w:t>
      </w:r>
      <w:proofErr w:type="gramEnd"/>
      <w:r w:rsidR="00196536">
        <w:rPr>
          <w:rFonts w:cstheme="minorHAnsi"/>
          <w:i/>
        </w:rPr>
        <w:t xml:space="preserve"> </w:t>
      </w:r>
      <w:r w:rsidR="00FF7EF6" w:rsidRPr="000F5E10">
        <w:rPr>
          <w:rFonts w:cstheme="minorHAnsi"/>
          <w:i/>
        </w:rPr>
        <w:t xml:space="preserve">tesisi olarak kullanılması için </w:t>
      </w:r>
      <w:r w:rsidR="00A6580A" w:rsidRPr="000F5E10">
        <w:rPr>
          <w:rFonts w:cstheme="minorHAnsi"/>
          <w:i/>
        </w:rPr>
        <w:t xml:space="preserve">kiralandığını, kira sözleşmesinin 26.05.2012 tarihinde sona erdiğini, söz konusu yerin yeniden kiralanması için </w:t>
      </w:r>
      <w:r w:rsidR="00361CBD" w:rsidRPr="000F5E10">
        <w:rPr>
          <w:rFonts w:cstheme="minorHAnsi"/>
          <w:i/>
        </w:rPr>
        <w:t xml:space="preserve">davalıya </w:t>
      </w:r>
      <w:r w:rsidR="00A6580A" w:rsidRPr="000F5E10">
        <w:rPr>
          <w:rFonts w:cstheme="minorHAnsi"/>
          <w:i/>
        </w:rPr>
        <w:t xml:space="preserve">2886 Sayılı yasa gereğince </w:t>
      </w:r>
      <w:r w:rsidR="00361CBD" w:rsidRPr="000F5E10">
        <w:rPr>
          <w:rFonts w:cstheme="minorHAnsi"/>
          <w:i/>
        </w:rPr>
        <w:t>davet yapıldığını, ancak ihaleye iştirak edilmediğini</w:t>
      </w:r>
      <w:r w:rsidR="00A6580A" w:rsidRPr="000F5E10">
        <w:rPr>
          <w:rFonts w:cstheme="minorHAnsi"/>
          <w:b/>
          <w:i/>
        </w:rPr>
        <w:t xml:space="preserve">, </w:t>
      </w:r>
      <w:r w:rsidR="00361CBD" w:rsidRPr="000F5E10">
        <w:rPr>
          <w:rFonts w:cstheme="minorHAnsi"/>
          <w:i/>
        </w:rPr>
        <w:t xml:space="preserve">kira sözleşmesinin 10 ve 12. Maddelerinde kira sözleşmesinin sona ermesi halinde tahliyeye ilişkin hükümlerin bulunduğunu, </w:t>
      </w:r>
      <w:r w:rsidR="006676C1" w:rsidRPr="000F5E10">
        <w:rPr>
          <w:rFonts w:cstheme="minorHAnsi"/>
          <w:i/>
        </w:rPr>
        <w:t xml:space="preserve">buna göre kiracının taşınmazı, kira süresinin bitiminde derhal tahliye etmek ve bir tutanakla taşınmazı idareye teslim etmek zorunda olduğunu, 14. Maddeye göre de kira </w:t>
      </w:r>
      <w:r w:rsidR="00463101">
        <w:rPr>
          <w:rFonts w:cstheme="minorHAnsi"/>
          <w:i/>
        </w:rPr>
        <w:t xml:space="preserve">süresinin sona ermesine rağmen </w:t>
      </w:r>
      <w:r w:rsidR="006676C1" w:rsidRPr="000F5E10">
        <w:rPr>
          <w:rFonts w:cstheme="minorHAnsi"/>
          <w:i/>
        </w:rPr>
        <w:t xml:space="preserve">taşınmazın idareye teslim edilmemesi halinde geçen her gün için cari yıl kira bedelinin %1 oranında ceza ödenmesi gerektiğini, bu nedenle sözleşme hükmüne isabet eden 14.871,60 TL’nin 26.05.2012 tarihinden itibaren işleyecek faizini talep ettiklerini, Sözleşmenin 9. Maddesinde </w:t>
      </w:r>
      <w:r w:rsidR="006D7427" w:rsidRPr="000F5E10">
        <w:rPr>
          <w:rFonts w:cstheme="minorHAnsi"/>
          <w:i/>
        </w:rPr>
        <w:t xml:space="preserve">kiracıya alt kira yasağı getirildiğini, alt kira yasağına rağmen davalının taşınmazı GSM şirketlerine kullandırdığı, bu kullanım karşılığında ücret aldığının tespit edildiğini, </w:t>
      </w:r>
      <w:r w:rsidR="008904B6" w:rsidRPr="000F5E10">
        <w:rPr>
          <w:rFonts w:cstheme="minorHAnsi"/>
          <w:i/>
        </w:rPr>
        <w:t xml:space="preserve">Maliye Bakanlığı Mili Emlak Genel Müdürlüğünün 05.03.2008 Tarih, 11971 sayılı ve 30.03.2010 tarih 12187 sayılı yazıları ile üzerine kule dikilmek suretiyle </w:t>
      </w:r>
      <w:proofErr w:type="gramStart"/>
      <w:r w:rsidR="008D0858">
        <w:rPr>
          <w:rFonts w:cstheme="minorHAnsi"/>
          <w:i/>
        </w:rPr>
        <w:t>…………………</w:t>
      </w:r>
      <w:proofErr w:type="gramEnd"/>
      <w:r w:rsidR="008D0858">
        <w:rPr>
          <w:rFonts w:cstheme="minorHAnsi"/>
          <w:i/>
        </w:rPr>
        <w:t xml:space="preserve"> </w:t>
      </w:r>
      <w:r w:rsidR="008904B6" w:rsidRPr="000F5E10">
        <w:rPr>
          <w:rFonts w:cstheme="minorHAnsi"/>
          <w:i/>
        </w:rPr>
        <w:t xml:space="preserve">vb. olarak kiraya verilen hazine taşınmazlarının 3. Kişilere kiraya verilmesinden elde edilecek </w:t>
      </w:r>
      <w:r w:rsidR="00BB3CE7" w:rsidRPr="000F5E10">
        <w:rPr>
          <w:rFonts w:cstheme="minorHAnsi"/>
          <w:i/>
        </w:rPr>
        <w:t xml:space="preserve">gelirin %50’sinin hazineye ödenmesi gerektiğinin bildirildiği, davalının </w:t>
      </w:r>
      <w:proofErr w:type="gramStart"/>
      <w:r w:rsidR="00196536">
        <w:rPr>
          <w:rFonts w:cstheme="minorHAnsi"/>
          <w:i/>
        </w:rPr>
        <w:t>……….</w:t>
      </w:r>
      <w:proofErr w:type="gramEnd"/>
      <w:r w:rsidR="00196536">
        <w:rPr>
          <w:rFonts w:cstheme="minorHAnsi"/>
          <w:i/>
        </w:rPr>
        <w:t xml:space="preserve"> </w:t>
      </w:r>
      <w:r w:rsidR="00BB3CE7" w:rsidRPr="000F5E10">
        <w:rPr>
          <w:rFonts w:cstheme="minorHAnsi"/>
          <w:i/>
        </w:rPr>
        <w:t xml:space="preserve"> ve </w:t>
      </w:r>
      <w:proofErr w:type="gramStart"/>
      <w:r w:rsidR="00196536">
        <w:rPr>
          <w:rFonts w:cstheme="minorHAnsi"/>
          <w:i/>
        </w:rPr>
        <w:t>………..</w:t>
      </w:r>
      <w:proofErr w:type="gramEnd"/>
      <w:r w:rsidR="00196536">
        <w:rPr>
          <w:rFonts w:cstheme="minorHAnsi"/>
          <w:i/>
        </w:rPr>
        <w:t xml:space="preserve"> </w:t>
      </w:r>
      <w:r w:rsidR="00BB3CE7" w:rsidRPr="000F5E10">
        <w:rPr>
          <w:rFonts w:cstheme="minorHAnsi"/>
          <w:i/>
        </w:rPr>
        <w:t xml:space="preserve">isimli GSM şirketlerinden toplam </w:t>
      </w:r>
      <w:proofErr w:type="gramStart"/>
      <w:r w:rsidR="008D0858">
        <w:rPr>
          <w:rFonts w:cstheme="minorHAnsi"/>
          <w:i/>
        </w:rPr>
        <w:t>…………</w:t>
      </w:r>
      <w:proofErr w:type="gramEnd"/>
      <w:r w:rsidR="008D0858">
        <w:rPr>
          <w:rFonts w:cstheme="minorHAnsi"/>
          <w:i/>
        </w:rPr>
        <w:t xml:space="preserve"> </w:t>
      </w:r>
      <w:r w:rsidR="00BB3CE7" w:rsidRPr="000F5E10">
        <w:rPr>
          <w:rFonts w:cstheme="minorHAnsi"/>
          <w:i/>
        </w:rPr>
        <w:t xml:space="preserve"> TL yer ve kule kullanım ücreti tahsil ettiğini, Haziran 2011/Mayıs 2012 dönemine ait GSM şirketl</w:t>
      </w:r>
      <w:r w:rsidR="00463101">
        <w:rPr>
          <w:rFonts w:cstheme="minorHAnsi"/>
          <w:i/>
        </w:rPr>
        <w:t xml:space="preserve">erinden tahsil etmiş oldukları </w:t>
      </w:r>
      <w:r w:rsidR="00BB3CE7" w:rsidRPr="000F5E10">
        <w:rPr>
          <w:rFonts w:cstheme="minorHAnsi"/>
          <w:i/>
        </w:rPr>
        <w:t xml:space="preserve">miktarın %50’sinin </w:t>
      </w:r>
      <w:proofErr w:type="gramStart"/>
      <w:r w:rsidR="008D0858">
        <w:rPr>
          <w:rFonts w:cstheme="minorHAnsi"/>
          <w:i/>
        </w:rPr>
        <w:t>………</w:t>
      </w:r>
      <w:proofErr w:type="gramEnd"/>
      <w:r w:rsidR="008D0858">
        <w:rPr>
          <w:rFonts w:cstheme="minorHAnsi"/>
          <w:i/>
        </w:rPr>
        <w:t xml:space="preserve"> </w:t>
      </w:r>
      <w:r w:rsidR="00BB3CE7" w:rsidRPr="000F5E10">
        <w:rPr>
          <w:rFonts w:cstheme="minorHAnsi"/>
          <w:i/>
        </w:rPr>
        <w:t xml:space="preserve">Müdürlüğü veznesine ödenmesi için </w:t>
      </w:r>
      <w:proofErr w:type="gramStart"/>
      <w:r w:rsidR="008D0858">
        <w:rPr>
          <w:rFonts w:cstheme="minorHAnsi"/>
          <w:i/>
        </w:rPr>
        <w:t>………….</w:t>
      </w:r>
      <w:proofErr w:type="gramEnd"/>
      <w:r w:rsidR="008D0858">
        <w:rPr>
          <w:rFonts w:cstheme="minorHAnsi"/>
          <w:i/>
        </w:rPr>
        <w:t xml:space="preserve"> </w:t>
      </w:r>
      <w:r w:rsidR="00BB3CE7" w:rsidRPr="000F5E10">
        <w:rPr>
          <w:rFonts w:cstheme="minorHAnsi"/>
          <w:i/>
        </w:rPr>
        <w:t xml:space="preserve"> tarih </w:t>
      </w:r>
      <w:proofErr w:type="gramStart"/>
      <w:r w:rsidR="008D0858">
        <w:rPr>
          <w:rFonts w:cstheme="minorHAnsi"/>
          <w:i/>
        </w:rPr>
        <w:t>………….</w:t>
      </w:r>
      <w:proofErr w:type="gramEnd"/>
      <w:r w:rsidR="008D0858">
        <w:rPr>
          <w:rFonts w:cstheme="minorHAnsi"/>
          <w:i/>
        </w:rPr>
        <w:t xml:space="preserve"> </w:t>
      </w:r>
      <w:r w:rsidR="00BB3CE7" w:rsidRPr="000F5E10">
        <w:rPr>
          <w:rFonts w:cstheme="minorHAnsi"/>
          <w:i/>
        </w:rPr>
        <w:t xml:space="preserve"> sayılı yazı ve </w:t>
      </w:r>
      <w:proofErr w:type="gramStart"/>
      <w:r w:rsidR="008D0858">
        <w:rPr>
          <w:rFonts w:cstheme="minorHAnsi"/>
          <w:i/>
        </w:rPr>
        <w:t>…………</w:t>
      </w:r>
      <w:proofErr w:type="gramEnd"/>
      <w:r w:rsidR="008D0858">
        <w:rPr>
          <w:rFonts w:cstheme="minorHAnsi"/>
          <w:i/>
        </w:rPr>
        <w:t xml:space="preserve"> </w:t>
      </w:r>
      <w:r w:rsidR="00BB3CE7" w:rsidRPr="000F5E10">
        <w:rPr>
          <w:rFonts w:cstheme="minorHAnsi"/>
          <w:i/>
        </w:rPr>
        <w:t xml:space="preserve"> tarih ve </w:t>
      </w:r>
      <w:proofErr w:type="gramStart"/>
      <w:r w:rsidR="008D0858">
        <w:rPr>
          <w:rFonts w:cstheme="minorHAnsi"/>
          <w:i/>
        </w:rPr>
        <w:t>……….</w:t>
      </w:r>
      <w:proofErr w:type="gramEnd"/>
      <w:r w:rsidR="008D0858">
        <w:rPr>
          <w:rFonts w:cstheme="minorHAnsi"/>
          <w:i/>
        </w:rPr>
        <w:t xml:space="preserve"> </w:t>
      </w:r>
      <w:r w:rsidR="00BB3CE7" w:rsidRPr="000F5E10">
        <w:rPr>
          <w:rFonts w:cstheme="minorHAnsi"/>
          <w:i/>
        </w:rPr>
        <w:t xml:space="preserve"> sayılı yazılar ile ihtar edildiği </w:t>
      </w:r>
      <w:r w:rsidR="00616BDF" w:rsidRPr="000F5E10">
        <w:rPr>
          <w:rFonts w:cstheme="minorHAnsi"/>
          <w:i/>
        </w:rPr>
        <w:t xml:space="preserve">ancak bir ödemenin olmadığını, davalı tarafın </w:t>
      </w:r>
      <w:r w:rsidR="00BB3CE7" w:rsidRPr="000F5E10">
        <w:rPr>
          <w:rFonts w:cstheme="minorHAnsi"/>
          <w:i/>
        </w:rPr>
        <w:t xml:space="preserve">elde ettikleri gelirin %50’si olan </w:t>
      </w:r>
      <w:proofErr w:type="gramStart"/>
      <w:r w:rsidR="008D0858">
        <w:rPr>
          <w:rFonts w:cstheme="minorHAnsi"/>
          <w:i/>
        </w:rPr>
        <w:t>…………..</w:t>
      </w:r>
      <w:proofErr w:type="gramEnd"/>
      <w:r w:rsidR="008D0858">
        <w:rPr>
          <w:rFonts w:cstheme="minorHAnsi"/>
          <w:i/>
        </w:rPr>
        <w:t xml:space="preserve"> </w:t>
      </w:r>
      <w:r w:rsidR="00BB3CE7" w:rsidRPr="000F5E10">
        <w:rPr>
          <w:rFonts w:cstheme="minorHAnsi"/>
          <w:i/>
        </w:rPr>
        <w:t xml:space="preserve"> TL’nin dönemsel olarak işleyecek </w:t>
      </w:r>
      <w:r w:rsidR="00616BDF" w:rsidRPr="000F5E10">
        <w:rPr>
          <w:rFonts w:cstheme="minorHAnsi"/>
          <w:i/>
        </w:rPr>
        <w:t xml:space="preserve">yasal </w:t>
      </w:r>
      <w:r w:rsidR="00BB3CE7" w:rsidRPr="000F5E10">
        <w:rPr>
          <w:rFonts w:cstheme="minorHAnsi"/>
          <w:i/>
        </w:rPr>
        <w:t>faizi ile birlikte ödenmesi</w:t>
      </w:r>
      <w:r w:rsidR="00616BDF" w:rsidRPr="000F5E10">
        <w:rPr>
          <w:rFonts w:cstheme="minorHAnsi"/>
          <w:i/>
        </w:rPr>
        <w:t xml:space="preserve">ni talep ettiklerini, </w:t>
      </w:r>
      <w:r w:rsidR="00872B7A" w:rsidRPr="000F5E10">
        <w:rPr>
          <w:rFonts w:cstheme="minorHAnsi"/>
          <w:i/>
        </w:rPr>
        <w:t xml:space="preserve">davalının kira süresinin bitmesinden sonraki süreçte de üçüncü kişilere kiralamaya devam ettiğini, bu nedenle kira sözleşmesinin sona ermesinden sonraki süreç için üçüncü kişilerden almış olduğu kira bedellerinin ise tamamını talep ettiklerini, </w:t>
      </w:r>
      <w:r w:rsidR="00240883" w:rsidRPr="000F5E10">
        <w:rPr>
          <w:rFonts w:cstheme="minorHAnsi"/>
          <w:i/>
        </w:rPr>
        <w:t xml:space="preserve">taşınmazın haksız olarak kullanılmaya devam edildiğini, bu nedenle taşınmazın tahliyesine de karar verilmesini talep ettiklerini, netice olarak a) taşınmazın tahliye edilmemesi nedeniyle </w:t>
      </w:r>
      <w:proofErr w:type="gramStart"/>
      <w:r w:rsidR="008D0858">
        <w:rPr>
          <w:rFonts w:cstheme="minorHAnsi"/>
          <w:i/>
        </w:rPr>
        <w:t>………….</w:t>
      </w:r>
      <w:proofErr w:type="gramEnd"/>
      <w:r w:rsidR="008D0858">
        <w:rPr>
          <w:rFonts w:cstheme="minorHAnsi"/>
          <w:i/>
        </w:rPr>
        <w:t xml:space="preserve"> </w:t>
      </w:r>
      <w:r w:rsidR="00240883" w:rsidRPr="000F5E10">
        <w:rPr>
          <w:rFonts w:cstheme="minorHAnsi"/>
          <w:i/>
        </w:rPr>
        <w:t xml:space="preserve"> TL’nin 26.05.2012 tarihinden itibaren işleyecek yasal faizi ile birlikte, </w:t>
      </w:r>
      <w:r w:rsidR="00964BF3" w:rsidRPr="000F5E10">
        <w:rPr>
          <w:rFonts w:cstheme="minorHAnsi"/>
          <w:i/>
        </w:rPr>
        <w:t xml:space="preserve">b) </w:t>
      </w:r>
      <w:r w:rsidR="00240883" w:rsidRPr="000F5E10">
        <w:rPr>
          <w:rFonts w:cstheme="minorHAnsi"/>
          <w:i/>
        </w:rPr>
        <w:t xml:space="preserve">Haziran 2011//Mayıs 2012 dönemlerinde davalı tarafından </w:t>
      </w:r>
      <w:r w:rsidR="00240883" w:rsidRPr="000F5E10">
        <w:rPr>
          <w:rFonts w:cstheme="minorHAnsi"/>
          <w:i/>
        </w:rPr>
        <w:lastRenderedPageBreak/>
        <w:t xml:space="preserve">alt kiracı konumundaki üçüncü kişilerden tahsil edilen yer ve kule kullanım bedellerinin %50’si olan </w:t>
      </w:r>
      <w:proofErr w:type="gramStart"/>
      <w:r w:rsidR="008D0858">
        <w:rPr>
          <w:rFonts w:cstheme="minorHAnsi"/>
          <w:i/>
        </w:rPr>
        <w:t>…………..</w:t>
      </w:r>
      <w:proofErr w:type="gramEnd"/>
      <w:r w:rsidR="008D0858">
        <w:rPr>
          <w:rFonts w:cstheme="minorHAnsi"/>
          <w:i/>
        </w:rPr>
        <w:t xml:space="preserve"> </w:t>
      </w:r>
      <w:r w:rsidR="00240883" w:rsidRPr="000F5E10">
        <w:rPr>
          <w:rFonts w:cstheme="minorHAnsi"/>
          <w:i/>
        </w:rPr>
        <w:t xml:space="preserve"> TL’nin üçüncü kişilerden tahsil tarihinden başlayacak yasal faizi ile </w:t>
      </w:r>
      <w:r w:rsidR="00964BF3" w:rsidRPr="000F5E10">
        <w:rPr>
          <w:rFonts w:cstheme="minorHAnsi"/>
          <w:i/>
        </w:rPr>
        <w:t>birlikte, c) Haziran 2012/Aralık dönemlerinde davalı tarafından alt kiracı konumundaki üçüncü kişilerden tahsil edilen yer ve kule kullanım bedellerinin %50’</w:t>
      </w:r>
      <w:r w:rsidRPr="000F5E10">
        <w:rPr>
          <w:rFonts w:cstheme="minorHAnsi"/>
          <w:i/>
        </w:rPr>
        <w:t xml:space="preserve">si olan </w:t>
      </w:r>
      <w:proofErr w:type="gramStart"/>
      <w:r w:rsidR="008D0858">
        <w:rPr>
          <w:rFonts w:cstheme="minorHAnsi"/>
          <w:i/>
        </w:rPr>
        <w:t>……………</w:t>
      </w:r>
      <w:proofErr w:type="gramEnd"/>
      <w:r w:rsidR="008D0858">
        <w:rPr>
          <w:rFonts w:cstheme="minorHAnsi"/>
          <w:i/>
        </w:rPr>
        <w:t xml:space="preserve"> </w:t>
      </w:r>
      <w:r w:rsidRPr="000F5E10">
        <w:rPr>
          <w:rFonts w:cstheme="minorHAnsi"/>
          <w:i/>
        </w:rPr>
        <w:t xml:space="preserve"> TL’nin üçüncü kişilerden tahsil tarihinden başlayacak yasal faizi ile birlikte, ödenmesine</w:t>
      </w:r>
      <w:r>
        <w:rPr>
          <w:rFonts w:cstheme="minorHAnsi"/>
        </w:rPr>
        <w:t xml:space="preserve">” karar verilmesi talep edilmiştir. </w:t>
      </w:r>
    </w:p>
    <w:p w:rsidR="00A6580A" w:rsidRDefault="00A6580A" w:rsidP="00A6580A">
      <w:pPr>
        <w:pStyle w:val="AralkYok"/>
        <w:ind w:left="720"/>
        <w:jc w:val="both"/>
        <w:rPr>
          <w:rFonts w:cstheme="minorHAnsi"/>
          <w:b/>
        </w:rPr>
      </w:pPr>
    </w:p>
    <w:p w:rsidR="00463101" w:rsidRPr="00463101" w:rsidRDefault="008B74DA" w:rsidP="00A47E3E">
      <w:pPr>
        <w:pStyle w:val="AralkYok"/>
        <w:numPr>
          <w:ilvl w:val="0"/>
          <w:numId w:val="7"/>
        </w:numPr>
        <w:jc w:val="both"/>
        <w:rPr>
          <w:rFonts w:cstheme="minorHAnsi"/>
        </w:rPr>
      </w:pPr>
      <w:r w:rsidRPr="00044444">
        <w:rPr>
          <w:rFonts w:cstheme="minorHAnsi"/>
          <w:b/>
        </w:rPr>
        <w:t xml:space="preserve">Davalı tarafça sunulan 05.04.2016 Havale tarihli cevap dilekçesinde özetle; </w:t>
      </w:r>
    </w:p>
    <w:p w:rsidR="00463101" w:rsidRDefault="00465875" w:rsidP="00463101">
      <w:pPr>
        <w:pStyle w:val="AralkYok"/>
        <w:ind w:left="720"/>
        <w:jc w:val="both"/>
        <w:rPr>
          <w:rFonts w:cstheme="minorHAnsi"/>
        </w:rPr>
      </w:pPr>
      <w:r w:rsidRPr="00AA7B6C">
        <w:rPr>
          <w:rFonts w:cstheme="minorHAnsi"/>
          <w:i/>
        </w:rPr>
        <w:t>“</w:t>
      </w:r>
      <w:proofErr w:type="gramStart"/>
      <w:r w:rsidR="008D0858">
        <w:rPr>
          <w:rFonts w:cstheme="minorHAnsi"/>
          <w:i/>
        </w:rPr>
        <w:t>……………</w:t>
      </w:r>
      <w:proofErr w:type="gramEnd"/>
      <w:r w:rsidR="008D0858">
        <w:rPr>
          <w:rFonts w:cstheme="minorHAnsi"/>
          <w:i/>
        </w:rPr>
        <w:t xml:space="preserve"> </w:t>
      </w:r>
      <w:r w:rsidR="00463101" w:rsidRPr="00AA7B6C">
        <w:rPr>
          <w:rFonts w:cstheme="minorHAnsi"/>
          <w:i/>
        </w:rPr>
        <w:t xml:space="preserve"> Müdürlüğü tarafından müvekkil şirket aleyhine açılmış olan </w:t>
      </w:r>
      <w:r w:rsidRPr="00AA7B6C">
        <w:rPr>
          <w:rFonts w:cstheme="minorHAnsi"/>
          <w:i/>
        </w:rPr>
        <w:t xml:space="preserve">davanın </w:t>
      </w:r>
      <w:r w:rsidR="00463101" w:rsidRPr="00AA7B6C">
        <w:rPr>
          <w:rFonts w:cstheme="minorHAnsi"/>
          <w:i/>
        </w:rPr>
        <w:t xml:space="preserve">haksız ve hukuka aykırı </w:t>
      </w:r>
      <w:r w:rsidRPr="00AA7B6C">
        <w:rPr>
          <w:rFonts w:cstheme="minorHAnsi"/>
          <w:i/>
        </w:rPr>
        <w:t xml:space="preserve">olduğu, </w:t>
      </w:r>
      <w:r w:rsidR="00463101" w:rsidRPr="00AA7B6C">
        <w:rPr>
          <w:rFonts w:cstheme="minorHAnsi"/>
          <w:i/>
        </w:rPr>
        <w:t xml:space="preserve">25.05.2007 tarihinde </w:t>
      </w:r>
      <w:r w:rsidR="00A576FE" w:rsidRPr="00AA7B6C">
        <w:rPr>
          <w:rFonts w:cstheme="minorHAnsi"/>
          <w:i/>
        </w:rPr>
        <w:t xml:space="preserve">davacı ile davalı arasında </w:t>
      </w:r>
      <w:r w:rsidR="00463101" w:rsidRPr="00AA7B6C">
        <w:rPr>
          <w:rFonts w:cstheme="minorHAnsi"/>
          <w:i/>
        </w:rPr>
        <w:t xml:space="preserve">düzenlenen taşınmaz kira sözleşmesi ile </w:t>
      </w:r>
      <w:r w:rsidR="00A576FE" w:rsidRPr="00AA7B6C">
        <w:rPr>
          <w:rFonts w:cstheme="minorHAnsi"/>
          <w:i/>
        </w:rPr>
        <w:t xml:space="preserve">taşınmazın </w:t>
      </w:r>
      <w:r w:rsidR="00463101" w:rsidRPr="00AA7B6C">
        <w:rPr>
          <w:rFonts w:cstheme="minorHAnsi"/>
          <w:i/>
        </w:rPr>
        <w:t xml:space="preserve">5 yıllığına </w:t>
      </w:r>
      <w:r w:rsidR="00A576FE" w:rsidRPr="00AA7B6C">
        <w:rPr>
          <w:rFonts w:cstheme="minorHAnsi"/>
          <w:i/>
        </w:rPr>
        <w:t xml:space="preserve">kiralandığı, talep edilen alacakların zamanaşımına uğradığını, </w:t>
      </w:r>
      <w:r w:rsidR="00463101" w:rsidRPr="00AA7B6C">
        <w:rPr>
          <w:rFonts w:cstheme="minorHAnsi"/>
          <w:i/>
        </w:rPr>
        <w:t>Dava konusu uyuşmazlı</w:t>
      </w:r>
      <w:r w:rsidR="00A576FE" w:rsidRPr="00AA7B6C">
        <w:rPr>
          <w:rFonts w:cstheme="minorHAnsi"/>
          <w:i/>
        </w:rPr>
        <w:t xml:space="preserve">ğın </w:t>
      </w:r>
      <w:r w:rsidR="00463101" w:rsidRPr="00AA7B6C">
        <w:rPr>
          <w:rFonts w:cstheme="minorHAnsi"/>
          <w:i/>
        </w:rPr>
        <w:t xml:space="preserve">daha önce </w:t>
      </w:r>
      <w:proofErr w:type="gramStart"/>
      <w:r w:rsidR="008D0858">
        <w:rPr>
          <w:rFonts w:cstheme="minorHAnsi"/>
          <w:i/>
        </w:rPr>
        <w:t>…………..</w:t>
      </w:r>
      <w:proofErr w:type="gramEnd"/>
      <w:r w:rsidR="008D0858">
        <w:rPr>
          <w:rFonts w:cstheme="minorHAnsi"/>
          <w:i/>
        </w:rPr>
        <w:t xml:space="preserve"> </w:t>
      </w:r>
      <w:r w:rsidR="00463101" w:rsidRPr="00AA7B6C">
        <w:rPr>
          <w:rFonts w:cstheme="minorHAnsi"/>
          <w:i/>
        </w:rPr>
        <w:t xml:space="preserve"> Sulh Hukuk Mahkemesi'nin </w:t>
      </w:r>
      <w:proofErr w:type="gramStart"/>
      <w:r w:rsidR="008D0858">
        <w:rPr>
          <w:rFonts w:cstheme="minorHAnsi"/>
          <w:i/>
        </w:rPr>
        <w:t>……………</w:t>
      </w:r>
      <w:proofErr w:type="gramEnd"/>
      <w:r w:rsidR="008D0858">
        <w:rPr>
          <w:rFonts w:cstheme="minorHAnsi"/>
          <w:i/>
        </w:rPr>
        <w:t xml:space="preserve"> </w:t>
      </w:r>
      <w:r w:rsidR="00463101" w:rsidRPr="00AA7B6C">
        <w:rPr>
          <w:rFonts w:cstheme="minorHAnsi"/>
          <w:i/>
        </w:rPr>
        <w:t xml:space="preserve"> tarih, E: </w:t>
      </w:r>
      <w:proofErr w:type="gramStart"/>
      <w:r w:rsidR="008D0858">
        <w:rPr>
          <w:rFonts w:cstheme="minorHAnsi"/>
          <w:i/>
        </w:rPr>
        <w:t>…………</w:t>
      </w:r>
      <w:proofErr w:type="gramEnd"/>
      <w:r w:rsidR="008D0858">
        <w:rPr>
          <w:rFonts w:cstheme="minorHAnsi"/>
          <w:i/>
        </w:rPr>
        <w:t xml:space="preserve"> </w:t>
      </w:r>
      <w:r w:rsidR="00463101" w:rsidRPr="00AA7B6C">
        <w:rPr>
          <w:rFonts w:cstheme="minorHAnsi"/>
          <w:i/>
        </w:rPr>
        <w:t xml:space="preserve"> ve K:</w:t>
      </w:r>
      <w:r w:rsidR="008D0858">
        <w:rPr>
          <w:rFonts w:cstheme="minorHAnsi"/>
          <w:i/>
        </w:rPr>
        <w:t xml:space="preserve"> </w:t>
      </w:r>
      <w:proofErr w:type="gramStart"/>
      <w:r w:rsidR="008D0858">
        <w:rPr>
          <w:rFonts w:cstheme="minorHAnsi"/>
          <w:i/>
        </w:rPr>
        <w:t>…………</w:t>
      </w:r>
      <w:proofErr w:type="gramEnd"/>
      <w:r w:rsidR="008D0858">
        <w:rPr>
          <w:rFonts w:cstheme="minorHAnsi"/>
          <w:i/>
        </w:rPr>
        <w:t xml:space="preserve"> </w:t>
      </w:r>
      <w:r w:rsidR="00463101" w:rsidRPr="00AA7B6C">
        <w:rPr>
          <w:rFonts w:cstheme="minorHAnsi"/>
          <w:i/>
        </w:rPr>
        <w:t xml:space="preserve"> </w:t>
      </w:r>
      <w:proofErr w:type="gramStart"/>
      <w:r w:rsidR="00463101" w:rsidRPr="00AA7B6C">
        <w:rPr>
          <w:rFonts w:cstheme="minorHAnsi"/>
          <w:i/>
        </w:rPr>
        <w:t>sayılı</w:t>
      </w:r>
      <w:proofErr w:type="gramEnd"/>
      <w:r w:rsidR="00463101" w:rsidRPr="00AA7B6C">
        <w:rPr>
          <w:rFonts w:cstheme="minorHAnsi"/>
          <w:i/>
        </w:rPr>
        <w:t xml:space="preserve"> kararı ile </w:t>
      </w:r>
      <w:r w:rsidR="00A576FE" w:rsidRPr="00AA7B6C">
        <w:rPr>
          <w:rFonts w:cstheme="minorHAnsi"/>
          <w:i/>
        </w:rPr>
        <w:t xml:space="preserve">karara bağlandığını bu nedenle </w:t>
      </w:r>
      <w:r w:rsidR="00463101" w:rsidRPr="00AA7B6C">
        <w:rPr>
          <w:rFonts w:cstheme="minorHAnsi"/>
          <w:i/>
        </w:rPr>
        <w:t xml:space="preserve">kesin hüküm itirazında </w:t>
      </w:r>
      <w:r w:rsidR="00A576FE" w:rsidRPr="00AA7B6C">
        <w:rPr>
          <w:rFonts w:cstheme="minorHAnsi"/>
          <w:i/>
        </w:rPr>
        <w:t xml:space="preserve">bulunduklarını, </w:t>
      </w:r>
      <w:r w:rsidR="00481CF6" w:rsidRPr="00AA7B6C">
        <w:rPr>
          <w:rFonts w:cstheme="minorHAnsi"/>
          <w:i/>
        </w:rPr>
        <w:t xml:space="preserve">sözleşmenin 9. Maddesinin ihlalinin söz konusu olmadığını, </w:t>
      </w:r>
      <w:r w:rsidR="00463101" w:rsidRPr="00AA7B6C">
        <w:rPr>
          <w:rFonts w:cstheme="minorHAnsi"/>
          <w:i/>
        </w:rPr>
        <w:t>Taşınmaz kira sözleşmesinin 9. Maddesinin 1. fıkrası “İdarenin haberi ve izni olmadan kiracı, bu hakkının bir kısmını veya tamamını devredemez ve getirilen hak ve mükellefiyetleri 3. Kişi ile sonradan herhangi bir şekilde paylaşamaz.” şeklinde düzenlenmiştir. Kira sözleşmesinin düzenlenme tarihinden çok önce diğer GSM Şirketlerine alt yapı hizmeti verildiği davacı İdare tarafından bilin</w:t>
      </w:r>
      <w:r w:rsidR="00F7619B" w:rsidRPr="00AA7B6C">
        <w:rPr>
          <w:rFonts w:cstheme="minorHAnsi"/>
          <w:i/>
        </w:rPr>
        <w:t xml:space="preserve">diğini </w:t>
      </w:r>
      <w:r w:rsidR="00463101" w:rsidRPr="00AA7B6C">
        <w:rPr>
          <w:rFonts w:cstheme="minorHAnsi"/>
          <w:i/>
        </w:rPr>
        <w:t>5809 Sayılı Elektronik Ha</w:t>
      </w:r>
      <w:r w:rsidR="00FB7738" w:rsidRPr="00AA7B6C">
        <w:rPr>
          <w:rFonts w:cstheme="minorHAnsi"/>
          <w:i/>
        </w:rPr>
        <w:t xml:space="preserve">berleşme Kanunu’nun 17. Maddesi, </w:t>
      </w:r>
      <w:r w:rsidR="00463101" w:rsidRPr="00AA7B6C">
        <w:rPr>
          <w:rFonts w:cstheme="minorHAnsi"/>
          <w:i/>
        </w:rPr>
        <w:t xml:space="preserve">Erişim ve </w:t>
      </w:r>
      <w:proofErr w:type="spellStart"/>
      <w:r w:rsidR="00463101" w:rsidRPr="00AA7B6C">
        <w:rPr>
          <w:rFonts w:cstheme="minorHAnsi"/>
          <w:i/>
        </w:rPr>
        <w:t>Arabağlantı</w:t>
      </w:r>
      <w:proofErr w:type="spellEnd"/>
      <w:r w:rsidR="00463101" w:rsidRPr="00AA7B6C">
        <w:rPr>
          <w:rFonts w:cstheme="minorHAnsi"/>
          <w:i/>
        </w:rPr>
        <w:t xml:space="preserve"> Yönetmeliğinin 14. </w:t>
      </w:r>
      <w:r w:rsidR="00FB7738" w:rsidRPr="00AA7B6C">
        <w:rPr>
          <w:rFonts w:cstheme="minorHAnsi"/>
          <w:i/>
        </w:rPr>
        <w:t xml:space="preserve">Ve </w:t>
      </w:r>
      <w:r w:rsidR="00463101" w:rsidRPr="00AA7B6C">
        <w:rPr>
          <w:rFonts w:cstheme="minorHAnsi"/>
          <w:i/>
        </w:rPr>
        <w:t>15. Maddesi Ortak Yerleşim ve Tesis Paylaşımı Usul ve Esaslarına İlişkin Tebliğin değişiklikten önceki Tanımlar Başlıklı 4. M</w:t>
      </w:r>
      <w:r w:rsidR="00FB7738" w:rsidRPr="00AA7B6C">
        <w:rPr>
          <w:rFonts w:cstheme="minorHAnsi"/>
          <w:i/>
        </w:rPr>
        <w:t xml:space="preserve">addesi, </w:t>
      </w:r>
      <w:r w:rsidR="00463101" w:rsidRPr="00AA7B6C">
        <w:rPr>
          <w:rFonts w:cstheme="minorHAnsi"/>
          <w:i/>
        </w:rPr>
        <w:t xml:space="preserve">6. Maddesi </w:t>
      </w:r>
      <w:r w:rsidR="00FB7738" w:rsidRPr="00AA7B6C">
        <w:rPr>
          <w:rFonts w:cstheme="minorHAnsi"/>
          <w:i/>
        </w:rPr>
        <w:t xml:space="preserve">ve </w:t>
      </w:r>
      <w:r w:rsidR="00463101" w:rsidRPr="00AA7B6C">
        <w:rPr>
          <w:rFonts w:cstheme="minorHAnsi"/>
          <w:i/>
        </w:rPr>
        <w:t xml:space="preserve">9. Maddesinin 1.Fıkrası </w:t>
      </w:r>
      <w:r w:rsidR="00FB7738" w:rsidRPr="00AA7B6C">
        <w:rPr>
          <w:rFonts w:cstheme="minorHAnsi"/>
          <w:i/>
        </w:rPr>
        <w:t xml:space="preserve">kapsamında </w:t>
      </w:r>
      <w:r w:rsidR="00463101" w:rsidRPr="00AA7B6C">
        <w:rPr>
          <w:rFonts w:cstheme="minorHAnsi"/>
          <w:i/>
        </w:rPr>
        <w:t>Bilgi Teknolojileri ve İletişim Kurumu tarafından müvekkil şirket</w:t>
      </w:r>
      <w:r w:rsidR="00FB7738" w:rsidRPr="00AA7B6C">
        <w:rPr>
          <w:rFonts w:cstheme="minorHAnsi"/>
          <w:i/>
        </w:rPr>
        <w:t>in</w:t>
      </w:r>
      <w:r w:rsidR="00463101" w:rsidRPr="00AA7B6C">
        <w:rPr>
          <w:rFonts w:cstheme="minorHAnsi"/>
          <w:i/>
        </w:rPr>
        <w:t xml:space="preserve"> "Ortak Yerleşim ve Tesis Paylaşımı Yükümlüsü" ilan edi</w:t>
      </w:r>
      <w:r w:rsidR="00FB7738" w:rsidRPr="00AA7B6C">
        <w:rPr>
          <w:rFonts w:cstheme="minorHAnsi"/>
          <w:i/>
        </w:rPr>
        <w:t xml:space="preserve">ldiği, </w:t>
      </w:r>
      <w:r w:rsidR="00463101" w:rsidRPr="00AA7B6C">
        <w:rPr>
          <w:rFonts w:cstheme="minorHAnsi"/>
          <w:i/>
        </w:rPr>
        <w:t>Bu yükümlülük kapsamında diğer GSM İşletmecileri ekipmanlarını, müvekkil şirketin gerek mülkiyetinde bulunan gerekse kiraladığı gayrimenkul içerisine yerleştirilmesini talep ettiğinde, yukarıda bahsi geçen emredici mevzuat hükümleri uyarınca müvekkil şirket bu talepleri kabul etmek ve karşılamak zorunda</w:t>
      </w:r>
      <w:r w:rsidR="00144360" w:rsidRPr="00AA7B6C">
        <w:rPr>
          <w:rFonts w:cstheme="minorHAnsi"/>
          <w:i/>
        </w:rPr>
        <w:t xml:space="preserve"> olduğunu, b</w:t>
      </w:r>
      <w:r w:rsidR="00463101" w:rsidRPr="00AA7B6C">
        <w:rPr>
          <w:rFonts w:cstheme="minorHAnsi"/>
          <w:i/>
        </w:rPr>
        <w:t>u sebeple Taşınmaz Kira Sözleşmesi’nin 9. Maddesinin ihlali</w:t>
      </w:r>
      <w:r w:rsidR="00144360" w:rsidRPr="00AA7B6C">
        <w:rPr>
          <w:rFonts w:cstheme="minorHAnsi"/>
          <w:i/>
        </w:rPr>
        <w:t>nin</w:t>
      </w:r>
      <w:r w:rsidR="00463101" w:rsidRPr="00AA7B6C">
        <w:rPr>
          <w:rFonts w:cstheme="minorHAnsi"/>
          <w:i/>
        </w:rPr>
        <w:t xml:space="preserve"> söz konusu </w:t>
      </w:r>
      <w:r w:rsidR="00144360" w:rsidRPr="00AA7B6C">
        <w:rPr>
          <w:rFonts w:cstheme="minorHAnsi"/>
          <w:i/>
        </w:rPr>
        <w:t xml:space="preserve">olmadığı, diğer </w:t>
      </w:r>
      <w:proofErr w:type="spellStart"/>
      <w:r w:rsidR="00144360" w:rsidRPr="00AA7B6C">
        <w:rPr>
          <w:rFonts w:cstheme="minorHAnsi"/>
          <w:i/>
        </w:rPr>
        <w:t>gsm</w:t>
      </w:r>
      <w:proofErr w:type="spellEnd"/>
      <w:r w:rsidR="00144360" w:rsidRPr="00AA7B6C">
        <w:rPr>
          <w:rFonts w:cstheme="minorHAnsi"/>
          <w:i/>
        </w:rPr>
        <w:t xml:space="preserve"> şirketleri arasında düzenlenen herhangi bir alt kira sözleşmesi bulunmadığını, </w:t>
      </w:r>
      <w:r w:rsidR="00463101" w:rsidRPr="00AA7B6C">
        <w:rPr>
          <w:rFonts w:cstheme="minorHAnsi"/>
          <w:i/>
        </w:rPr>
        <w:t xml:space="preserve">Müvekkil şirket ile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 Mal Müdürlüğü arasında kira sözleşmesi düzenlenmeden önce bahsi geçen taşınmazda, diğer GSM Şirketlerine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 alt yapı hizmeti </w:t>
      </w:r>
      <w:r w:rsidR="00144360" w:rsidRPr="00AA7B6C">
        <w:rPr>
          <w:rFonts w:cstheme="minorHAnsi"/>
          <w:i/>
        </w:rPr>
        <w:t xml:space="preserve">verildiğini, </w:t>
      </w:r>
      <w:r w:rsidR="00463101" w:rsidRPr="00AA7B6C">
        <w:rPr>
          <w:rFonts w:cstheme="minorHAnsi"/>
          <w:i/>
        </w:rPr>
        <w:t>25.05.2007 Tarihinde kira sözleşmesinin imzalanması esnasında bu durum</w:t>
      </w:r>
      <w:r w:rsidR="00144360" w:rsidRPr="00AA7B6C">
        <w:rPr>
          <w:rFonts w:cstheme="minorHAnsi"/>
          <w:i/>
        </w:rPr>
        <w:t>un</w:t>
      </w:r>
      <w:r w:rsidR="00463101" w:rsidRPr="00AA7B6C">
        <w:rPr>
          <w:rFonts w:cstheme="minorHAnsi"/>
          <w:i/>
        </w:rPr>
        <w:t xml:space="preserve"> hazine tarafından </w:t>
      </w:r>
      <w:r w:rsidR="00144360" w:rsidRPr="00AA7B6C">
        <w:rPr>
          <w:rFonts w:cstheme="minorHAnsi"/>
          <w:i/>
        </w:rPr>
        <w:t xml:space="preserve">bilindiği, ayrıca </w:t>
      </w:r>
      <w:r w:rsidR="00463101" w:rsidRPr="00AA7B6C">
        <w:rPr>
          <w:rFonts w:cstheme="minorHAnsi"/>
          <w:i/>
        </w:rPr>
        <w:t xml:space="preserve">25.05.2007 tarihinde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Mal Müdürlüğü </w:t>
      </w:r>
      <w:r w:rsidR="00144360" w:rsidRPr="00AA7B6C">
        <w:rPr>
          <w:rFonts w:cstheme="minorHAnsi"/>
          <w:i/>
        </w:rPr>
        <w:t xml:space="preserve">ile </w:t>
      </w:r>
      <w:r w:rsidR="00463101" w:rsidRPr="00AA7B6C">
        <w:rPr>
          <w:rFonts w:cstheme="minorHAnsi"/>
          <w:i/>
        </w:rPr>
        <w:t xml:space="preserve">imzalanan kira sözleşmesinde alt kiracıdan alınan ücretin tamamının veya %50’sinin alınması gerektiği konusunda herhangi bir hüküm </w:t>
      </w:r>
      <w:r w:rsidR="00144360" w:rsidRPr="00AA7B6C">
        <w:rPr>
          <w:rFonts w:cstheme="minorHAnsi"/>
          <w:i/>
        </w:rPr>
        <w:t xml:space="preserve">bulunmadığı, </w:t>
      </w:r>
      <w:r w:rsidR="002838A0" w:rsidRPr="00AA7B6C">
        <w:rPr>
          <w:rFonts w:cstheme="minorHAnsi"/>
          <w:i/>
        </w:rPr>
        <w:t>a</w:t>
      </w:r>
      <w:r w:rsidR="00463101" w:rsidRPr="00AA7B6C">
        <w:rPr>
          <w:rFonts w:cstheme="minorHAnsi"/>
          <w:i/>
        </w:rPr>
        <w:t xml:space="preserve">yrıca 2886 sayılı Devlet İhale Kanunu ile 26557 sayılı Hazine Taşınmazlarının İdaresi Hakkında Yönetmelik incelendiğinde yine benzer bir durumda, alt kiralama yapıldığında alt kiracıdan alınan ücretin tamamının yada %50’sinin alınması gerektiği konusunda düzenlenmiş herhangi bir hüküm </w:t>
      </w:r>
      <w:r w:rsidR="002838A0" w:rsidRPr="00AA7B6C">
        <w:rPr>
          <w:rFonts w:cstheme="minorHAnsi"/>
          <w:i/>
        </w:rPr>
        <w:t xml:space="preserve">bulunmadığı,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 Mal Müdürlüğü alınan tüm kararlara Milli Emlak Genel Müdürlüğü’nün 81 İl Valiliğine gönderdiği 14.03.2008 tarih ve 11971 ilgi sayılı yazısını dayanak teşkil </w:t>
      </w:r>
      <w:r w:rsidR="002838A0" w:rsidRPr="00AA7B6C">
        <w:rPr>
          <w:rFonts w:cstheme="minorHAnsi"/>
          <w:i/>
        </w:rPr>
        <w:t xml:space="preserve">ettiğini, </w:t>
      </w:r>
      <w:r w:rsidR="00463101" w:rsidRPr="00AA7B6C">
        <w:rPr>
          <w:rFonts w:cstheme="minorHAnsi"/>
          <w:i/>
        </w:rPr>
        <w:t>Milli Emlak Genel Müdürlüğü’nün ilgi sayılı yazısı</w:t>
      </w:r>
      <w:r w:rsidR="00FC1495" w:rsidRPr="00AA7B6C">
        <w:rPr>
          <w:rFonts w:cstheme="minorHAnsi"/>
          <w:i/>
        </w:rPr>
        <w:t xml:space="preserve"> kurum içi yazışmadan ibaret olduğu</w:t>
      </w:r>
      <w:r w:rsidR="00463101" w:rsidRPr="00AA7B6C">
        <w:rPr>
          <w:rFonts w:cstheme="minorHAnsi"/>
          <w:i/>
        </w:rPr>
        <w:t>, alınan bu kararın hiçbir yasal dayanağı</w:t>
      </w:r>
      <w:r w:rsidR="002838A0" w:rsidRPr="00AA7B6C">
        <w:rPr>
          <w:rFonts w:cstheme="minorHAnsi"/>
          <w:i/>
        </w:rPr>
        <w:t xml:space="preserve">nın bulunmadığı, </w:t>
      </w:r>
      <w:r w:rsidR="00463101" w:rsidRPr="00AA7B6C">
        <w:rPr>
          <w:rFonts w:cstheme="minorHAnsi"/>
          <w:i/>
        </w:rPr>
        <w:t xml:space="preserve">Aynı mahiyette olan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 Sulh Hukuk Mahkemesi'nin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 Tarih, E</w:t>
      </w:r>
      <w:proofErr w:type="gramStart"/>
      <w:r w:rsidR="00463101" w:rsidRPr="00AA7B6C">
        <w:rPr>
          <w:rFonts w:cstheme="minorHAnsi"/>
          <w:i/>
        </w:rPr>
        <w:t>:</w:t>
      </w:r>
      <w:r w:rsidR="00B06F44">
        <w:rPr>
          <w:rFonts w:cstheme="minorHAnsi"/>
          <w:i/>
        </w:rPr>
        <w:t>………..</w:t>
      </w:r>
      <w:proofErr w:type="gramEnd"/>
      <w:r w:rsidR="00B06F44">
        <w:rPr>
          <w:rFonts w:cstheme="minorHAnsi"/>
          <w:i/>
        </w:rPr>
        <w:t xml:space="preserve"> </w:t>
      </w:r>
      <w:r w:rsidR="00463101" w:rsidRPr="00AA7B6C">
        <w:rPr>
          <w:rFonts w:cstheme="minorHAnsi"/>
          <w:i/>
        </w:rPr>
        <w:t xml:space="preserve"> ve K</w:t>
      </w:r>
      <w:proofErr w:type="gramStart"/>
      <w:r w:rsidR="00463101" w:rsidRPr="00AA7B6C">
        <w:rPr>
          <w:rFonts w:cstheme="minorHAnsi"/>
          <w:i/>
        </w:rPr>
        <w:t>:</w:t>
      </w:r>
      <w:r w:rsidR="00B06F44">
        <w:rPr>
          <w:rFonts w:cstheme="minorHAnsi"/>
          <w:i/>
        </w:rPr>
        <w:t>…………</w:t>
      </w:r>
      <w:proofErr w:type="gramEnd"/>
      <w:r w:rsidR="00B06F44">
        <w:rPr>
          <w:rFonts w:cstheme="minorHAnsi"/>
          <w:i/>
        </w:rPr>
        <w:t xml:space="preserve"> </w:t>
      </w:r>
      <w:r w:rsidR="00463101" w:rsidRPr="00AA7B6C">
        <w:rPr>
          <w:rFonts w:cstheme="minorHAnsi"/>
          <w:i/>
        </w:rPr>
        <w:t xml:space="preserve"> sayılı kararında "</w:t>
      </w:r>
      <w:proofErr w:type="gramStart"/>
      <w:r w:rsidR="00463101" w:rsidRPr="00AA7B6C">
        <w:rPr>
          <w:rFonts w:cstheme="minorHAnsi"/>
          <w:i/>
        </w:rPr>
        <w:t>....</w:t>
      </w:r>
      <w:proofErr w:type="gramEnd"/>
      <w:r w:rsidR="00463101" w:rsidRPr="00AA7B6C">
        <w:rPr>
          <w:rFonts w:cstheme="minorHAnsi"/>
          <w:i/>
        </w:rPr>
        <w:t xml:space="preserve">taraflar arasında imzalanan 25/05/2007 tarihli kira sözleşmesi ile davacı şirketin davalıdan kiraladığı taşınmazı izinsiz olarak devretmesi ya da üçüncü kişilere yararlandırması yasağı getirilmiş ise de bu yasağa uymamanın yaptırımının kira sözleşmesinin haklı nedenle feshi gerekirken, davalı kurumun davacı şirketin alt kiracılar olan </w:t>
      </w:r>
      <w:proofErr w:type="spellStart"/>
      <w:r w:rsidR="00463101" w:rsidRPr="00AA7B6C">
        <w:rPr>
          <w:rFonts w:cstheme="minorHAnsi"/>
          <w:i/>
        </w:rPr>
        <w:t>gsm</w:t>
      </w:r>
      <w:proofErr w:type="spellEnd"/>
      <w:r w:rsidR="00463101" w:rsidRPr="00AA7B6C">
        <w:rPr>
          <w:rFonts w:cstheme="minorHAnsi"/>
          <w:i/>
        </w:rPr>
        <w:t xml:space="preserve"> operatörlerinden aldığı kira bedelinin %50'sini talep etme hakkı tanıyan bir sözleşme hükmü bulunmadığı açık olduğundan, Milli Emlak Genel Müdürlüğü tarafından 81 il Valiliğine yazılan Bakanlık olurunun taraflar arasındaki kira sözleşmesi hükümlerine aykırı olup yasal dayanağının da bulunmadığı tartışmasız olup, yasal ve hukuki dayanağı olmayan ve ayrıca taraflar arasındaki kira sözleşmesine de açıkça aykırı olan ilgili yazı dayanak tutularak davalı kurumun davacı şirketten tahsil ettiği </w:t>
      </w:r>
      <w:r w:rsidR="00B06F44">
        <w:rPr>
          <w:rFonts w:cstheme="minorHAnsi"/>
          <w:i/>
        </w:rPr>
        <w:t xml:space="preserve">…………… </w:t>
      </w:r>
      <w:r w:rsidR="00463101" w:rsidRPr="00AA7B6C">
        <w:rPr>
          <w:rFonts w:cstheme="minorHAnsi"/>
          <w:i/>
        </w:rPr>
        <w:t xml:space="preserve">-TL'nin kira sözleşmesine, hukuka ve yasaya aykırı şekilde tahsil edildiği anlaşıldığından söz konusu davalı kurum tarafından haksız şekilde tahsil edilen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-TL'nin ödeme tarihi olan 09/10/2009 tarihinden itibaren işleyecek yasal faizi ile birlikte davalı Hazineden alınarak dava</w:t>
      </w:r>
      <w:r w:rsidR="00FC1495" w:rsidRPr="00AA7B6C">
        <w:rPr>
          <w:rFonts w:cstheme="minorHAnsi"/>
          <w:i/>
        </w:rPr>
        <w:t xml:space="preserve">cı </w:t>
      </w:r>
      <w:r w:rsidR="00FC1495" w:rsidRPr="00AA7B6C">
        <w:rPr>
          <w:rFonts w:cstheme="minorHAnsi"/>
          <w:i/>
        </w:rPr>
        <w:lastRenderedPageBreak/>
        <w:t xml:space="preserve">şirkete verilmesine" denildiği,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 Sulh Hukuk Mahkemesi'nin </w:t>
      </w:r>
      <w:proofErr w:type="gramStart"/>
      <w:r w:rsidR="00B06F44">
        <w:rPr>
          <w:rFonts w:cstheme="minorHAnsi"/>
          <w:i/>
        </w:rPr>
        <w:t>……………</w:t>
      </w:r>
      <w:proofErr w:type="gramEnd"/>
      <w:r w:rsidR="00B06F44">
        <w:rPr>
          <w:rFonts w:cstheme="minorHAnsi"/>
          <w:i/>
        </w:rPr>
        <w:t xml:space="preserve"> </w:t>
      </w:r>
      <w:r w:rsidR="00463101" w:rsidRPr="00AA7B6C">
        <w:rPr>
          <w:rFonts w:cstheme="minorHAnsi"/>
          <w:i/>
        </w:rPr>
        <w:t xml:space="preserve"> Tarih, E</w:t>
      </w:r>
      <w:proofErr w:type="gramStart"/>
      <w:r w:rsidR="00463101" w:rsidRPr="00AA7B6C">
        <w:rPr>
          <w:rFonts w:cstheme="minorHAnsi"/>
          <w:i/>
        </w:rPr>
        <w:t>:</w:t>
      </w:r>
      <w:r w:rsidR="00B06F44">
        <w:rPr>
          <w:rFonts w:cstheme="minorHAnsi"/>
          <w:i/>
        </w:rPr>
        <w:t>…………</w:t>
      </w:r>
      <w:proofErr w:type="gramEnd"/>
      <w:r w:rsidR="00463101" w:rsidRPr="00AA7B6C">
        <w:rPr>
          <w:rFonts w:cstheme="minorHAnsi"/>
          <w:i/>
        </w:rPr>
        <w:t xml:space="preserve"> ve K</w:t>
      </w:r>
      <w:proofErr w:type="gramStart"/>
      <w:r w:rsidR="00463101" w:rsidRPr="00AA7B6C">
        <w:rPr>
          <w:rFonts w:cstheme="minorHAnsi"/>
          <w:i/>
        </w:rPr>
        <w:t>:</w:t>
      </w:r>
      <w:r w:rsidR="00B06F44">
        <w:rPr>
          <w:rFonts w:cstheme="minorHAnsi"/>
          <w:i/>
        </w:rPr>
        <w:t>………..</w:t>
      </w:r>
      <w:proofErr w:type="gramEnd"/>
      <w:r w:rsidR="00B06F44">
        <w:rPr>
          <w:rFonts w:cstheme="minorHAnsi"/>
          <w:i/>
        </w:rPr>
        <w:t xml:space="preserve"> </w:t>
      </w:r>
      <w:r w:rsidR="00463101" w:rsidRPr="00AA7B6C">
        <w:rPr>
          <w:rFonts w:cstheme="minorHAnsi"/>
          <w:i/>
        </w:rPr>
        <w:t xml:space="preserve"> sayılı kararında "</w:t>
      </w:r>
      <w:proofErr w:type="gramStart"/>
      <w:r w:rsidR="00463101" w:rsidRPr="00AA7B6C">
        <w:rPr>
          <w:rFonts w:cstheme="minorHAnsi"/>
          <w:i/>
        </w:rPr>
        <w:t>....</w:t>
      </w:r>
      <w:proofErr w:type="gramEnd"/>
      <w:r w:rsidR="00463101" w:rsidRPr="00AA7B6C">
        <w:rPr>
          <w:rFonts w:cstheme="minorHAnsi"/>
          <w:i/>
        </w:rPr>
        <w:t xml:space="preserve">taraflar arasında imzalanan 25/05/2007 tarihli kira sözleşmesi ile davacı şirketin davalıdan kiraladığı taşınmazı izinsiz olarak devretmesi ya da üçüncü kişilere yararlandırması yasağı getirilmiş ise de bu yasağa uymamanın yaptırımının kira sözleşmesinin haklı nedenle feshi gerekirken, davalı kurumun davacı şirketin alt kiracılar olan </w:t>
      </w:r>
      <w:proofErr w:type="spellStart"/>
      <w:r w:rsidR="00463101" w:rsidRPr="00AA7B6C">
        <w:rPr>
          <w:rFonts w:cstheme="minorHAnsi"/>
          <w:i/>
        </w:rPr>
        <w:t>gsm</w:t>
      </w:r>
      <w:proofErr w:type="spellEnd"/>
      <w:r w:rsidR="00463101" w:rsidRPr="00AA7B6C">
        <w:rPr>
          <w:rFonts w:cstheme="minorHAnsi"/>
          <w:i/>
        </w:rPr>
        <w:t xml:space="preserve"> operatörlerinden aldığı kira bedelinin %50'sini talep etme hakkı tanıyan bir sözleşme hükmü bulunmadığı açık olduğundan, Milli Emlak Genel Müdürlüğü tarafından 81 il Valiliğine yazılan Bakanlık olurunun taraflar arasındaki kira sözleşmesi hükümlerine aykırı olup yasal dayanağının da bulunmadığı tartışmasız olup, yasal ve hukuki dayanağı olmayan ve ayrıca taraflar arasındaki kira sözleşmesine de açıkça aykırı olan ilgili yazı dayanak tutularak davalı kurumun davacı şirketten tahsil ettiği </w:t>
      </w:r>
      <w:r w:rsidR="0013293B">
        <w:rPr>
          <w:rFonts w:cstheme="minorHAnsi"/>
          <w:i/>
        </w:rPr>
        <w:t xml:space="preserve">…………… </w:t>
      </w:r>
      <w:r w:rsidR="00463101" w:rsidRPr="00AA7B6C">
        <w:rPr>
          <w:rFonts w:cstheme="minorHAnsi"/>
          <w:i/>
        </w:rPr>
        <w:t xml:space="preserve">-TL'nin kira sözleşmesine, hukuka ve yasaya aykırı şekilde tahsil edildiği anlaşıldığından söz konusu davalı kurum tarafından haksız şekilde tahsil edilen </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-TL'nin ödeme tarihi olan 28/07/2010 tarihinden itibaren işleyecek yasal faizi ile birlikte davalı Hazineden alınarak davacı şirkete verilmesine" denil</w:t>
      </w:r>
      <w:r w:rsidR="00FC1495" w:rsidRPr="00AA7B6C">
        <w:rPr>
          <w:rFonts w:cstheme="minorHAnsi"/>
          <w:i/>
        </w:rPr>
        <w:t>diği</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 xml:space="preserve"> Sulh Hukuk Mahkemesi'nin </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 xml:space="preserve"> Tarih, E</w:t>
      </w:r>
      <w:proofErr w:type="gramStart"/>
      <w:r w:rsidR="00463101" w:rsidRPr="00AA7B6C">
        <w:rPr>
          <w:rFonts w:cstheme="minorHAnsi"/>
          <w:i/>
        </w:rPr>
        <w:t>:</w:t>
      </w:r>
      <w:r w:rsidR="0013293B">
        <w:rPr>
          <w:rFonts w:cstheme="minorHAnsi"/>
          <w:i/>
        </w:rPr>
        <w:t>…………..</w:t>
      </w:r>
      <w:proofErr w:type="gramEnd"/>
      <w:r w:rsidR="0013293B">
        <w:rPr>
          <w:rFonts w:cstheme="minorHAnsi"/>
          <w:i/>
        </w:rPr>
        <w:t xml:space="preserve"> </w:t>
      </w:r>
      <w:r w:rsidR="00463101" w:rsidRPr="00AA7B6C">
        <w:rPr>
          <w:rFonts w:cstheme="minorHAnsi"/>
          <w:i/>
        </w:rPr>
        <w:t xml:space="preserve"> ve K</w:t>
      </w:r>
      <w:proofErr w:type="gramStart"/>
      <w:r w:rsidR="00463101" w:rsidRPr="00AA7B6C">
        <w:rPr>
          <w:rFonts w:cstheme="minorHAnsi"/>
          <w:i/>
        </w:rPr>
        <w:t>:</w:t>
      </w:r>
      <w:r w:rsidR="0013293B">
        <w:rPr>
          <w:rFonts w:cstheme="minorHAnsi"/>
          <w:i/>
        </w:rPr>
        <w:t>…………..</w:t>
      </w:r>
      <w:proofErr w:type="gramEnd"/>
      <w:r w:rsidR="0013293B">
        <w:rPr>
          <w:rFonts w:cstheme="minorHAnsi"/>
          <w:i/>
        </w:rPr>
        <w:t xml:space="preserve"> </w:t>
      </w:r>
      <w:r w:rsidR="00463101" w:rsidRPr="00AA7B6C">
        <w:rPr>
          <w:rFonts w:cstheme="minorHAnsi"/>
          <w:i/>
        </w:rPr>
        <w:t xml:space="preserve"> sayılı kararında</w:t>
      </w:r>
      <w:r w:rsidR="0013293B">
        <w:rPr>
          <w:rFonts w:cstheme="minorHAnsi"/>
          <w:i/>
        </w:rPr>
        <w:t xml:space="preserve"> </w:t>
      </w:r>
      <w:r w:rsidR="00463101" w:rsidRPr="00AA7B6C">
        <w:rPr>
          <w:rFonts w:cstheme="minorHAnsi"/>
          <w:i/>
        </w:rPr>
        <w:t xml:space="preserve">"taraflar arasında imzalanan 25/05/2007 tarihli kira sözleşmesi ile davacı şirketin davalıdan kiraladığı taşınmazı izinsiz olarak devretmesi ya da üçüncü kişilere yararlandırması yasağı getirilmiş ise de bu yasağa uymamanın yaptırımının kira sözleşmesinin haklı nedenle feshi gerekirken, davalı kurumun davacı şirketin alt kiracılar olan </w:t>
      </w:r>
      <w:proofErr w:type="spellStart"/>
      <w:r w:rsidR="00463101" w:rsidRPr="00AA7B6C">
        <w:rPr>
          <w:rFonts w:cstheme="minorHAnsi"/>
          <w:i/>
        </w:rPr>
        <w:t>gsm</w:t>
      </w:r>
      <w:proofErr w:type="spellEnd"/>
      <w:r w:rsidR="00463101" w:rsidRPr="00AA7B6C">
        <w:rPr>
          <w:rFonts w:cstheme="minorHAnsi"/>
          <w:i/>
        </w:rPr>
        <w:t xml:space="preserve"> operatörlerinden aldığı kira bedelinin %50'sini talep etme hakkı tanıyan bir sözleşme hükmü bulunmadığı açık olduğundan, Milli Emlak Genel Müdürlüğü tarafından 81 il Valiliğine yazılan Bakanlık olurunun taraflar arasındaki kira sözleşmesi hükümlerine aykırı olup yasal dayanağının da bulunmadığı tartışmasız olup, yasal ve hukuki dayanağı olmayan ve ayrıca taraflar arasındaki kira sözleşmesine de açıkça aykırı olan ilgili yazı dayanak tutularak davalı kurumun davacı şirketten tahsil ettiği </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 xml:space="preserve">TL'nin kira sözleşmesine, hukuka ve yasaya aykırı şekilde tahsil edildiği anlaşıldığından söz konusu davalı kurum tarafından haksız şekilde tahsil edilen </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-TL'nin ödeme tarihi olan 13/05/2011 tarihinden itibaren işleyecek yasal faizi ile birlikte davalı Hazineden alınarak davacı şirkete verilmesine" denil</w:t>
      </w:r>
      <w:r w:rsidR="00554286" w:rsidRPr="00AA7B6C">
        <w:rPr>
          <w:rFonts w:cstheme="minorHAnsi"/>
          <w:i/>
        </w:rPr>
        <w:t xml:space="preserve">diği söz konusu kararların </w:t>
      </w:r>
      <w:r w:rsidR="00463101" w:rsidRPr="00AA7B6C">
        <w:rPr>
          <w:rFonts w:cstheme="minorHAnsi"/>
          <w:i/>
        </w:rPr>
        <w:t xml:space="preserve">Yargıtay 6.Hukuk Dairesi tarafından onanarak </w:t>
      </w:r>
      <w:r w:rsidR="00554286" w:rsidRPr="00AA7B6C">
        <w:rPr>
          <w:rFonts w:cstheme="minorHAnsi"/>
          <w:i/>
        </w:rPr>
        <w:t xml:space="preserve">kesinleştiği, </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 xml:space="preserve"> Sulh Hukuk Mahkemesi'nin </w:t>
      </w:r>
      <w:proofErr w:type="gramStart"/>
      <w:r w:rsidR="0013293B">
        <w:rPr>
          <w:rFonts w:cstheme="minorHAnsi"/>
          <w:i/>
        </w:rPr>
        <w:t>…………</w:t>
      </w:r>
      <w:proofErr w:type="gramEnd"/>
      <w:r w:rsidR="00463101" w:rsidRPr="00AA7B6C">
        <w:rPr>
          <w:rFonts w:cstheme="minorHAnsi"/>
          <w:i/>
        </w:rPr>
        <w:t xml:space="preserve"> Tarih, E</w:t>
      </w:r>
      <w:proofErr w:type="gramStart"/>
      <w:r w:rsidR="00463101" w:rsidRPr="00AA7B6C">
        <w:rPr>
          <w:rFonts w:cstheme="minorHAnsi"/>
          <w:i/>
        </w:rPr>
        <w:t>:</w:t>
      </w:r>
      <w:r w:rsidR="0013293B">
        <w:rPr>
          <w:rFonts w:cstheme="minorHAnsi"/>
          <w:i/>
        </w:rPr>
        <w:t>……….</w:t>
      </w:r>
      <w:proofErr w:type="gramEnd"/>
      <w:r w:rsidR="0013293B">
        <w:rPr>
          <w:rFonts w:cstheme="minorHAnsi"/>
          <w:i/>
        </w:rPr>
        <w:t xml:space="preserve"> </w:t>
      </w:r>
      <w:r w:rsidR="00463101" w:rsidRPr="00AA7B6C">
        <w:rPr>
          <w:rFonts w:cstheme="minorHAnsi"/>
          <w:i/>
        </w:rPr>
        <w:t>ve K</w:t>
      </w:r>
      <w:proofErr w:type="gramStart"/>
      <w:r w:rsidR="00463101" w:rsidRPr="00AA7B6C">
        <w:rPr>
          <w:rFonts w:cstheme="minorHAnsi"/>
          <w:i/>
        </w:rPr>
        <w:t>:</w:t>
      </w:r>
      <w:r w:rsidR="0013293B">
        <w:rPr>
          <w:rFonts w:cstheme="minorHAnsi"/>
          <w:i/>
        </w:rPr>
        <w:t>……….</w:t>
      </w:r>
      <w:proofErr w:type="gramEnd"/>
      <w:r w:rsidR="0013293B">
        <w:rPr>
          <w:rFonts w:cstheme="minorHAnsi"/>
          <w:i/>
        </w:rPr>
        <w:t xml:space="preserve"> </w:t>
      </w:r>
      <w:proofErr w:type="gramStart"/>
      <w:r w:rsidR="00463101" w:rsidRPr="00AA7B6C">
        <w:rPr>
          <w:rFonts w:cstheme="minorHAnsi"/>
          <w:i/>
        </w:rPr>
        <w:t>sayılı</w:t>
      </w:r>
      <w:proofErr w:type="gramEnd"/>
      <w:r w:rsidR="00463101" w:rsidRPr="00AA7B6C">
        <w:rPr>
          <w:rFonts w:cstheme="minorHAnsi"/>
          <w:i/>
        </w:rPr>
        <w:t xml:space="preserve"> kararında "taraflar arasında imzalanan 25/05/2007 tarihli kira sözleşmesi ile davacı şirketin davalıdan kiraladığı taşınmazı izinsiz olarak devretmesi ya da üçüncü kişilere yararlandırması yasağı getirilmiş ise de bu yasağa uymamanın yaptırımının kira sözleşmesinin haklı nedenle feshi gerekirken, davalı kurumun davacı şirketin alt kiracılar olan </w:t>
      </w:r>
      <w:proofErr w:type="spellStart"/>
      <w:r w:rsidR="00463101" w:rsidRPr="00AA7B6C">
        <w:rPr>
          <w:rFonts w:cstheme="minorHAnsi"/>
          <w:i/>
        </w:rPr>
        <w:t>gsm</w:t>
      </w:r>
      <w:proofErr w:type="spellEnd"/>
      <w:r w:rsidR="00463101" w:rsidRPr="00AA7B6C">
        <w:rPr>
          <w:rFonts w:cstheme="minorHAnsi"/>
          <w:i/>
        </w:rPr>
        <w:t xml:space="preserve"> operatörlerinden aldığı kira bedelinin %50'sini talep etme hakkı tanıyan bir sözleşme hükmü bulunmadığı açık olduğundan, Milli Emlak Genel Müdürlüğü yazısının taraflar arasındaki kira sözleşmesi hükümlerine aykırı olup yasal dayanağının da bulunmadığı tartışmasızdır. Yasal ve hukuki dayanağı olmayan ve ayrıca taraflar arasındaki kira sözleşmesine de açıkça aykırı olan ilgili yazı dayanak tutulamayacağından, davalı kurumun davacı şirketten tahsil ettiği </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 xml:space="preserve">-TL'nin kira sözleşmesine, hukuka ve yasaya aykırı şekilde tahsil edildiği anlaşıldığından söz konusu davalı kurum tarafından haksız şekilde tahsil edilen </w:t>
      </w:r>
      <w:proofErr w:type="gramStart"/>
      <w:r w:rsidR="0013293B">
        <w:rPr>
          <w:rFonts w:cstheme="minorHAnsi"/>
          <w:i/>
        </w:rPr>
        <w:t>……………..</w:t>
      </w:r>
      <w:proofErr w:type="gramEnd"/>
      <w:r w:rsidR="0013293B">
        <w:rPr>
          <w:rFonts w:cstheme="minorHAnsi"/>
          <w:i/>
        </w:rPr>
        <w:t xml:space="preserve"> </w:t>
      </w:r>
      <w:r w:rsidR="00463101" w:rsidRPr="00AA7B6C">
        <w:rPr>
          <w:rFonts w:cstheme="minorHAnsi"/>
          <w:i/>
        </w:rPr>
        <w:t xml:space="preserve">-TL'nin ödeme tarihi olan 22/08/2011 tarihinden itibaren işleyecek yasal faizi ile birlikte davalıdan alınarak davacı şirkete verilmesine" </w:t>
      </w:r>
      <w:r w:rsidR="00554286" w:rsidRPr="00AA7B6C">
        <w:rPr>
          <w:rFonts w:cstheme="minorHAnsi"/>
          <w:i/>
        </w:rPr>
        <w:t xml:space="preserve">denilerek hüküm kurulduğu, bu kararın ise </w:t>
      </w:r>
      <w:r w:rsidR="00463101" w:rsidRPr="00AA7B6C">
        <w:rPr>
          <w:rFonts w:cstheme="minorHAnsi"/>
          <w:i/>
        </w:rPr>
        <w:t xml:space="preserve">halen istinaf aşamasında </w:t>
      </w:r>
      <w:r w:rsidR="00554286" w:rsidRPr="00AA7B6C">
        <w:rPr>
          <w:rFonts w:cstheme="minorHAnsi"/>
          <w:i/>
        </w:rPr>
        <w:t xml:space="preserve">olduğu, kendileri </w:t>
      </w:r>
      <w:r w:rsidR="00463101" w:rsidRPr="00AA7B6C">
        <w:rPr>
          <w:rFonts w:cstheme="minorHAnsi"/>
          <w:i/>
        </w:rPr>
        <w:t xml:space="preserve">ile diğer GSM Şirketleri arasında herhangi bir alt kira sözleşmesi </w:t>
      </w:r>
      <w:r w:rsidR="00554286" w:rsidRPr="00AA7B6C">
        <w:rPr>
          <w:rFonts w:cstheme="minorHAnsi"/>
          <w:i/>
        </w:rPr>
        <w:t xml:space="preserve">bulunmadığı, </w:t>
      </w:r>
      <w:r w:rsidR="00463101" w:rsidRPr="00AA7B6C">
        <w:rPr>
          <w:rFonts w:cstheme="minorHAnsi"/>
          <w:i/>
        </w:rPr>
        <w:t>diğer GSM Şirketlerinden alınan ücret, diğer GSM Şirketlerine sağlanan kesintisiz enerji, kule güvenlik, ulaşım yolu bakımı, kar mücadelesi ve enerji nakil hattı bakımı gibi hizmetlerden kaynaklan</w:t>
      </w:r>
      <w:r w:rsidR="00554286" w:rsidRPr="00AA7B6C">
        <w:rPr>
          <w:rFonts w:cstheme="minorHAnsi"/>
          <w:i/>
        </w:rPr>
        <w:t xml:space="preserve">dığı ve </w:t>
      </w:r>
      <w:r w:rsidR="00463101" w:rsidRPr="00AA7B6C">
        <w:rPr>
          <w:rFonts w:cstheme="minorHAnsi"/>
          <w:i/>
        </w:rPr>
        <w:t xml:space="preserve">maliyet esasına </w:t>
      </w:r>
      <w:r w:rsidR="00554286" w:rsidRPr="00AA7B6C">
        <w:rPr>
          <w:rFonts w:cstheme="minorHAnsi"/>
          <w:i/>
        </w:rPr>
        <w:t xml:space="preserve">dayandığı, </w:t>
      </w:r>
      <w:r w:rsidR="00554286" w:rsidRPr="009C1321">
        <w:rPr>
          <w:rFonts w:cstheme="minorHAnsi"/>
          <w:b/>
          <w:i/>
          <w:u w:val="single"/>
        </w:rPr>
        <w:t>müvekkil</w:t>
      </w:r>
      <w:r w:rsidR="009C1321">
        <w:rPr>
          <w:rFonts w:cstheme="minorHAnsi"/>
          <w:b/>
          <w:i/>
          <w:u w:val="single"/>
        </w:rPr>
        <w:t>i</w:t>
      </w:r>
      <w:r w:rsidR="00554286" w:rsidRPr="009C1321">
        <w:rPr>
          <w:rFonts w:cstheme="minorHAnsi"/>
          <w:b/>
          <w:i/>
          <w:u w:val="single"/>
        </w:rPr>
        <w:t xml:space="preserve"> şirket ile </w:t>
      </w:r>
      <w:r w:rsidR="009C1321">
        <w:rPr>
          <w:rFonts w:cstheme="minorHAnsi"/>
          <w:b/>
          <w:i/>
          <w:u w:val="single"/>
        </w:rPr>
        <w:t>T</w:t>
      </w:r>
      <w:r w:rsidR="00554286" w:rsidRPr="009C1321">
        <w:rPr>
          <w:rFonts w:cstheme="minorHAnsi"/>
          <w:b/>
          <w:i/>
          <w:u w:val="single"/>
        </w:rPr>
        <w:t>atvan mal müdürlüğü arasında 07.12.2016 tarihinde taşınmaz kira sözleşmesi imzalandığı</w:t>
      </w:r>
      <w:r w:rsidR="00554286" w:rsidRPr="00AA7B6C">
        <w:rPr>
          <w:rFonts w:cstheme="minorHAnsi"/>
          <w:i/>
        </w:rPr>
        <w:t xml:space="preserve">, </w:t>
      </w:r>
      <w:r w:rsidR="00463101" w:rsidRPr="00AA7B6C">
        <w:rPr>
          <w:rFonts w:cstheme="minorHAnsi"/>
          <w:i/>
        </w:rPr>
        <w:t>Müvekkil</w:t>
      </w:r>
      <w:r w:rsidR="00F53690" w:rsidRPr="00AA7B6C">
        <w:rPr>
          <w:rFonts w:cstheme="minorHAnsi"/>
          <w:i/>
        </w:rPr>
        <w:t>i</w:t>
      </w:r>
      <w:r w:rsidR="00463101" w:rsidRPr="00AA7B6C">
        <w:rPr>
          <w:rFonts w:cstheme="minorHAnsi"/>
          <w:i/>
        </w:rPr>
        <w:t xml:space="preserve"> şirket ile Tatvan Mal Müdürlüğü arasında imzalanan kira sözleşmesinin sona ermesinden sonra taşınmazın yeniden kiralanması için 22.06.2012 tarihinde yapılan ihaleye, davacının belirttiğinin aksine, davalı </w:t>
      </w:r>
      <w:r w:rsidR="00F53690" w:rsidRPr="00AA7B6C">
        <w:rPr>
          <w:rFonts w:cstheme="minorHAnsi"/>
          <w:i/>
        </w:rPr>
        <w:t>müvekkilinin katılmış olduğu, t</w:t>
      </w:r>
      <w:r w:rsidR="00463101" w:rsidRPr="00AA7B6C">
        <w:rPr>
          <w:rFonts w:cstheme="minorHAnsi"/>
          <w:i/>
        </w:rPr>
        <w:t>araflar arasında anlaşma sağlanamayınca kira sözleşmesi</w:t>
      </w:r>
      <w:r w:rsidR="00F53690" w:rsidRPr="00AA7B6C">
        <w:rPr>
          <w:rFonts w:cstheme="minorHAnsi"/>
          <w:i/>
        </w:rPr>
        <w:t xml:space="preserve">nin </w:t>
      </w:r>
      <w:r w:rsidR="00463101" w:rsidRPr="00AA7B6C">
        <w:rPr>
          <w:rFonts w:cstheme="minorHAnsi"/>
          <w:i/>
        </w:rPr>
        <w:t>müvekkili</w:t>
      </w:r>
      <w:r w:rsidR="00F53690" w:rsidRPr="00AA7B6C">
        <w:rPr>
          <w:rFonts w:cstheme="minorHAnsi"/>
          <w:i/>
        </w:rPr>
        <w:t xml:space="preserve"> tarafından imzalanmadığını</w:t>
      </w:r>
      <w:r w:rsidR="00F53690" w:rsidRPr="007D7E2E">
        <w:rPr>
          <w:rFonts w:cstheme="minorHAnsi"/>
          <w:b/>
          <w:i/>
          <w:u w:val="single"/>
        </w:rPr>
        <w:t xml:space="preserve">, daha sonra </w:t>
      </w:r>
      <w:r w:rsidR="00463101" w:rsidRPr="007D7E2E">
        <w:rPr>
          <w:rFonts w:cstheme="minorHAnsi"/>
          <w:b/>
          <w:i/>
          <w:u w:val="single"/>
        </w:rPr>
        <w:t xml:space="preserve">davaya konu </w:t>
      </w:r>
      <w:proofErr w:type="gramStart"/>
      <w:r w:rsidR="0013293B">
        <w:rPr>
          <w:rFonts w:cstheme="minorHAnsi"/>
          <w:b/>
          <w:i/>
          <w:u w:val="single"/>
        </w:rPr>
        <w:t>……………..</w:t>
      </w:r>
      <w:proofErr w:type="gramEnd"/>
      <w:r w:rsidR="0013293B">
        <w:rPr>
          <w:rFonts w:cstheme="minorHAnsi"/>
          <w:b/>
          <w:i/>
          <w:u w:val="single"/>
        </w:rPr>
        <w:t xml:space="preserve"> </w:t>
      </w:r>
      <w:r w:rsidR="00463101" w:rsidRPr="007D7E2E">
        <w:rPr>
          <w:rFonts w:cstheme="minorHAnsi"/>
          <w:b/>
          <w:i/>
          <w:u w:val="single"/>
        </w:rPr>
        <w:t xml:space="preserve"> kurulu olduğu taşınmaz</w:t>
      </w:r>
      <w:r w:rsidR="00F53690" w:rsidRPr="007D7E2E">
        <w:rPr>
          <w:rFonts w:cstheme="minorHAnsi"/>
          <w:b/>
          <w:i/>
          <w:u w:val="single"/>
        </w:rPr>
        <w:t>ın</w:t>
      </w:r>
      <w:r w:rsidR="00463101" w:rsidRPr="007D7E2E">
        <w:rPr>
          <w:rFonts w:cstheme="minorHAnsi"/>
          <w:b/>
          <w:i/>
          <w:u w:val="single"/>
        </w:rPr>
        <w:t xml:space="preserve"> 07.12.2016 tarihinde müvekkil</w:t>
      </w:r>
      <w:r w:rsidR="00F53690" w:rsidRPr="007D7E2E">
        <w:rPr>
          <w:rFonts w:cstheme="minorHAnsi"/>
          <w:b/>
          <w:i/>
          <w:u w:val="single"/>
        </w:rPr>
        <w:t>i</w:t>
      </w:r>
      <w:r w:rsidR="00463101" w:rsidRPr="007D7E2E">
        <w:rPr>
          <w:rFonts w:cstheme="minorHAnsi"/>
          <w:b/>
          <w:i/>
          <w:u w:val="single"/>
        </w:rPr>
        <w:t xml:space="preserve"> şirket ile </w:t>
      </w:r>
      <w:proofErr w:type="gramStart"/>
      <w:r w:rsidR="0013293B">
        <w:rPr>
          <w:rFonts w:cstheme="minorHAnsi"/>
          <w:b/>
          <w:i/>
          <w:u w:val="single"/>
        </w:rPr>
        <w:t>……………</w:t>
      </w:r>
      <w:proofErr w:type="gramEnd"/>
      <w:r w:rsidR="00463101" w:rsidRPr="007D7E2E">
        <w:rPr>
          <w:rFonts w:cstheme="minorHAnsi"/>
          <w:b/>
          <w:i/>
          <w:u w:val="single"/>
        </w:rPr>
        <w:t xml:space="preserve"> </w:t>
      </w:r>
      <w:r w:rsidR="00463101" w:rsidRPr="007D7E2E">
        <w:rPr>
          <w:rFonts w:cstheme="minorHAnsi"/>
          <w:b/>
          <w:i/>
          <w:u w:val="single"/>
        </w:rPr>
        <w:lastRenderedPageBreak/>
        <w:t xml:space="preserve">Kaymakamlığı arasında imzalanan kira sözleşmesi ile </w:t>
      </w:r>
      <w:r w:rsidR="00F53690" w:rsidRPr="007D7E2E">
        <w:rPr>
          <w:rFonts w:cstheme="minorHAnsi"/>
          <w:b/>
          <w:i/>
          <w:u w:val="single"/>
        </w:rPr>
        <w:t xml:space="preserve">kiralandığını, </w:t>
      </w:r>
      <w:r w:rsidR="00463101" w:rsidRPr="007D7E2E">
        <w:rPr>
          <w:rFonts w:cstheme="minorHAnsi"/>
          <w:b/>
          <w:i/>
          <w:u w:val="single"/>
        </w:rPr>
        <w:t>kira süresinin bitiminde 14.08.2020 tarihinde aynı şartlarda davaya konu taşınmaz müvekkil</w:t>
      </w:r>
      <w:r w:rsidR="00F53690" w:rsidRPr="007D7E2E">
        <w:rPr>
          <w:rFonts w:cstheme="minorHAnsi"/>
          <w:b/>
          <w:i/>
          <w:u w:val="single"/>
        </w:rPr>
        <w:t xml:space="preserve">i şirket ile </w:t>
      </w:r>
      <w:proofErr w:type="gramStart"/>
      <w:r w:rsidR="0013293B">
        <w:rPr>
          <w:rFonts w:cstheme="minorHAnsi"/>
          <w:b/>
          <w:i/>
          <w:u w:val="single"/>
        </w:rPr>
        <w:t>………….</w:t>
      </w:r>
      <w:proofErr w:type="gramEnd"/>
      <w:r w:rsidR="00463101" w:rsidRPr="007D7E2E">
        <w:rPr>
          <w:rFonts w:cstheme="minorHAnsi"/>
          <w:b/>
          <w:i/>
          <w:u w:val="single"/>
        </w:rPr>
        <w:t xml:space="preserve"> </w:t>
      </w:r>
      <w:proofErr w:type="gramStart"/>
      <w:r w:rsidR="00463101" w:rsidRPr="007D7E2E">
        <w:rPr>
          <w:rFonts w:cstheme="minorHAnsi"/>
          <w:b/>
          <w:i/>
          <w:u w:val="single"/>
        </w:rPr>
        <w:t xml:space="preserve">Kaymakamlığı arasında imzalanan kira sözleşmesi ile tekrar </w:t>
      </w:r>
      <w:r w:rsidR="00F53690" w:rsidRPr="007D7E2E">
        <w:rPr>
          <w:rFonts w:cstheme="minorHAnsi"/>
          <w:b/>
          <w:i/>
          <w:u w:val="single"/>
        </w:rPr>
        <w:t xml:space="preserve">kiralandığını, </w:t>
      </w:r>
      <w:r w:rsidR="00610B3E" w:rsidRPr="007D7E2E">
        <w:rPr>
          <w:rFonts w:cstheme="minorHAnsi"/>
          <w:b/>
          <w:i/>
          <w:u w:val="single"/>
        </w:rPr>
        <w:t>t</w:t>
      </w:r>
      <w:r w:rsidR="00463101" w:rsidRPr="007D7E2E">
        <w:rPr>
          <w:rFonts w:cstheme="minorHAnsi"/>
          <w:b/>
          <w:i/>
          <w:u w:val="single"/>
        </w:rPr>
        <w:t xml:space="preserve">araflar arasında geçerli olan ve halen devam etmekte </w:t>
      </w:r>
      <w:r w:rsidR="00610B3E" w:rsidRPr="007D7E2E">
        <w:rPr>
          <w:rFonts w:cstheme="minorHAnsi"/>
          <w:b/>
          <w:i/>
          <w:u w:val="single"/>
        </w:rPr>
        <w:t xml:space="preserve">olan kira sözleşmesinin </w:t>
      </w:r>
      <w:r w:rsidR="0013293B" w:rsidRPr="007D7E2E">
        <w:rPr>
          <w:rFonts w:cstheme="minorHAnsi"/>
          <w:b/>
          <w:i/>
          <w:u w:val="single"/>
        </w:rPr>
        <w:t>bulunduğunu,</w:t>
      </w:r>
      <w:r w:rsidR="0013293B" w:rsidRPr="00AA7B6C">
        <w:rPr>
          <w:rFonts w:cstheme="minorHAnsi"/>
          <w:i/>
        </w:rPr>
        <w:t xml:space="preserve"> Davacı</w:t>
      </w:r>
      <w:r w:rsidR="00463101" w:rsidRPr="00AA7B6C">
        <w:rPr>
          <w:rFonts w:cstheme="minorHAnsi"/>
          <w:i/>
        </w:rPr>
        <w:t xml:space="preserve"> taraf</w:t>
      </w:r>
      <w:r w:rsidR="00610B3E" w:rsidRPr="00AA7B6C">
        <w:rPr>
          <w:rFonts w:cstheme="minorHAnsi"/>
          <w:i/>
        </w:rPr>
        <w:t>ın,</w:t>
      </w:r>
      <w:r w:rsidR="00463101" w:rsidRPr="00AA7B6C">
        <w:rPr>
          <w:rFonts w:cstheme="minorHAnsi"/>
          <w:i/>
        </w:rPr>
        <w:t xml:space="preserve"> taraflar arasında imzalanan kira sözleşmesinden bihaber olarak huzurdaki davayı </w:t>
      </w:r>
      <w:r w:rsidR="00610B3E" w:rsidRPr="00AA7B6C">
        <w:rPr>
          <w:rFonts w:cstheme="minorHAnsi"/>
          <w:i/>
        </w:rPr>
        <w:t xml:space="preserve">açtığını ve </w:t>
      </w:r>
      <w:r w:rsidR="00463101" w:rsidRPr="00AA7B6C">
        <w:rPr>
          <w:rFonts w:cstheme="minorHAnsi"/>
          <w:i/>
        </w:rPr>
        <w:t xml:space="preserve">taşınmazın tahliyesini talep </w:t>
      </w:r>
      <w:r w:rsidR="00610B3E" w:rsidRPr="00AA7B6C">
        <w:rPr>
          <w:rFonts w:cstheme="minorHAnsi"/>
          <w:i/>
        </w:rPr>
        <w:t>ettiğini,</w:t>
      </w:r>
      <w:r w:rsidR="00AA7B6C">
        <w:rPr>
          <w:rFonts w:cstheme="minorHAnsi"/>
          <w:i/>
        </w:rPr>
        <w:t xml:space="preserve"> a</w:t>
      </w:r>
      <w:r w:rsidR="00D97E2E" w:rsidRPr="00AA7B6C">
        <w:rPr>
          <w:rFonts w:cstheme="minorHAnsi"/>
          <w:i/>
        </w:rPr>
        <w:t xml:space="preserve">çıklanan nedenlerle açılan davanın </w:t>
      </w:r>
      <w:r w:rsidR="00463101" w:rsidRPr="00AA7B6C">
        <w:rPr>
          <w:rFonts w:cstheme="minorHAnsi"/>
          <w:i/>
        </w:rPr>
        <w:t xml:space="preserve">haksız ve hukuka aykırı </w:t>
      </w:r>
      <w:r w:rsidR="00D97E2E" w:rsidRPr="00AA7B6C">
        <w:rPr>
          <w:rFonts w:cstheme="minorHAnsi"/>
          <w:i/>
        </w:rPr>
        <w:t>olduğunu bu nedenle davanın reddedilmesi</w:t>
      </w:r>
      <w:r w:rsidR="00D97E2E">
        <w:rPr>
          <w:rFonts w:cstheme="minorHAnsi"/>
        </w:rPr>
        <w:t xml:space="preserve">” gerektiği belirtilmiştir. </w:t>
      </w:r>
      <w:proofErr w:type="gramEnd"/>
    </w:p>
    <w:p w:rsidR="00463101" w:rsidRDefault="00463101" w:rsidP="00463101">
      <w:pPr>
        <w:pStyle w:val="AralkYok"/>
        <w:ind w:left="720"/>
        <w:jc w:val="both"/>
        <w:rPr>
          <w:rFonts w:cstheme="minorHAnsi"/>
        </w:rPr>
      </w:pPr>
    </w:p>
    <w:p w:rsidR="00BD0D6B" w:rsidRDefault="0013293B" w:rsidP="00A47E3E">
      <w:pPr>
        <w:pStyle w:val="AralkYok"/>
        <w:numPr>
          <w:ilvl w:val="0"/>
          <w:numId w:val="7"/>
        </w:numPr>
        <w:jc w:val="both"/>
        <w:rPr>
          <w:rFonts w:cstheme="minorHAnsi"/>
        </w:rPr>
      </w:pPr>
      <w:proofErr w:type="gramStart"/>
      <w:r>
        <w:rPr>
          <w:rFonts w:cstheme="minorHAnsi"/>
        </w:rPr>
        <w:t>……………</w:t>
      </w:r>
      <w:proofErr w:type="gramEnd"/>
      <w:r>
        <w:rPr>
          <w:rFonts w:cstheme="minorHAnsi"/>
        </w:rPr>
        <w:t xml:space="preserve"> </w:t>
      </w:r>
      <w:r w:rsidR="00EF3A0E">
        <w:rPr>
          <w:rFonts w:cstheme="minorHAnsi"/>
        </w:rPr>
        <w:t xml:space="preserve"> Sulh Hukuk Mahkemesinin </w:t>
      </w:r>
      <w:proofErr w:type="gramStart"/>
      <w:r>
        <w:rPr>
          <w:rFonts w:cstheme="minorHAnsi"/>
        </w:rPr>
        <w:t>……………</w:t>
      </w:r>
      <w:proofErr w:type="gramEnd"/>
      <w:r>
        <w:rPr>
          <w:rFonts w:cstheme="minorHAnsi"/>
        </w:rPr>
        <w:t xml:space="preserve"> </w:t>
      </w:r>
      <w:r w:rsidR="00EF3A0E">
        <w:rPr>
          <w:rFonts w:cstheme="minorHAnsi"/>
        </w:rPr>
        <w:t xml:space="preserve">E. Sayılı dosyasının incelenmesinde; </w:t>
      </w:r>
    </w:p>
    <w:p w:rsidR="00BD0D6B" w:rsidRDefault="00BD0D6B" w:rsidP="00BD0D6B">
      <w:pPr>
        <w:pStyle w:val="AralkYok"/>
        <w:ind w:left="720"/>
        <w:jc w:val="both"/>
        <w:rPr>
          <w:rFonts w:cstheme="minorHAnsi"/>
        </w:rPr>
      </w:pPr>
    </w:p>
    <w:p w:rsidR="00845981" w:rsidRDefault="00BD0D6B" w:rsidP="00275051">
      <w:pPr>
        <w:pStyle w:val="AralkYok"/>
        <w:numPr>
          <w:ilvl w:val="0"/>
          <w:numId w:val="19"/>
        </w:numPr>
        <w:jc w:val="both"/>
        <w:rPr>
          <w:rFonts w:cstheme="minorHAnsi"/>
        </w:rPr>
      </w:pPr>
      <w:r>
        <w:rPr>
          <w:rFonts w:cstheme="minorHAnsi"/>
        </w:rPr>
        <w:t>D</w:t>
      </w:r>
      <w:r w:rsidR="009949D9">
        <w:rPr>
          <w:rFonts w:cstheme="minorHAnsi"/>
        </w:rPr>
        <w:t xml:space="preserve">avanın 26.02.2013 tarihinde </w:t>
      </w:r>
      <w:proofErr w:type="gramStart"/>
      <w:r w:rsidR="00275051">
        <w:rPr>
          <w:rFonts w:cstheme="minorHAnsi"/>
        </w:rPr>
        <w:t>………….</w:t>
      </w:r>
      <w:proofErr w:type="gramEnd"/>
      <w:r w:rsidR="00275051">
        <w:rPr>
          <w:rFonts w:cstheme="minorHAnsi"/>
        </w:rPr>
        <w:t xml:space="preserve"> </w:t>
      </w:r>
      <w:r w:rsidR="009949D9">
        <w:rPr>
          <w:rFonts w:cstheme="minorHAnsi"/>
        </w:rPr>
        <w:t xml:space="preserve">Mal Müdürlüğü tarafından iş bu davanın davalısı </w:t>
      </w:r>
      <w:proofErr w:type="gramStart"/>
      <w:r w:rsidR="00275051" w:rsidRPr="00275051">
        <w:rPr>
          <w:rFonts w:cstheme="minorHAnsi"/>
        </w:rPr>
        <w:t>………….</w:t>
      </w:r>
      <w:proofErr w:type="gramEnd"/>
      <w:r w:rsidR="00275051" w:rsidRPr="00275051">
        <w:rPr>
          <w:rFonts w:cstheme="minorHAnsi"/>
        </w:rPr>
        <w:t xml:space="preserve"> </w:t>
      </w:r>
      <w:r w:rsidR="009949D9">
        <w:rPr>
          <w:rFonts w:cstheme="minorHAnsi"/>
        </w:rPr>
        <w:t xml:space="preserve">A.Ş. aleyhine açıldığı, dava konusunun </w:t>
      </w:r>
      <w:r w:rsidR="0056319E">
        <w:rPr>
          <w:rFonts w:cstheme="minorHAnsi"/>
        </w:rPr>
        <w:t xml:space="preserve">taraflar arasında yapılan 25.05.2007 Tarihli kira sözleşmesinden kaynaklı olarak kira süresinin bitmesinden sonra yeni sözleşmenin yapılmaması ve </w:t>
      </w:r>
      <w:r w:rsidR="00CD08B2">
        <w:rPr>
          <w:rFonts w:cstheme="minorHAnsi"/>
        </w:rPr>
        <w:t xml:space="preserve">taşınmazın tahliye edilmemesinden ötürü sözleşmenin 14. Maddesi </w:t>
      </w:r>
      <w:proofErr w:type="spellStart"/>
      <w:r w:rsidR="00CD08B2">
        <w:rPr>
          <w:rFonts w:cstheme="minorHAnsi"/>
        </w:rPr>
        <w:t>kapsamında</w:t>
      </w:r>
      <w:r w:rsidR="00D524EE">
        <w:rPr>
          <w:rFonts w:cstheme="minorHAnsi"/>
        </w:rPr>
        <w:t>taşınmazın</w:t>
      </w:r>
      <w:proofErr w:type="spellEnd"/>
      <w:r w:rsidR="00D524EE">
        <w:rPr>
          <w:rFonts w:cstheme="minorHAnsi"/>
        </w:rPr>
        <w:t xml:space="preserve"> idareye teslim edilmemesi halinde geçen her gün için cari yıl kira bedelinin %1’i oranında cezai şartın ödenmesi gerektiği, </w:t>
      </w:r>
      <w:r w:rsidR="00D524EE" w:rsidRPr="00151953">
        <w:rPr>
          <w:rFonts w:cstheme="minorHAnsi"/>
          <w:b/>
          <w:u w:val="single"/>
        </w:rPr>
        <w:t xml:space="preserve">buna göre </w:t>
      </w:r>
      <w:r w:rsidR="00B43167" w:rsidRPr="00151953">
        <w:rPr>
          <w:rFonts w:cstheme="minorHAnsi"/>
          <w:b/>
          <w:u w:val="single"/>
        </w:rPr>
        <w:t xml:space="preserve">cari yıl kira bedeli olan </w:t>
      </w:r>
      <w:proofErr w:type="gramStart"/>
      <w:r w:rsidR="00275051" w:rsidRPr="00275051">
        <w:rPr>
          <w:rFonts w:cstheme="minorHAnsi"/>
          <w:b/>
          <w:u w:val="single"/>
        </w:rPr>
        <w:t>………….</w:t>
      </w:r>
      <w:proofErr w:type="gramEnd"/>
      <w:r w:rsidR="00275051" w:rsidRPr="00275051">
        <w:rPr>
          <w:rFonts w:cstheme="minorHAnsi"/>
          <w:b/>
          <w:u w:val="single"/>
        </w:rPr>
        <w:t xml:space="preserve"> </w:t>
      </w:r>
      <w:r w:rsidR="00B43167" w:rsidRPr="00151953">
        <w:rPr>
          <w:rFonts w:cstheme="minorHAnsi"/>
          <w:b/>
          <w:u w:val="single"/>
        </w:rPr>
        <w:t xml:space="preserve">TL üzerinden dava tarihi olan 25.02.2013 tarihine kadar işlemiş cezai şart bedeli olarak </w:t>
      </w:r>
      <w:proofErr w:type="gramStart"/>
      <w:r w:rsidR="00275051" w:rsidRPr="00275051">
        <w:rPr>
          <w:rFonts w:cstheme="minorHAnsi"/>
          <w:b/>
          <w:u w:val="single"/>
        </w:rPr>
        <w:t>………….</w:t>
      </w:r>
      <w:proofErr w:type="gramEnd"/>
      <w:r w:rsidR="00275051" w:rsidRPr="00275051">
        <w:rPr>
          <w:rFonts w:cstheme="minorHAnsi"/>
          <w:b/>
          <w:u w:val="single"/>
        </w:rPr>
        <w:t xml:space="preserve"> </w:t>
      </w:r>
      <w:r w:rsidR="00CD08B2" w:rsidRPr="00151953">
        <w:rPr>
          <w:rFonts w:cstheme="minorHAnsi"/>
          <w:b/>
          <w:u w:val="single"/>
        </w:rPr>
        <w:t>TL cezai şartın ödenmesi</w:t>
      </w:r>
      <w:r w:rsidR="00CD08B2">
        <w:rPr>
          <w:rFonts w:cstheme="minorHAnsi"/>
        </w:rPr>
        <w:t xml:space="preserve">, </w:t>
      </w:r>
      <w:r w:rsidR="007F054C">
        <w:rPr>
          <w:rFonts w:cstheme="minorHAnsi"/>
        </w:rPr>
        <w:t xml:space="preserve">yine taşınmazın alt kiraya verilmesi nedeniyle alt kiracılardan alınan kira bedelinin %50’sinin talep edildiği, bu miktarın </w:t>
      </w:r>
      <w:proofErr w:type="gramStart"/>
      <w:r w:rsidR="00275051" w:rsidRPr="00275051">
        <w:rPr>
          <w:rFonts w:cstheme="minorHAnsi"/>
        </w:rPr>
        <w:t>………….</w:t>
      </w:r>
      <w:proofErr w:type="gramEnd"/>
      <w:r w:rsidR="00275051" w:rsidRPr="00275051">
        <w:rPr>
          <w:rFonts w:cstheme="minorHAnsi"/>
        </w:rPr>
        <w:t xml:space="preserve"> </w:t>
      </w:r>
      <w:r w:rsidR="007F054C">
        <w:rPr>
          <w:rFonts w:cstheme="minorHAnsi"/>
        </w:rPr>
        <w:t xml:space="preserve">TL olduğu, </w:t>
      </w:r>
      <w:r w:rsidR="007659CC">
        <w:rPr>
          <w:rFonts w:cstheme="minorHAnsi"/>
        </w:rPr>
        <w:t xml:space="preserve">kira süresinin sona ermesinden sonra ise üçüncü kişilerden alınan </w:t>
      </w:r>
      <w:proofErr w:type="gramStart"/>
      <w:r w:rsidR="00275051">
        <w:rPr>
          <w:rFonts w:cstheme="minorHAnsi"/>
        </w:rPr>
        <w:t>………….</w:t>
      </w:r>
      <w:proofErr w:type="gramEnd"/>
      <w:r w:rsidR="00275051">
        <w:rPr>
          <w:rFonts w:cstheme="minorHAnsi"/>
        </w:rPr>
        <w:t xml:space="preserve"> </w:t>
      </w:r>
      <w:r w:rsidR="007659CC">
        <w:rPr>
          <w:rFonts w:cstheme="minorHAnsi"/>
        </w:rPr>
        <w:t>TL’nin faizleri ile birlikte tahsilinin talep edildiği</w:t>
      </w:r>
      <w:r w:rsidR="006904AC">
        <w:rPr>
          <w:rFonts w:cstheme="minorHAnsi"/>
        </w:rPr>
        <w:t xml:space="preserve">, davanın </w:t>
      </w:r>
      <w:proofErr w:type="gramStart"/>
      <w:r w:rsidR="00275051">
        <w:rPr>
          <w:rFonts w:cstheme="minorHAnsi"/>
        </w:rPr>
        <w:t>………….</w:t>
      </w:r>
      <w:proofErr w:type="gramEnd"/>
      <w:r w:rsidR="00275051">
        <w:rPr>
          <w:rFonts w:cstheme="minorHAnsi"/>
        </w:rPr>
        <w:t xml:space="preserve">  </w:t>
      </w:r>
      <w:r w:rsidR="006904AC">
        <w:rPr>
          <w:rFonts w:cstheme="minorHAnsi"/>
        </w:rPr>
        <w:t>E. Sayısı ile görülmeye başlandığı</w:t>
      </w:r>
      <w:r w:rsidR="007659CC">
        <w:rPr>
          <w:rFonts w:cstheme="minorHAnsi"/>
        </w:rPr>
        <w:t xml:space="preserve"> görülmüştür. </w:t>
      </w:r>
    </w:p>
    <w:p w:rsidR="007D51D0" w:rsidRDefault="00151953" w:rsidP="00BD0D6B">
      <w:pPr>
        <w:pStyle w:val="AralkYok"/>
        <w:numPr>
          <w:ilvl w:val="0"/>
          <w:numId w:val="19"/>
        </w:numPr>
        <w:jc w:val="both"/>
        <w:rPr>
          <w:rFonts w:cstheme="minorHAnsi"/>
        </w:rPr>
      </w:pPr>
      <w:r w:rsidRPr="004E7BD4">
        <w:rPr>
          <w:rFonts w:cstheme="minorHAnsi"/>
          <w:b/>
          <w:u w:val="single"/>
        </w:rPr>
        <w:t>25.05.2007 tarihli Taşınmaz Kira Sözleşmesinin incelenmesinde;</w:t>
      </w:r>
      <w:r>
        <w:rPr>
          <w:rFonts w:cstheme="minorHAnsi"/>
        </w:rPr>
        <w:t xml:space="preserve"> kira süresin</w:t>
      </w:r>
      <w:r w:rsidR="001E5B59">
        <w:rPr>
          <w:rFonts w:cstheme="minorHAnsi"/>
        </w:rPr>
        <w:t xml:space="preserve">in 5 yıl olduğu, kira bedelinin ilk yıl için 3.995,00 YTL olduğu, takip eden yıllar kira bedelleri ise bir önceki yıl kira bedelinin Üretici Fiyatları Endeksi (bir önceki yılın aynı ayına göre % değişim oranı) oranında arttırılmasının kararlaştırıldığı, </w:t>
      </w:r>
      <w:r w:rsidR="00080216">
        <w:rPr>
          <w:rFonts w:cstheme="minorHAnsi"/>
        </w:rPr>
        <w:t xml:space="preserve">sözleşmenin 14. Maddesinde </w:t>
      </w:r>
      <w:r w:rsidR="00D83233">
        <w:rPr>
          <w:rFonts w:cstheme="minorHAnsi"/>
        </w:rPr>
        <w:t>“</w:t>
      </w:r>
      <w:r w:rsidR="00080216">
        <w:rPr>
          <w:rFonts w:cstheme="minorHAnsi"/>
        </w:rPr>
        <w:t>Kira süresinin sona ermesi veya sözleşmenin feshi halinde taşınmazın idareye teslim edilmeksizin geçen her gün için</w:t>
      </w:r>
      <w:r w:rsidR="00D83233">
        <w:rPr>
          <w:rFonts w:cstheme="minorHAnsi"/>
        </w:rPr>
        <w:t>,</w:t>
      </w:r>
      <w:r w:rsidR="00080216">
        <w:rPr>
          <w:rFonts w:cstheme="minorHAnsi"/>
        </w:rPr>
        <w:t xml:space="preserve"> cari yıl kira bedelinin %1’i oranında ceza, itirazsız olarak ödenir.</w:t>
      </w:r>
      <w:r w:rsidR="00D83233">
        <w:rPr>
          <w:rFonts w:cstheme="minorHAnsi"/>
        </w:rPr>
        <w:t xml:space="preserve">” Hükmünü içerdiği görülmüştür. </w:t>
      </w:r>
    </w:p>
    <w:p w:rsidR="007659CC" w:rsidRDefault="00275051" w:rsidP="00BD0D6B">
      <w:pPr>
        <w:pStyle w:val="AralkYok"/>
        <w:numPr>
          <w:ilvl w:val="0"/>
          <w:numId w:val="19"/>
        </w:numPr>
        <w:jc w:val="both"/>
        <w:rPr>
          <w:rFonts w:cstheme="minorHAnsi"/>
        </w:rPr>
      </w:pPr>
      <w:proofErr w:type="gramStart"/>
      <w:r>
        <w:rPr>
          <w:rFonts w:cstheme="minorHAnsi"/>
        </w:rPr>
        <w:t>………….</w:t>
      </w:r>
      <w:proofErr w:type="gramEnd"/>
      <w:r>
        <w:rPr>
          <w:rFonts w:cstheme="minorHAnsi"/>
        </w:rPr>
        <w:t xml:space="preserve"> </w:t>
      </w:r>
      <w:r w:rsidR="00BD0D6B">
        <w:rPr>
          <w:rFonts w:cstheme="minorHAnsi"/>
        </w:rPr>
        <w:t xml:space="preserve"> Ticaret ve Sanayi Odası tarafından </w:t>
      </w:r>
      <w:r w:rsidR="008C73EC">
        <w:rPr>
          <w:rFonts w:cstheme="minorHAnsi"/>
        </w:rPr>
        <w:t xml:space="preserve">11.12.2013 tarihli yazı ile kullanım amacına göre </w:t>
      </w:r>
      <w:r w:rsidR="00BD0D6B">
        <w:rPr>
          <w:rFonts w:cstheme="minorHAnsi"/>
        </w:rPr>
        <w:t xml:space="preserve">emsal kira bedeli olarak yıllık 15.000,00 TL bildirilmiştir. </w:t>
      </w:r>
    </w:p>
    <w:p w:rsidR="008C73EC" w:rsidRDefault="0080465B" w:rsidP="0080465B">
      <w:pPr>
        <w:pStyle w:val="AralkYok"/>
        <w:numPr>
          <w:ilvl w:val="0"/>
          <w:numId w:val="19"/>
        </w:numPr>
        <w:jc w:val="both"/>
        <w:rPr>
          <w:rFonts w:cstheme="minorHAnsi"/>
        </w:rPr>
      </w:pPr>
      <w:r w:rsidRPr="0080465B">
        <w:rPr>
          <w:rFonts w:cstheme="minorHAnsi"/>
        </w:rPr>
        <w:t xml:space="preserve">…………. </w:t>
      </w:r>
      <w:r w:rsidR="008C73EC">
        <w:rPr>
          <w:rFonts w:cstheme="minorHAnsi"/>
        </w:rPr>
        <w:t xml:space="preserve"> Ticaret ve Sanayi Odası tarafından </w:t>
      </w:r>
      <w:r w:rsidR="00185398">
        <w:rPr>
          <w:rFonts w:cstheme="minorHAnsi"/>
        </w:rPr>
        <w:t>30</w:t>
      </w:r>
      <w:r w:rsidR="008C73EC">
        <w:rPr>
          <w:rFonts w:cstheme="minorHAnsi"/>
        </w:rPr>
        <w:t>.</w:t>
      </w:r>
      <w:r w:rsidR="00185398">
        <w:rPr>
          <w:rFonts w:cstheme="minorHAnsi"/>
        </w:rPr>
        <w:t>01</w:t>
      </w:r>
      <w:r w:rsidR="008C73EC">
        <w:rPr>
          <w:rFonts w:cstheme="minorHAnsi"/>
        </w:rPr>
        <w:t>.</w:t>
      </w:r>
      <w:r w:rsidR="00185398">
        <w:rPr>
          <w:rFonts w:cstheme="minorHAnsi"/>
        </w:rPr>
        <w:t xml:space="preserve">2014 </w:t>
      </w:r>
      <w:r w:rsidR="008C73EC">
        <w:rPr>
          <w:rFonts w:cstheme="minorHAnsi"/>
        </w:rPr>
        <w:t>tarihli yazı ile</w:t>
      </w:r>
      <w:r w:rsidR="00185398">
        <w:rPr>
          <w:rFonts w:cstheme="minorHAnsi"/>
        </w:rPr>
        <w:t xml:space="preserve"> kullanım amacı gözetilmeksizin</w:t>
      </w:r>
      <w:r w:rsidR="008C73EC">
        <w:rPr>
          <w:rFonts w:cstheme="minorHAnsi"/>
        </w:rPr>
        <w:t xml:space="preserve"> emsal kira bedeli olarak yıllık </w:t>
      </w:r>
      <w:r w:rsidR="00185398">
        <w:rPr>
          <w:rFonts w:cstheme="minorHAnsi"/>
        </w:rPr>
        <w:t>6.750</w:t>
      </w:r>
      <w:r w:rsidR="008C73EC">
        <w:rPr>
          <w:rFonts w:cstheme="minorHAnsi"/>
        </w:rPr>
        <w:t xml:space="preserve">,00 TL bildirilmiştir. </w:t>
      </w:r>
    </w:p>
    <w:p w:rsidR="00845981" w:rsidRDefault="0080465B" w:rsidP="0080465B">
      <w:pPr>
        <w:pStyle w:val="AralkYok"/>
        <w:numPr>
          <w:ilvl w:val="0"/>
          <w:numId w:val="19"/>
        </w:numPr>
        <w:jc w:val="both"/>
        <w:rPr>
          <w:rFonts w:cstheme="minorHAnsi"/>
        </w:rPr>
      </w:pPr>
      <w:r w:rsidRPr="0080465B">
        <w:rPr>
          <w:rFonts w:cstheme="minorHAnsi"/>
        </w:rPr>
        <w:t xml:space="preserve">…………. </w:t>
      </w:r>
      <w:r w:rsidR="00845981">
        <w:rPr>
          <w:rFonts w:cstheme="minorHAnsi"/>
        </w:rPr>
        <w:t xml:space="preserve"> Ziraat Odası tarafından tarımsal amaçlı emsal kira bedeli olarak sulu arazi için 1 dekar 150,00 TL, kuru arazi için 80,00 TL olarak bildirilmiştir. </w:t>
      </w:r>
    </w:p>
    <w:p w:rsidR="00845981" w:rsidRDefault="00845981" w:rsidP="00BD0D6B">
      <w:pPr>
        <w:pStyle w:val="AralkYok"/>
        <w:numPr>
          <w:ilvl w:val="0"/>
          <w:numId w:val="19"/>
        </w:numPr>
        <w:jc w:val="both"/>
        <w:rPr>
          <w:rFonts w:cstheme="minorHAnsi"/>
        </w:rPr>
      </w:pPr>
      <w:r>
        <w:rPr>
          <w:rFonts w:cstheme="minorHAnsi"/>
        </w:rPr>
        <w:t xml:space="preserve">Belediye Başkanlığı tarafından kiralama bedeli bildirilmemiştir. </w:t>
      </w:r>
    </w:p>
    <w:p w:rsidR="006556F7" w:rsidRDefault="005A13C3" w:rsidP="0080465B">
      <w:pPr>
        <w:pStyle w:val="AralkYok"/>
        <w:numPr>
          <w:ilvl w:val="0"/>
          <w:numId w:val="19"/>
        </w:numPr>
        <w:jc w:val="both"/>
        <w:rPr>
          <w:rFonts w:cstheme="minorHAnsi"/>
        </w:rPr>
      </w:pPr>
      <w:r>
        <w:rPr>
          <w:rFonts w:cstheme="minorHAnsi"/>
        </w:rPr>
        <w:t xml:space="preserve">21.10.2015 </w:t>
      </w:r>
      <w:r w:rsidR="001C3710">
        <w:rPr>
          <w:rFonts w:cstheme="minorHAnsi"/>
        </w:rPr>
        <w:t>tarihli bilirkişi raporunda</w:t>
      </w:r>
      <w:r>
        <w:rPr>
          <w:rFonts w:cstheme="minorHAnsi"/>
        </w:rPr>
        <w:t xml:space="preserve">; tahliye talebinin yerinde olmadığına, taşınmazın tahliye edilmemesi nedeniyle her geçen gün için cari yıl kira bedelinin %1’i oranında ceza ödemesi gerektiği bu nedenle </w:t>
      </w:r>
      <w:r w:rsidR="0080465B" w:rsidRPr="0080465B">
        <w:rPr>
          <w:rFonts w:cstheme="minorHAnsi"/>
        </w:rPr>
        <w:t xml:space="preserve">…………. </w:t>
      </w:r>
      <w:r>
        <w:rPr>
          <w:rFonts w:cstheme="minorHAnsi"/>
        </w:rPr>
        <w:t xml:space="preserve">TL’nin dava tarihinden itibaren işleyecek yasal faizi ile birlikte </w:t>
      </w:r>
      <w:r w:rsidR="00C16113">
        <w:rPr>
          <w:rFonts w:cstheme="minorHAnsi"/>
        </w:rPr>
        <w:t xml:space="preserve">tahsiline ilişkin talebin yerinde olmadığına, alt kiracı konumundaki üçüncü kişilerden tahsil edilen yer ve kule kullanım bedeline ilişkin </w:t>
      </w:r>
      <w:proofErr w:type="gramStart"/>
      <w:r w:rsidR="0080465B" w:rsidRPr="0080465B">
        <w:rPr>
          <w:rFonts w:cstheme="minorHAnsi"/>
        </w:rPr>
        <w:t>………….</w:t>
      </w:r>
      <w:proofErr w:type="gramEnd"/>
      <w:r w:rsidR="0080465B" w:rsidRPr="0080465B">
        <w:rPr>
          <w:rFonts w:cstheme="minorHAnsi"/>
        </w:rPr>
        <w:t xml:space="preserve"> </w:t>
      </w:r>
      <w:r w:rsidR="00C16113">
        <w:rPr>
          <w:rFonts w:cstheme="minorHAnsi"/>
        </w:rPr>
        <w:t>TL</w:t>
      </w:r>
      <w:r w:rsidR="006556F7">
        <w:rPr>
          <w:rFonts w:cstheme="minorHAnsi"/>
        </w:rPr>
        <w:t xml:space="preserve"> alacak talebinin yerinde olmadığına, dair raporu sunulmuştur. </w:t>
      </w:r>
    </w:p>
    <w:p w:rsidR="00170824" w:rsidRDefault="00170824" w:rsidP="0080465B">
      <w:pPr>
        <w:pStyle w:val="AralkYok"/>
        <w:numPr>
          <w:ilvl w:val="0"/>
          <w:numId w:val="19"/>
        </w:numPr>
        <w:jc w:val="both"/>
        <w:rPr>
          <w:rFonts w:cstheme="minorHAnsi"/>
        </w:rPr>
      </w:pPr>
      <w:r>
        <w:rPr>
          <w:rFonts w:cstheme="minorHAnsi"/>
        </w:rPr>
        <w:t xml:space="preserve">Mahkemece </w:t>
      </w:r>
      <w:proofErr w:type="gramStart"/>
      <w:r w:rsidR="0080465B" w:rsidRPr="0080465B">
        <w:rPr>
          <w:rFonts w:cstheme="minorHAnsi"/>
        </w:rPr>
        <w:t>………….</w:t>
      </w:r>
      <w:proofErr w:type="gramEnd"/>
      <w:r w:rsidR="0080465B" w:rsidRPr="0080465B">
        <w:rPr>
          <w:rFonts w:cstheme="minorHAnsi"/>
        </w:rPr>
        <w:t xml:space="preserve"> </w:t>
      </w:r>
      <w:r>
        <w:rPr>
          <w:rFonts w:cstheme="minorHAnsi"/>
        </w:rPr>
        <w:t xml:space="preserve">tarih, </w:t>
      </w:r>
      <w:proofErr w:type="gramStart"/>
      <w:r w:rsidR="0080465B" w:rsidRPr="0080465B">
        <w:rPr>
          <w:rFonts w:cstheme="minorHAnsi"/>
        </w:rPr>
        <w:t>………….</w:t>
      </w:r>
      <w:proofErr w:type="gramEnd"/>
      <w:r w:rsidR="0080465B" w:rsidRPr="0080465B">
        <w:rPr>
          <w:rFonts w:cstheme="minorHAnsi"/>
        </w:rPr>
        <w:t xml:space="preserve"> </w:t>
      </w:r>
      <w:r>
        <w:rPr>
          <w:rFonts w:cstheme="minorHAnsi"/>
        </w:rPr>
        <w:t xml:space="preserve">E. Ve </w:t>
      </w:r>
      <w:proofErr w:type="gramStart"/>
      <w:r w:rsidR="0080465B" w:rsidRPr="0080465B">
        <w:rPr>
          <w:rFonts w:cstheme="minorHAnsi"/>
        </w:rPr>
        <w:t>………….</w:t>
      </w:r>
      <w:proofErr w:type="gramEnd"/>
      <w:r w:rsidR="0080465B" w:rsidRPr="0080465B">
        <w:rPr>
          <w:rFonts w:cstheme="minorHAnsi"/>
        </w:rPr>
        <w:t xml:space="preserve"> </w:t>
      </w:r>
      <w:r w:rsidR="0080465B">
        <w:rPr>
          <w:rFonts w:cstheme="minorHAnsi"/>
        </w:rPr>
        <w:t xml:space="preserve"> </w:t>
      </w:r>
      <w:r w:rsidR="0070111C">
        <w:rPr>
          <w:rFonts w:cstheme="minorHAnsi"/>
        </w:rPr>
        <w:t xml:space="preserve">K. Sayılı karar ile davanın reddine karar verildiği görülmüştür. </w:t>
      </w:r>
    </w:p>
    <w:p w:rsidR="0070111C" w:rsidRDefault="000953BF" w:rsidP="0080465B">
      <w:pPr>
        <w:pStyle w:val="AralkYok"/>
        <w:numPr>
          <w:ilvl w:val="0"/>
          <w:numId w:val="19"/>
        </w:numPr>
        <w:jc w:val="both"/>
        <w:rPr>
          <w:rFonts w:cstheme="minorHAnsi"/>
        </w:rPr>
      </w:pPr>
      <w:r>
        <w:rPr>
          <w:rFonts w:cstheme="minorHAnsi"/>
        </w:rPr>
        <w:t xml:space="preserve">Yargıtay 3. Hukuk Dairesinin </w:t>
      </w:r>
      <w:proofErr w:type="gramStart"/>
      <w:r w:rsidR="0080465B" w:rsidRPr="0080465B">
        <w:rPr>
          <w:rFonts w:cstheme="minorHAnsi"/>
        </w:rPr>
        <w:t>………….</w:t>
      </w:r>
      <w:proofErr w:type="gramEnd"/>
      <w:r w:rsidR="0080465B" w:rsidRPr="0080465B">
        <w:rPr>
          <w:rFonts w:cstheme="minorHAnsi"/>
        </w:rPr>
        <w:t xml:space="preserve"> </w:t>
      </w:r>
      <w:r>
        <w:rPr>
          <w:rFonts w:cstheme="minorHAnsi"/>
        </w:rPr>
        <w:t xml:space="preserve">Tarih, </w:t>
      </w:r>
      <w:proofErr w:type="gramStart"/>
      <w:r w:rsidR="0080465B" w:rsidRPr="0080465B">
        <w:rPr>
          <w:rFonts w:cstheme="minorHAnsi"/>
        </w:rPr>
        <w:t>………….</w:t>
      </w:r>
      <w:proofErr w:type="gramEnd"/>
      <w:r w:rsidR="0080465B" w:rsidRPr="0080465B">
        <w:rPr>
          <w:rFonts w:cstheme="minorHAnsi"/>
        </w:rPr>
        <w:t xml:space="preserve"> </w:t>
      </w:r>
      <w:r>
        <w:rPr>
          <w:rFonts w:cstheme="minorHAnsi"/>
        </w:rPr>
        <w:t xml:space="preserve">E. Ve </w:t>
      </w:r>
      <w:proofErr w:type="gramStart"/>
      <w:r w:rsidR="0080465B">
        <w:rPr>
          <w:rFonts w:cstheme="minorHAnsi"/>
        </w:rPr>
        <w:t>………….</w:t>
      </w:r>
      <w:proofErr w:type="gramEnd"/>
      <w:r w:rsidR="0080465B">
        <w:rPr>
          <w:rFonts w:cstheme="minorHAnsi"/>
        </w:rPr>
        <w:t xml:space="preserve"> </w:t>
      </w:r>
      <w:r>
        <w:rPr>
          <w:rFonts w:cstheme="minorHAnsi"/>
        </w:rPr>
        <w:t xml:space="preserve">K. Sayılı kararı ile kararın bozulmasına karar verildiği görülmüştür. </w:t>
      </w:r>
      <w:r w:rsidR="00690975">
        <w:rPr>
          <w:rFonts w:cstheme="minorHAnsi"/>
        </w:rPr>
        <w:t xml:space="preserve">Kararın incelenmesinde; </w:t>
      </w:r>
    </w:p>
    <w:p w:rsidR="00B22336" w:rsidRDefault="00B22336" w:rsidP="00B22336">
      <w:pPr>
        <w:pStyle w:val="AralkYok"/>
        <w:ind w:left="1440"/>
        <w:jc w:val="both"/>
        <w:rPr>
          <w:rFonts w:cstheme="minorHAnsi"/>
        </w:rPr>
      </w:pPr>
      <w:r w:rsidRPr="00B22336">
        <w:rPr>
          <w:rFonts w:cstheme="minorHAnsi"/>
        </w:rPr>
        <w:t xml:space="preserve">Taraflar arasındaki kiralananın tahliyesi ve tazminat davasının mahkemece yapılan yargılaması sonucunda, davanın reddine yönelik olarak verilen hükmün, süresi içinde davacı tarafından temyiz edilmesi üzerine; temyiz dilekçesinin kabulüne karar verildikten sonra, dosya içerisindeki </w:t>
      </w:r>
      <w:r w:rsidR="002B2994" w:rsidRPr="00B22336">
        <w:rPr>
          <w:rFonts w:cstheme="minorHAnsi"/>
        </w:rPr>
        <w:t>kâğıtlar</w:t>
      </w:r>
      <w:r w:rsidRPr="00B22336">
        <w:rPr>
          <w:rFonts w:cstheme="minorHAnsi"/>
        </w:rPr>
        <w:t xml:space="preserve"> okunup gereği düşünüldü: Davacı; davalı ile aralarında imzalanan 25.5.2007 tarihli 5 yıl süreli kira sözleşmesi gereği dava konusu taşınmazı davalıya kiraya verdiğini, kira sözleşmesi bittikten sonra sözleşme de </w:t>
      </w:r>
      <w:r w:rsidRPr="00B22336">
        <w:rPr>
          <w:rFonts w:cstheme="minorHAnsi"/>
        </w:rPr>
        <w:lastRenderedPageBreak/>
        <w:t xml:space="preserve">kararlaştırıldığı üzere taşınmazın derhal tahliye edilmesi gerektiğini, bu nedenle kiralananın tahliyesine karar verilmesini ve taşınmazın süresinde tahliye edilmemesi nedeniyle oluşan </w:t>
      </w:r>
      <w:proofErr w:type="gramStart"/>
      <w:r w:rsidR="0080465B">
        <w:rPr>
          <w:rFonts w:cstheme="minorHAnsi"/>
        </w:rPr>
        <w:t>………….</w:t>
      </w:r>
      <w:proofErr w:type="gramEnd"/>
      <w:r w:rsidR="0080465B">
        <w:rPr>
          <w:rFonts w:cstheme="minorHAnsi"/>
        </w:rPr>
        <w:t xml:space="preserve"> </w:t>
      </w:r>
      <w:r w:rsidRPr="00B22336">
        <w:rPr>
          <w:rFonts w:cstheme="minorHAnsi"/>
        </w:rPr>
        <w:t xml:space="preserve">TL tazminat ile üçüncü kişilerden elde edilen kira gelirleri karşılığı toplam </w:t>
      </w:r>
      <w:proofErr w:type="gramStart"/>
      <w:r w:rsidR="0080465B">
        <w:rPr>
          <w:rFonts w:cstheme="minorHAnsi"/>
        </w:rPr>
        <w:t>………….</w:t>
      </w:r>
      <w:proofErr w:type="gramEnd"/>
      <w:r w:rsidR="0080465B">
        <w:rPr>
          <w:rFonts w:cstheme="minorHAnsi"/>
        </w:rPr>
        <w:t xml:space="preserve"> </w:t>
      </w:r>
      <w:r w:rsidRPr="00B22336">
        <w:rPr>
          <w:rFonts w:cstheme="minorHAnsi"/>
        </w:rPr>
        <w:t>TL alacağın dava tarihinden itibaren yasal faizleri ile birlikte tahsil edilmesini talep etmiştir.</w:t>
      </w:r>
      <w:r w:rsidR="0080465B">
        <w:rPr>
          <w:rFonts w:cstheme="minorHAnsi"/>
        </w:rPr>
        <w:t xml:space="preserve"> </w:t>
      </w:r>
      <w:r w:rsidRPr="00B22336">
        <w:rPr>
          <w:rFonts w:cstheme="minorHAnsi"/>
        </w:rPr>
        <w:t>Davalı; imzalamış olduğu herhangi bir alt kira sözleşmesi bulunmadığını, şirketleri tarafından diğer GSM şirketlerinden alınan ücretlerin, diğer GSM şirketlerine sağlanan kesintisiz enerji, kule güvenlik, ulaşım yolu bakımı, kar mücadelesi ve enerji nakil hattı bakımı gibi hizmetlerden kaynaklandığını ve maliyet esasına dayandığını, bu nedenle haksız ve hukuka aykırı olarak açılan davanın reddine karar verilmesini dilemiştir.</w:t>
      </w:r>
      <w:r w:rsidR="0080465B">
        <w:rPr>
          <w:rFonts w:cstheme="minorHAnsi"/>
        </w:rPr>
        <w:t xml:space="preserve"> </w:t>
      </w:r>
      <w:r w:rsidRPr="00B22336">
        <w:rPr>
          <w:rFonts w:cstheme="minorHAnsi"/>
        </w:rPr>
        <w:t>Mahkemece; sözleşmenin feshedileceğine ilişkin süresinde yapılmış bir fesih bildirimi bulunmadığından sözleşmenin halen geçerli ve ayakta olduğunu, davacının tahliye ve cezai şarta ilişkin taleplerinin yerinde olmadığını, her ne kadar alt kira yasağı getirilmiş olmasına rağmen, alt kira halinde davacının talep etmiş olduğu şekilde bir bedel ödenmesi kararlaştırılmadığından bu talebin de yerinde olmadığı gerekçesiyle davanın reddine karar verilmiş, hüküm davacı tarafından temyiz edilmiştir.1- )Dosyadaki yazılara, kararın dayandığı delillerle yasaya uygun gerektirici nedenlere ve özellikle delillerin takdirinde bir isabetsizlik bulunmamasına göre davacının aşağıdaki bendin kapsamı dışında kalan sair temyiz itirazları yerinde değildir.</w:t>
      </w:r>
      <w:r w:rsidRPr="00457F85">
        <w:rPr>
          <w:rFonts w:cstheme="minorHAnsi"/>
          <w:b/>
          <w:u w:val="single"/>
        </w:rPr>
        <w:t xml:space="preserve">2- ) Davacının kiralananın tahliyesi ile cezai şarta yönelik tazminat istemlerine gelince; 2886 Sayılı Devlet İhale Kanununun 5737 Sayılı Kanunun 79/c maddesiyle değişik “Ecrimisil ve Tahliye” başlıklı 75.maddesinin 3 ve 4.fıkrasında; “kira sözleşmesinin bitim tarihinden itibaren işgalin devam etmesi halinde, sözleşmede hüküm var ise ona göre hareket edilir. Aksi halde </w:t>
      </w:r>
      <w:proofErr w:type="spellStart"/>
      <w:r w:rsidRPr="00457F85">
        <w:rPr>
          <w:rFonts w:cstheme="minorHAnsi"/>
          <w:b/>
          <w:u w:val="single"/>
        </w:rPr>
        <w:t>ecrimisil</w:t>
      </w:r>
      <w:proofErr w:type="spellEnd"/>
      <w:r w:rsidRPr="00457F85">
        <w:rPr>
          <w:rFonts w:cstheme="minorHAnsi"/>
          <w:b/>
          <w:u w:val="single"/>
        </w:rPr>
        <w:t xml:space="preserve"> alınır. İşgal edilen taşınmaz mal, idarenin talebi üzerine bulunduğu yer mülkiye amirince en geç </w:t>
      </w:r>
      <w:proofErr w:type="spellStart"/>
      <w:r w:rsidRPr="00457F85">
        <w:rPr>
          <w:rFonts w:cstheme="minorHAnsi"/>
          <w:b/>
          <w:u w:val="single"/>
        </w:rPr>
        <w:t>onbeş</w:t>
      </w:r>
      <w:proofErr w:type="spellEnd"/>
      <w:r w:rsidRPr="00457F85">
        <w:rPr>
          <w:rFonts w:cstheme="minorHAnsi"/>
          <w:b/>
          <w:u w:val="single"/>
        </w:rPr>
        <w:t xml:space="preserve"> gün içinde tahliye ettirilerek, idareye teslim edilir.” hükmü bulunmaktadır. Bu madde önceleri sadece Hazine tarafından bu kanun hükümlerine göre kiraya verilen taşınmazlar hakkında uygulanırken, 13.7.2005 tarihinde yürürlüğe giren 5393 Sayılı Belediye Kanununun 15/p-3 maddesi hükmüyle Belediyeye, 5538 Sayılı Kanunun 26/b madde</w:t>
      </w:r>
      <w:r w:rsidR="007D7E2E">
        <w:rPr>
          <w:rFonts w:cstheme="minorHAnsi"/>
          <w:b/>
          <w:u w:val="single"/>
        </w:rPr>
        <w:t>si uyarınca İl Özel İdarelerine</w:t>
      </w:r>
      <w:r w:rsidRPr="00457F85">
        <w:rPr>
          <w:rFonts w:cstheme="minorHAnsi"/>
          <w:b/>
          <w:u w:val="single"/>
        </w:rPr>
        <w:t xml:space="preserve">, 5737 Sayılı Kanunun 79/c maddesi uyarınca Vakıflar Genel Müdürlüğüne ait taşınmazlar hakkında ve son olarak 21.03.2018 tarihli ve 7103 Sayılı kanunun 26. Maddesiyle 2886 Sayılı kanunun 75/1-ilk </w:t>
      </w:r>
      <w:proofErr w:type="spellStart"/>
      <w:r w:rsidRPr="00457F85">
        <w:rPr>
          <w:rFonts w:cstheme="minorHAnsi"/>
          <w:b/>
          <w:u w:val="single"/>
        </w:rPr>
        <w:t>cüm</w:t>
      </w:r>
      <w:proofErr w:type="spellEnd"/>
      <w:r w:rsidRPr="00457F85">
        <w:rPr>
          <w:rFonts w:cstheme="minorHAnsi"/>
          <w:b/>
          <w:u w:val="single"/>
        </w:rPr>
        <w:t>. Maddesinde yapılan değişiklikle de " özel bütçeli idarelerin mülkiyetinde bulunan taşı</w:t>
      </w:r>
      <w:r w:rsidR="00541625">
        <w:rPr>
          <w:rFonts w:cstheme="minorHAnsi"/>
          <w:b/>
          <w:u w:val="single"/>
        </w:rPr>
        <w:t>nmaz mallar " ibaresi eklenerek</w:t>
      </w:r>
      <w:r w:rsidRPr="00457F85">
        <w:rPr>
          <w:rFonts w:cstheme="minorHAnsi"/>
          <w:b/>
          <w:u w:val="single"/>
        </w:rPr>
        <w:t xml:space="preserve">, özel bütçeli idarelerin mülkiyetinde bulunan taşınmaz mallar içinde uygulanması öngörülmüştür. Bu madde ile adı geçen kurumlara tahliye konusunda bir ayrıcalık tanınmıştır. Yasal süre bitiminden itibaren </w:t>
      </w:r>
      <w:proofErr w:type="spellStart"/>
      <w:r w:rsidRPr="00457F85">
        <w:rPr>
          <w:rFonts w:cstheme="minorHAnsi"/>
          <w:b/>
          <w:u w:val="single"/>
        </w:rPr>
        <w:t>ecrimisil</w:t>
      </w:r>
      <w:proofErr w:type="spellEnd"/>
      <w:r w:rsidRPr="00457F85">
        <w:rPr>
          <w:rFonts w:cstheme="minorHAnsi"/>
          <w:b/>
          <w:u w:val="single"/>
        </w:rPr>
        <w:t xml:space="preserve"> alınacağı hüküm altına aldığından, 2886 Sayılı Kanun'un 1. maddesi uyarınca usulüne uygun yeni bir sözleşme yapılmadıkça kiracıyı fuzuli </w:t>
      </w:r>
      <w:proofErr w:type="spellStart"/>
      <w:r w:rsidRPr="00457F85">
        <w:rPr>
          <w:rFonts w:cstheme="minorHAnsi"/>
          <w:b/>
          <w:u w:val="single"/>
        </w:rPr>
        <w:t>şagil</w:t>
      </w:r>
      <w:proofErr w:type="spellEnd"/>
      <w:r w:rsidRPr="00457F85">
        <w:rPr>
          <w:rFonts w:cstheme="minorHAnsi"/>
          <w:b/>
          <w:u w:val="single"/>
        </w:rPr>
        <w:t xml:space="preserve"> kabul etmek </w:t>
      </w:r>
      <w:proofErr w:type="spellStart"/>
      <w:proofErr w:type="gramStart"/>
      <w:r w:rsidRPr="00457F85">
        <w:rPr>
          <w:rFonts w:cstheme="minorHAnsi"/>
          <w:b/>
          <w:u w:val="single"/>
        </w:rPr>
        <w:t>gerekir.Hazine</w:t>
      </w:r>
      <w:proofErr w:type="spellEnd"/>
      <w:proofErr w:type="gramEnd"/>
      <w:r w:rsidRPr="00457F85">
        <w:rPr>
          <w:rFonts w:cstheme="minorHAnsi"/>
          <w:b/>
          <w:u w:val="single"/>
        </w:rPr>
        <w:t xml:space="preserve">, Özel Bütçeli </w:t>
      </w:r>
      <w:r w:rsidR="00541625" w:rsidRPr="00457F85">
        <w:rPr>
          <w:rFonts w:cstheme="minorHAnsi"/>
          <w:b/>
          <w:u w:val="single"/>
        </w:rPr>
        <w:t>İdareler, Vakıflar</w:t>
      </w:r>
      <w:r w:rsidRPr="00457F85">
        <w:rPr>
          <w:rFonts w:cstheme="minorHAnsi"/>
          <w:b/>
          <w:u w:val="single"/>
        </w:rPr>
        <w:t xml:space="preserve"> Genel Müdürlüğü, İl Özel İdareleri ve Belediyeler 2886 Sayılı Kanun uyarınca kiraya verdikleri taşınmazlarını, kira süresi sonunda, işgal ne kadar süre devam ederse etsin kiralananın 6570 Sayılı Yasaya ya da Borçlar Kanununa tabi olup olmadığına bakılmaksızın her zaman gerek mahkemeden gerekse mülkiye amirinden tahliyesini isteyebilirler. Ecrimisil olarak alınması gereken paranın “kira parası” adı altında alınmış veya ödenmiş olması, taraflar arasındaki kira sözleşmesinin yenilendiği anlamına </w:t>
      </w:r>
      <w:proofErr w:type="spellStart"/>
      <w:proofErr w:type="gramStart"/>
      <w:r w:rsidRPr="00457F85">
        <w:rPr>
          <w:rFonts w:cstheme="minorHAnsi"/>
          <w:b/>
          <w:u w:val="single"/>
        </w:rPr>
        <w:t>gelmez.Taraflar</w:t>
      </w:r>
      <w:proofErr w:type="spellEnd"/>
      <w:proofErr w:type="gramEnd"/>
      <w:r w:rsidRPr="00457F85">
        <w:rPr>
          <w:rFonts w:cstheme="minorHAnsi"/>
          <w:b/>
          <w:u w:val="single"/>
        </w:rPr>
        <w:t xml:space="preserve"> arasında düzenlenen 25.05.2007 imza tarihli ve 5 yıl süreli kira sözleşmesi konusunda bir uyuşmazlık bulunmamaktadır. Sözleşme ile kiralanan radyolink tesisi olarak kullanılmak üzere davalıya 2886 Sayılı Kanun hükümleri uyarınca ihale ile kiraya verilmiştir. Sözleşmenin hususi şartlarının 10. maddesinde ''kiracının, kira süresinin bitiminde derhal, sözleşmenin feshi halinde tebligatı müteakip 15 gün içinde taşınmazı tahliye etmek zorunda olduğu aksi halde kiracının tahliyesinin 2886 Sayılı Kanun'un 75. maddesine göre sağlanacağı '', 14. maddesinde ise " kira süresinin sona ermesi veya sözleşmenin feshi halinde </w:t>
      </w:r>
      <w:r w:rsidRPr="00457F85">
        <w:rPr>
          <w:rFonts w:cstheme="minorHAnsi"/>
          <w:b/>
          <w:u w:val="single"/>
        </w:rPr>
        <w:lastRenderedPageBreak/>
        <w:t xml:space="preserve">taşınmazın idareye teslim edilmeksizin geçen her gün için cari yıl kira bedelinin %1' i oranında cezanın itirazsız olarak ödeneceği" düzenlemesine yer verilmiştir. Kira sözleşmesinin 14. maddesindeki bu hüküm, </w:t>
      </w:r>
      <w:proofErr w:type="spellStart"/>
      <w:r w:rsidRPr="00457F85">
        <w:rPr>
          <w:rFonts w:cstheme="minorHAnsi"/>
          <w:b/>
          <w:u w:val="single"/>
        </w:rPr>
        <w:t>T.B.K'nun</w:t>
      </w:r>
      <w:proofErr w:type="spellEnd"/>
      <w:r w:rsidRPr="00457F85">
        <w:rPr>
          <w:rFonts w:cstheme="minorHAnsi"/>
          <w:b/>
          <w:u w:val="single"/>
        </w:rPr>
        <w:t xml:space="preserve"> 179 ve devamı maddelerinde düzenlenen cezai şart niteliğindedir. Cezai şart geçerli bir borcun yerine getirilmemesi veya eksik yerine getirilmesi ya da belli bir yerde belirli bir zamanda yerine getirilmemesi durumunda, borçlunun ödemesi gereken bir edimdir. Tarafların serbest iradesi ile kararlaştırılan bu cezai şart geçerli olup tarafları bağlar. Bu durumda </w:t>
      </w:r>
      <w:r w:rsidR="00F65599" w:rsidRPr="00457F85">
        <w:rPr>
          <w:rFonts w:cstheme="minorHAnsi"/>
          <w:b/>
          <w:u w:val="single"/>
        </w:rPr>
        <w:t xml:space="preserve">MAHKEMECE, KİRA SÖZLEŞMESİNİN 2886 SAYILI KANUN'UN 75. MADDESİ GEREĞİNCE SÜRE BİTİMİ İTİBARİYLE SONA ERDİĞİ VE SÖZLEŞMENİN 14. MADDESİNDE YER ALAN TAŞINMAZIN İDAREYE TESLİM EDİLMEKSİZİN GEÇEN HER GÜN İÇİN CARİ YIL KİRA BEDELİNİN %1'İ ORANINDA CEZANIN UYGULANACAĞINA İLİŞKİN HÜKMÜN GEÇERLİ OLDUĞU GÖZETİLEREK ALACAK MİKTARI BELİRLENİP SONUCUNA GÖRE KARAR VERİLMESİ GEREKİRKEN, YAZILI ŞEKİLDE DAVANIN REDDİNE KARAR VERİLMESİ DOĞRU DEĞİLDİR. </w:t>
      </w:r>
      <w:r w:rsidRPr="00457F85">
        <w:rPr>
          <w:rFonts w:cstheme="minorHAnsi"/>
          <w:b/>
          <w:u w:val="single"/>
        </w:rPr>
        <w:t xml:space="preserve">Öte yandan, sözleşmede süre sonunda taraflar feshi ihbarda bulunmazlarsa sözleşmenin uzayacağına ilişkin hüküm bulunmadığından, davacı kiracının sözleşme bitiminde yasa gereği fuzuli </w:t>
      </w:r>
      <w:proofErr w:type="spellStart"/>
      <w:r w:rsidRPr="00457F85">
        <w:rPr>
          <w:rFonts w:cstheme="minorHAnsi"/>
          <w:b/>
          <w:u w:val="single"/>
        </w:rPr>
        <w:t>şagil</w:t>
      </w:r>
      <w:proofErr w:type="spellEnd"/>
      <w:r w:rsidRPr="00457F85">
        <w:rPr>
          <w:rFonts w:cstheme="minorHAnsi"/>
          <w:b/>
          <w:u w:val="single"/>
        </w:rPr>
        <w:t xml:space="preserve"> durumuna düştüğü ve sözleşmenin sona erdiği tarihten itibaren kiraya verilen yerin TBK'nun genel hükümlerine veya konut ve çatılı iş yeri kiraları hükümlerine tabi olup olmadığına bakılmaksızın mahkemeden veya mülki amirden tahliyesi istenebileceği gözetilerek kiralananın tahliyesine karar verilmesi gerekirken, Mahkemece tahliye isteminin reddine karar verilmiş olması da doğru görülmemiş, bozmayı gerektirmiştir. </w:t>
      </w:r>
      <w:r w:rsidRPr="00B22336">
        <w:rPr>
          <w:rFonts w:cstheme="minorHAnsi"/>
        </w:rPr>
        <w:t>Yukarıda birinci bentte açıklanan nedenlerle davacının sair temyiz itirazlarının reddine, ikinci bentte açıklanan nedenlerle hükmün HUMK' un 428. maddesi gereğince davacı yararına BOZULMASINA, peşin alınan temyiz harcının istek halinde temyiz edene iadesine, 6100 Sayılı HMK'nun geçici madde 3 atfıyla 1086 Sayılı HUMK' un 440. maddesi gereğince kararın tebliğinden itibaren 15 günlük süre içerisinde karar düzeltme yolu açık olmak üzere, 04.07.2019 gününde oybirliğiyle karar verildi.</w:t>
      </w:r>
      <w:r w:rsidR="006F1AB0">
        <w:rPr>
          <w:rFonts w:cstheme="minorHAnsi"/>
        </w:rPr>
        <w:t>”</w:t>
      </w:r>
      <w:r w:rsidR="00457F85">
        <w:rPr>
          <w:rFonts w:cstheme="minorHAnsi"/>
        </w:rPr>
        <w:t xml:space="preserve"> Denilerek cezai şarta yönelik taleple ilgili olarak hesaplama yapılması gerektiği belirtilmiştir. </w:t>
      </w:r>
    </w:p>
    <w:p w:rsidR="002746F5" w:rsidRDefault="002746F5" w:rsidP="009B2074">
      <w:pPr>
        <w:pStyle w:val="AralkYok"/>
        <w:numPr>
          <w:ilvl w:val="0"/>
          <w:numId w:val="19"/>
        </w:numPr>
        <w:jc w:val="both"/>
        <w:rPr>
          <w:rFonts w:cstheme="minorHAnsi"/>
        </w:rPr>
      </w:pPr>
      <w:r>
        <w:rPr>
          <w:rFonts w:cstheme="minorHAnsi"/>
        </w:rPr>
        <w:t xml:space="preserve">Kararın bozulmasından sonra dosya </w:t>
      </w:r>
      <w:proofErr w:type="gramStart"/>
      <w:r w:rsidR="009B2074" w:rsidRPr="009B2074">
        <w:rPr>
          <w:rFonts w:cstheme="minorHAnsi"/>
        </w:rPr>
        <w:t>………….</w:t>
      </w:r>
      <w:proofErr w:type="gramEnd"/>
      <w:r w:rsidR="009B2074" w:rsidRPr="009B2074">
        <w:rPr>
          <w:rFonts w:cstheme="minorHAnsi"/>
        </w:rPr>
        <w:t xml:space="preserve"> </w:t>
      </w:r>
      <w:r>
        <w:rPr>
          <w:rFonts w:cstheme="minorHAnsi"/>
        </w:rPr>
        <w:t xml:space="preserve"> Sulh Hukuk Mahkemesinin </w:t>
      </w:r>
      <w:proofErr w:type="gramStart"/>
      <w:r w:rsidR="009B2074" w:rsidRPr="009B2074">
        <w:rPr>
          <w:rFonts w:cstheme="minorHAnsi"/>
        </w:rPr>
        <w:t>………….</w:t>
      </w:r>
      <w:proofErr w:type="gramEnd"/>
      <w:r w:rsidR="009B2074" w:rsidRPr="009B2074">
        <w:rPr>
          <w:rFonts w:cstheme="minorHAnsi"/>
        </w:rPr>
        <w:t xml:space="preserve"> </w:t>
      </w:r>
      <w:r>
        <w:rPr>
          <w:rFonts w:cstheme="minorHAnsi"/>
        </w:rPr>
        <w:t xml:space="preserve">E. Sayısına kaydedilmiş ve yargılamaya başlanmıştır. </w:t>
      </w:r>
    </w:p>
    <w:p w:rsidR="002746F5" w:rsidRDefault="002746F5" w:rsidP="009B2074">
      <w:pPr>
        <w:pStyle w:val="AralkYok"/>
        <w:numPr>
          <w:ilvl w:val="0"/>
          <w:numId w:val="19"/>
        </w:numPr>
        <w:jc w:val="both"/>
        <w:rPr>
          <w:rFonts w:cstheme="minorHAnsi"/>
        </w:rPr>
      </w:pPr>
      <w:r>
        <w:rPr>
          <w:rFonts w:cstheme="minorHAnsi"/>
        </w:rPr>
        <w:t xml:space="preserve">20.10.2020 tarihindeki duruşmaya tarafların mazeretsiz katılmaması nedeniyle </w:t>
      </w:r>
      <w:proofErr w:type="gramStart"/>
      <w:r w:rsidR="009B2074" w:rsidRPr="009B2074">
        <w:rPr>
          <w:rFonts w:cstheme="minorHAnsi"/>
        </w:rPr>
        <w:t>………….</w:t>
      </w:r>
      <w:proofErr w:type="gramEnd"/>
      <w:r w:rsidR="009B2074" w:rsidRPr="009B2074">
        <w:rPr>
          <w:rFonts w:cstheme="minorHAnsi"/>
        </w:rPr>
        <w:t xml:space="preserve"> </w:t>
      </w:r>
      <w:r w:rsidR="009B2074">
        <w:rPr>
          <w:rFonts w:cstheme="minorHAnsi"/>
        </w:rPr>
        <w:t xml:space="preserve"> </w:t>
      </w:r>
      <w:r w:rsidR="00BC21D4">
        <w:rPr>
          <w:rFonts w:cstheme="minorHAnsi"/>
        </w:rPr>
        <w:t xml:space="preserve">E. Ve </w:t>
      </w:r>
      <w:proofErr w:type="gramStart"/>
      <w:r w:rsidR="009B2074" w:rsidRPr="009B2074">
        <w:rPr>
          <w:rFonts w:cstheme="minorHAnsi"/>
        </w:rPr>
        <w:t>………….</w:t>
      </w:r>
      <w:proofErr w:type="gramEnd"/>
      <w:r w:rsidR="009B2074" w:rsidRPr="009B2074">
        <w:rPr>
          <w:rFonts w:cstheme="minorHAnsi"/>
        </w:rPr>
        <w:t xml:space="preserve"> </w:t>
      </w:r>
      <w:r w:rsidR="009B2074">
        <w:rPr>
          <w:rFonts w:cstheme="minorHAnsi"/>
        </w:rPr>
        <w:t xml:space="preserve"> </w:t>
      </w:r>
      <w:r w:rsidR="00BC21D4">
        <w:rPr>
          <w:rFonts w:cstheme="minorHAnsi"/>
        </w:rPr>
        <w:t xml:space="preserve">K. Sayılı karar ile </w:t>
      </w:r>
      <w:r>
        <w:rPr>
          <w:rFonts w:cstheme="minorHAnsi"/>
        </w:rPr>
        <w:t xml:space="preserve">davanın açılmamış sayılmasına karar verilmiştir. </w:t>
      </w:r>
    </w:p>
    <w:p w:rsidR="00BC21D4" w:rsidRDefault="00BC21D4" w:rsidP="002746F5">
      <w:pPr>
        <w:pStyle w:val="AralkYok"/>
        <w:numPr>
          <w:ilvl w:val="0"/>
          <w:numId w:val="19"/>
        </w:numPr>
        <w:jc w:val="both"/>
        <w:rPr>
          <w:rFonts w:cstheme="minorHAnsi"/>
        </w:rPr>
      </w:pPr>
      <w:r>
        <w:rPr>
          <w:rFonts w:cstheme="minorHAnsi"/>
        </w:rPr>
        <w:t xml:space="preserve">Yargıtay 3. Hukuk Dairesinin </w:t>
      </w:r>
      <w:proofErr w:type="gramStart"/>
      <w:r w:rsidR="009B2074">
        <w:rPr>
          <w:rFonts w:cstheme="minorHAnsi"/>
        </w:rPr>
        <w:t>………….</w:t>
      </w:r>
      <w:proofErr w:type="gramEnd"/>
      <w:r w:rsidR="009B2074">
        <w:rPr>
          <w:rFonts w:cstheme="minorHAnsi"/>
        </w:rPr>
        <w:t xml:space="preserve"> </w:t>
      </w:r>
      <w:r>
        <w:rPr>
          <w:rFonts w:cstheme="minorHAnsi"/>
        </w:rPr>
        <w:t xml:space="preserve">tarih, </w:t>
      </w:r>
      <w:proofErr w:type="gramStart"/>
      <w:r w:rsidR="009B2074">
        <w:rPr>
          <w:rFonts w:cstheme="minorHAnsi"/>
        </w:rPr>
        <w:t>………….</w:t>
      </w:r>
      <w:proofErr w:type="gramEnd"/>
      <w:r w:rsidR="009B2074">
        <w:rPr>
          <w:rFonts w:cstheme="minorHAnsi"/>
        </w:rPr>
        <w:t xml:space="preserve"> </w:t>
      </w:r>
      <w:r>
        <w:rPr>
          <w:rFonts w:cstheme="minorHAnsi"/>
        </w:rPr>
        <w:t xml:space="preserve">E. Ve </w:t>
      </w:r>
      <w:proofErr w:type="gramStart"/>
      <w:r w:rsidR="009B2074">
        <w:rPr>
          <w:rFonts w:cstheme="minorHAnsi"/>
        </w:rPr>
        <w:t>………….</w:t>
      </w:r>
      <w:proofErr w:type="gramEnd"/>
      <w:r w:rsidR="009B2074">
        <w:rPr>
          <w:rFonts w:cstheme="minorHAnsi"/>
        </w:rPr>
        <w:t xml:space="preserve"> </w:t>
      </w:r>
      <w:r>
        <w:rPr>
          <w:rFonts w:cstheme="minorHAnsi"/>
        </w:rPr>
        <w:t xml:space="preserve">K. Sayılı kararı ile onanmıştır. </w:t>
      </w:r>
    </w:p>
    <w:p w:rsidR="00D15F28" w:rsidRDefault="00D15F28" w:rsidP="00B22336">
      <w:pPr>
        <w:pStyle w:val="AralkYok"/>
        <w:ind w:left="1440"/>
        <w:jc w:val="both"/>
        <w:rPr>
          <w:rFonts w:cstheme="minorHAnsi"/>
        </w:rPr>
      </w:pPr>
    </w:p>
    <w:p w:rsidR="0052345D" w:rsidRPr="005162C3" w:rsidRDefault="00612E7D" w:rsidP="00612E7D">
      <w:pPr>
        <w:pStyle w:val="AralkYok"/>
        <w:numPr>
          <w:ilvl w:val="0"/>
          <w:numId w:val="7"/>
        </w:numPr>
        <w:jc w:val="both"/>
        <w:rPr>
          <w:rFonts w:cstheme="minorHAnsi"/>
        </w:rPr>
      </w:pPr>
      <w:r w:rsidRPr="00612E7D">
        <w:rPr>
          <w:rFonts w:cstheme="minorHAnsi"/>
        </w:rPr>
        <w:t xml:space="preserve">Mahkemece dosyanın hesap uzmanı bilirkişiye tevdii ile bilirkişinin mahkememizin </w:t>
      </w:r>
      <w:proofErr w:type="gramStart"/>
      <w:r w:rsidR="009B2074">
        <w:rPr>
          <w:rFonts w:cstheme="minorHAnsi"/>
        </w:rPr>
        <w:t>………….</w:t>
      </w:r>
      <w:proofErr w:type="gramEnd"/>
      <w:r w:rsidR="009B2074">
        <w:rPr>
          <w:rFonts w:cstheme="minorHAnsi"/>
        </w:rPr>
        <w:t xml:space="preserve"> </w:t>
      </w:r>
      <w:r w:rsidRPr="00612E7D">
        <w:rPr>
          <w:rFonts w:cstheme="minorHAnsi"/>
        </w:rPr>
        <w:t xml:space="preserve">Esas sayılı dosyasında yer alan bilgi ve belgeler ile Yargıtay 3 Hukuk Dairesinin </w:t>
      </w:r>
      <w:proofErr w:type="gramStart"/>
      <w:r w:rsidR="009B2074">
        <w:rPr>
          <w:rFonts w:cstheme="minorHAnsi"/>
        </w:rPr>
        <w:t>………….</w:t>
      </w:r>
      <w:proofErr w:type="gramEnd"/>
      <w:r w:rsidR="009B2074">
        <w:rPr>
          <w:rFonts w:cstheme="minorHAnsi"/>
        </w:rPr>
        <w:t xml:space="preserve"> </w:t>
      </w:r>
      <w:r w:rsidRPr="00612E7D">
        <w:rPr>
          <w:rFonts w:cstheme="minorHAnsi"/>
        </w:rPr>
        <w:t xml:space="preserve">Esas </w:t>
      </w:r>
      <w:proofErr w:type="gramStart"/>
      <w:r w:rsidR="009B2074">
        <w:rPr>
          <w:rFonts w:cstheme="minorHAnsi"/>
        </w:rPr>
        <w:t>………….</w:t>
      </w:r>
      <w:proofErr w:type="gramEnd"/>
      <w:r w:rsidR="009B2074">
        <w:rPr>
          <w:rFonts w:cstheme="minorHAnsi"/>
        </w:rPr>
        <w:t xml:space="preserve"> </w:t>
      </w:r>
      <w:r w:rsidRPr="00612E7D">
        <w:rPr>
          <w:rFonts w:cstheme="minorHAnsi"/>
        </w:rPr>
        <w:t>karar sayılı ilamını incelemek suretiyle ayrıntılı rapor düzenlemesinin istenilmesine</w:t>
      </w:r>
      <w:r w:rsidR="00AC2AAE">
        <w:rPr>
          <w:rFonts w:cstheme="minorHAnsi"/>
        </w:rPr>
        <w:t xml:space="preserve"> karar verilmiş olduğundan </w:t>
      </w:r>
      <w:r w:rsidR="005570A2">
        <w:rPr>
          <w:rFonts w:cstheme="minorHAnsi"/>
        </w:rPr>
        <w:t xml:space="preserve">Yargıtay 3. Hukuk Dairesinin </w:t>
      </w:r>
      <w:r w:rsidR="005162C3" w:rsidRPr="005162C3">
        <w:rPr>
          <w:rFonts w:cstheme="minorHAnsi"/>
        </w:rPr>
        <w:t xml:space="preserve">yapılan yargılama ile davaya konu alacak miktarının tespiti için dosya tarafıma verilmiştir. </w:t>
      </w:r>
      <w:r w:rsidR="00147199">
        <w:rPr>
          <w:rFonts w:cstheme="minorHAnsi"/>
        </w:rPr>
        <w:t xml:space="preserve">Yargıtay 3. Hukuk Dairesinin kararında sözleşmenin 14. Maddesi kapsamında cezai şartın hesaplanması gerektiği belirtilmiş olduğundan hesaplama sadece bu madde yönünden yapılacaktır. </w:t>
      </w:r>
    </w:p>
    <w:p w:rsidR="00CD23D4" w:rsidRDefault="00CD23D4" w:rsidP="00CD23D4">
      <w:pPr>
        <w:pStyle w:val="AralkYok"/>
        <w:ind w:left="720"/>
        <w:jc w:val="both"/>
        <w:rPr>
          <w:rFonts w:cstheme="minorHAnsi"/>
        </w:rPr>
      </w:pPr>
    </w:p>
    <w:p w:rsidR="0016540F" w:rsidRPr="00F17DCE" w:rsidRDefault="00971CA2" w:rsidP="00612E7D">
      <w:pPr>
        <w:pStyle w:val="AralkYok"/>
        <w:shd w:val="clear" w:color="auto" w:fill="000000" w:themeFill="text1"/>
        <w:jc w:val="center"/>
        <w:rPr>
          <w:rFonts w:cstheme="minorHAnsi"/>
          <w:b/>
        </w:rPr>
      </w:pPr>
      <w:r w:rsidRPr="00F17DCE">
        <w:rPr>
          <w:rFonts w:cstheme="minorHAnsi"/>
          <w:b/>
        </w:rPr>
        <w:t>DEĞERLENDİRME</w:t>
      </w:r>
    </w:p>
    <w:p w:rsidR="00C327A7" w:rsidRPr="00F17DCE" w:rsidRDefault="00C327A7" w:rsidP="00B55921">
      <w:pPr>
        <w:pStyle w:val="AralkYok"/>
        <w:jc w:val="both"/>
        <w:rPr>
          <w:rFonts w:cstheme="minorHAnsi"/>
          <w:b/>
        </w:rPr>
      </w:pPr>
    </w:p>
    <w:p w:rsidR="00982170" w:rsidRPr="003251DE" w:rsidRDefault="00B55921" w:rsidP="005162C3">
      <w:pPr>
        <w:pStyle w:val="AralkYok"/>
        <w:numPr>
          <w:ilvl w:val="0"/>
          <w:numId w:val="4"/>
        </w:numPr>
        <w:jc w:val="both"/>
        <w:rPr>
          <w:rFonts w:cstheme="minorHAnsi"/>
          <w:b/>
        </w:rPr>
      </w:pPr>
      <w:r>
        <w:rPr>
          <w:rFonts w:cstheme="minorHAnsi"/>
        </w:rPr>
        <w:t xml:space="preserve">Mahkemece, </w:t>
      </w:r>
      <w:proofErr w:type="gramStart"/>
      <w:r w:rsidR="00887E39">
        <w:rPr>
          <w:rFonts w:cstheme="minorHAnsi"/>
        </w:rPr>
        <w:t>………….</w:t>
      </w:r>
      <w:proofErr w:type="gramEnd"/>
      <w:r w:rsidR="00887E39">
        <w:rPr>
          <w:rFonts w:cstheme="minorHAnsi"/>
        </w:rPr>
        <w:t xml:space="preserve"> </w:t>
      </w:r>
      <w:r>
        <w:rPr>
          <w:rFonts w:cstheme="minorHAnsi"/>
        </w:rPr>
        <w:t xml:space="preserve"> Sulh Hukuk Mahkemesinin </w:t>
      </w:r>
      <w:proofErr w:type="gramStart"/>
      <w:r w:rsidR="00887E39">
        <w:rPr>
          <w:rFonts w:cstheme="minorHAnsi"/>
        </w:rPr>
        <w:t>………….</w:t>
      </w:r>
      <w:proofErr w:type="gramEnd"/>
      <w:r w:rsidR="00887E39">
        <w:rPr>
          <w:rFonts w:cstheme="minorHAnsi"/>
        </w:rPr>
        <w:t xml:space="preserve"> </w:t>
      </w:r>
      <w:r w:rsidRPr="00612E7D">
        <w:rPr>
          <w:rFonts w:cstheme="minorHAnsi"/>
        </w:rPr>
        <w:t xml:space="preserve">Esas sayılı dosyasında yer alan bilgi ve belgeler ile Yargıtay 3 Hukuk Dairesinin </w:t>
      </w:r>
      <w:proofErr w:type="gramStart"/>
      <w:r w:rsidR="00887E39">
        <w:rPr>
          <w:rFonts w:cstheme="minorHAnsi"/>
        </w:rPr>
        <w:t>………….</w:t>
      </w:r>
      <w:proofErr w:type="gramEnd"/>
      <w:r w:rsidR="00887E39">
        <w:rPr>
          <w:rFonts w:cstheme="minorHAnsi"/>
        </w:rPr>
        <w:t xml:space="preserve"> </w:t>
      </w:r>
      <w:r w:rsidRPr="00612E7D">
        <w:rPr>
          <w:rFonts w:cstheme="minorHAnsi"/>
        </w:rPr>
        <w:t xml:space="preserve">Esas </w:t>
      </w:r>
      <w:proofErr w:type="gramStart"/>
      <w:r w:rsidR="00887E39">
        <w:rPr>
          <w:rFonts w:cstheme="minorHAnsi"/>
        </w:rPr>
        <w:t>………….</w:t>
      </w:r>
      <w:proofErr w:type="gramEnd"/>
      <w:r w:rsidR="00887E39">
        <w:rPr>
          <w:rFonts w:cstheme="minorHAnsi"/>
        </w:rPr>
        <w:t xml:space="preserve"> </w:t>
      </w:r>
      <w:r w:rsidRPr="00612E7D">
        <w:rPr>
          <w:rFonts w:cstheme="minorHAnsi"/>
        </w:rPr>
        <w:t>karar sayılı ilamı</w:t>
      </w:r>
      <w:r>
        <w:rPr>
          <w:rFonts w:cstheme="minorHAnsi"/>
        </w:rPr>
        <w:t xml:space="preserve"> birlikte</w:t>
      </w:r>
      <w:r w:rsidR="00982170">
        <w:rPr>
          <w:rFonts w:cstheme="minorHAnsi"/>
        </w:rPr>
        <w:t xml:space="preserve"> değerlendirilerek hesap yapılması istenilmiştir. </w:t>
      </w:r>
    </w:p>
    <w:p w:rsidR="003251DE" w:rsidRPr="00982170" w:rsidRDefault="003251DE" w:rsidP="003251DE">
      <w:pPr>
        <w:pStyle w:val="AralkYok"/>
        <w:ind w:left="720"/>
        <w:jc w:val="both"/>
        <w:rPr>
          <w:rFonts w:cstheme="minorHAnsi"/>
          <w:b/>
        </w:rPr>
      </w:pPr>
    </w:p>
    <w:p w:rsidR="0021798B" w:rsidRPr="008B0942" w:rsidRDefault="00887E39" w:rsidP="005162C3">
      <w:pPr>
        <w:pStyle w:val="AralkYok"/>
        <w:numPr>
          <w:ilvl w:val="0"/>
          <w:numId w:val="4"/>
        </w:numPr>
        <w:jc w:val="both"/>
        <w:rPr>
          <w:rFonts w:cstheme="minorHAnsi"/>
          <w:b/>
        </w:rPr>
      </w:pPr>
      <w:proofErr w:type="gramStart"/>
      <w:r>
        <w:rPr>
          <w:rFonts w:cstheme="minorHAnsi"/>
        </w:rPr>
        <w:t>………….</w:t>
      </w:r>
      <w:proofErr w:type="gramEnd"/>
      <w:r>
        <w:rPr>
          <w:rFonts w:cstheme="minorHAnsi"/>
        </w:rPr>
        <w:t xml:space="preserve"> </w:t>
      </w:r>
      <w:r w:rsidR="00982170">
        <w:rPr>
          <w:rFonts w:cstheme="minorHAnsi"/>
        </w:rPr>
        <w:t xml:space="preserve"> Sulh Hukuk Mahkemesinin </w:t>
      </w:r>
      <w:proofErr w:type="gramStart"/>
      <w:r>
        <w:rPr>
          <w:rFonts w:cstheme="minorHAnsi"/>
        </w:rPr>
        <w:t>………….</w:t>
      </w:r>
      <w:proofErr w:type="gramEnd"/>
      <w:r>
        <w:rPr>
          <w:rFonts w:cstheme="minorHAnsi"/>
        </w:rPr>
        <w:t xml:space="preserve"> </w:t>
      </w:r>
      <w:r w:rsidR="00982170">
        <w:rPr>
          <w:rFonts w:cstheme="minorHAnsi"/>
        </w:rPr>
        <w:t xml:space="preserve">E. Sayılı dosyasının incelenmesinde </w:t>
      </w:r>
      <w:proofErr w:type="gramStart"/>
      <w:r>
        <w:rPr>
          <w:rFonts w:cstheme="minorHAnsi"/>
        </w:rPr>
        <w:t>………….</w:t>
      </w:r>
      <w:proofErr w:type="gramEnd"/>
      <w:r>
        <w:rPr>
          <w:rFonts w:cstheme="minorHAnsi"/>
        </w:rPr>
        <w:t xml:space="preserve"> </w:t>
      </w:r>
      <w:r w:rsidR="0021798B">
        <w:rPr>
          <w:rFonts w:cstheme="minorHAnsi"/>
        </w:rPr>
        <w:t xml:space="preserve">E. Sayılı dosyasında </w:t>
      </w:r>
      <w:r w:rsidR="008B0942">
        <w:rPr>
          <w:rFonts w:cstheme="minorHAnsi"/>
        </w:rPr>
        <w:t xml:space="preserve">davanın reddine dair verilen </w:t>
      </w:r>
      <w:r w:rsidR="0021798B">
        <w:rPr>
          <w:rFonts w:cstheme="minorHAnsi"/>
        </w:rPr>
        <w:t xml:space="preserve">kararın Yargıtay </w:t>
      </w:r>
      <w:r w:rsidR="0021798B" w:rsidRPr="00612E7D">
        <w:rPr>
          <w:rFonts w:cstheme="minorHAnsi"/>
        </w:rPr>
        <w:t xml:space="preserve">3 Hukuk Dairesinin </w:t>
      </w:r>
      <w:proofErr w:type="gramStart"/>
      <w:r w:rsidR="00A47E3E">
        <w:rPr>
          <w:rFonts w:cstheme="minorHAnsi"/>
        </w:rPr>
        <w:t>………….</w:t>
      </w:r>
      <w:proofErr w:type="gramEnd"/>
      <w:r w:rsidR="00A47E3E">
        <w:rPr>
          <w:rFonts w:cstheme="minorHAnsi"/>
        </w:rPr>
        <w:t xml:space="preserve"> </w:t>
      </w:r>
      <w:r w:rsidR="0021798B" w:rsidRPr="00612E7D">
        <w:rPr>
          <w:rFonts w:cstheme="minorHAnsi"/>
        </w:rPr>
        <w:t xml:space="preserve">Esas </w:t>
      </w:r>
      <w:proofErr w:type="gramStart"/>
      <w:r w:rsidR="00A47E3E">
        <w:rPr>
          <w:rFonts w:cstheme="minorHAnsi"/>
        </w:rPr>
        <w:lastRenderedPageBreak/>
        <w:t>………….</w:t>
      </w:r>
      <w:proofErr w:type="gramEnd"/>
      <w:r w:rsidR="00A47E3E">
        <w:rPr>
          <w:rFonts w:cstheme="minorHAnsi"/>
        </w:rPr>
        <w:t xml:space="preserve"> </w:t>
      </w:r>
      <w:proofErr w:type="gramStart"/>
      <w:r w:rsidR="0021798B" w:rsidRPr="00612E7D">
        <w:rPr>
          <w:rFonts w:cstheme="minorHAnsi"/>
        </w:rPr>
        <w:t xml:space="preserve">karar </w:t>
      </w:r>
      <w:r w:rsidR="003251DE">
        <w:rPr>
          <w:rFonts w:cstheme="minorHAnsi"/>
        </w:rPr>
        <w:t xml:space="preserve">ile sadece taraflar arasındaki kira sözleşmesinin 14. Maddesinde yer alan cezai şarta ilişkin </w:t>
      </w:r>
      <w:r w:rsidR="008B0942">
        <w:rPr>
          <w:rFonts w:cstheme="minorHAnsi"/>
        </w:rPr>
        <w:t xml:space="preserve">hesaplama yapılması ile tahliyeye ilişkin olarak bozulduğu görülmektedir. </w:t>
      </w:r>
      <w:proofErr w:type="gramEnd"/>
      <w:r w:rsidR="008B0942">
        <w:rPr>
          <w:rFonts w:cstheme="minorHAnsi"/>
        </w:rPr>
        <w:t xml:space="preserve">Bu nedenle bozma ilamı dışında kalan hususların kesinleştiği kabul edildiğinden iş bu raporda sadece cezai şarta ilişkin olarak hesaplama yapılacaktır. </w:t>
      </w:r>
    </w:p>
    <w:p w:rsidR="005D2EA3" w:rsidRDefault="005D2EA3" w:rsidP="005D2EA3">
      <w:pPr>
        <w:pStyle w:val="AralkYok"/>
        <w:ind w:left="720"/>
        <w:jc w:val="both"/>
        <w:rPr>
          <w:rFonts w:cstheme="minorHAnsi"/>
          <w:b/>
        </w:rPr>
      </w:pPr>
    </w:p>
    <w:p w:rsidR="005D2EA3" w:rsidRPr="005D2EA3" w:rsidRDefault="008B0942" w:rsidP="005D2EA3">
      <w:pPr>
        <w:pStyle w:val="AralkYok"/>
        <w:numPr>
          <w:ilvl w:val="0"/>
          <w:numId w:val="4"/>
        </w:numPr>
        <w:jc w:val="both"/>
        <w:rPr>
          <w:rFonts w:cstheme="minorHAnsi"/>
          <w:b/>
        </w:rPr>
      </w:pPr>
      <w:r>
        <w:rPr>
          <w:rFonts w:cstheme="minorHAnsi"/>
          <w:b/>
        </w:rPr>
        <w:t xml:space="preserve">Taraflar arasında imzalanan 25.05.2007 tarihli sözleşmenin 14. Maddesinde; </w:t>
      </w:r>
      <w:r w:rsidR="004E7BD4">
        <w:rPr>
          <w:rFonts w:cstheme="minorHAnsi"/>
          <w:b/>
        </w:rPr>
        <w:t>“</w:t>
      </w:r>
      <w:r w:rsidR="004E7BD4">
        <w:rPr>
          <w:rFonts w:cstheme="minorHAnsi"/>
        </w:rPr>
        <w:t xml:space="preserve">Kira süresinin sona ermesi veya sözleşmenin feshi halinde taşınmazın idareye teslim edilmeksizin geçen her gün için, cari yıl kira bedelinin %1’i oranında ceza, itirazsız olarak ödenir.” Hükmünü içerdiği görülmektedir. Sözleşmeye göre kira süresinin bitiminden itibaren taşınmazın idareye teslim edildiği tarihe kadar geçen her bir gün için %1 oranında cezai şartın hesaplanması gerekmektedir. Sözleşme hükmünden kira sözleşmesinin sona erdiği tarihte yürürlükte olan kira bedeli üzerinden hesaplama yapılması gerektiği anlaşılmaktadır. Bu nedenle kira sözleşmesinin süresinin sona erdiği tarihte </w:t>
      </w:r>
      <w:r w:rsidR="00B30A26">
        <w:rPr>
          <w:rFonts w:cstheme="minorHAnsi"/>
        </w:rPr>
        <w:t xml:space="preserve">geçerli olan kira bedeli üzerinden her bir gün için cezai şartın hesaplanması gerekmektedir. </w:t>
      </w:r>
      <w:r w:rsidR="005D2EA3">
        <w:rPr>
          <w:rFonts w:cstheme="minorHAnsi"/>
        </w:rPr>
        <w:t xml:space="preserve">Yine cezai şartın hangi tarihe kadar hesaplanacağı ise dava dilekçesinde belirtilmemiş olmakla birlikte </w:t>
      </w:r>
      <w:r w:rsidR="002F29CF">
        <w:rPr>
          <w:rFonts w:cstheme="minorHAnsi"/>
        </w:rPr>
        <w:t xml:space="preserve">davalı tarafça </w:t>
      </w:r>
      <w:r w:rsidR="002F29CF" w:rsidRPr="007D7E2E">
        <w:rPr>
          <w:rFonts w:cstheme="minorHAnsi"/>
          <w:b/>
          <w:i/>
          <w:u w:val="single"/>
        </w:rPr>
        <w:t>taşınmazın 07.12.2016 tarihinde müvekkili şirket ile Tatvan Kaymakamlığı arasında imzalanan kira sözleşmesi ile kiralandığı</w:t>
      </w:r>
      <w:r w:rsidR="00EB2A41">
        <w:rPr>
          <w:rFonts w:cstheme="minorHAnsi"/>
          <w:b/>
          <w:i/>
          <w:u w:val="single"/>
        </w:rPr>
        <w:t xml:space="preserve"> belirtildiğinden ve iş bu sözleşme de dosyaya sunulduğundan sözleşme tarihi itibariyle taşınmazın tesliminin yapıldığı kabul edilerek bu tarihe kadar hesaplama yapılacaktır. Yine dava dilekçesinde bu husus belirtilmediğinden dava tarihine kadar da ayrıca bir hesaplama yapılacak olup takdiri sayın mahkemeye bırakılacaktır.</w:t>
      </w:r>
    </w:p>
    <w:p w:rsidR="005D2EA3" w:rsidRPr="005D2EA3" w:rsidRDefault="005D2EA3" w:rsidP="005D2EA3">
      <w:pPr>
        <w:pStyle w:val="AralkYok"/>
        <w:ind w:left="720"/>
        <w:jc w:val="both"/>
        <w:rPr>
          <w:rFonts w:cstheme="minorHAnsi"/>
          <w:b/>
        </w:rPr>
      </w:pPr>
    </w:p>
    <w:p w:rsidR="008B0942" w:rsidRPr="00D43722" w:rsidRDefault="00B30A26" w:rsidP="005D2EA3">
      <w:pPr>
        <w:pStyle w:val="AralkYok"/>
        <w:numPr>
          <w:ilvl w:val="0"/>
          <w:numId w:val="4"/>
        </w:numPr>
        <w:jc w:val="both"/>
        <w:rPr>
          <w:rFonts w:cstheme="minorHAnsi"/>
          <w:b/>
          <w:u w:val="single"/>
        </w:rPr>
      </w:pPr>
      <w:r w:rsidRPr="00D43722">
        <w:rPr>
          <w:rFonts w:cstheme="minorHAnsi"/>
          <w:b/>
          <w:u w:val="single"/>
        </w:rPr>
        <w:t xml:space="preserve">Davacı tarafça </w:t>
      </w:r>
      <w:proofErr w:type="gramStart"/>
      <w:r w:rsidR="00A47E3E">
        <w:rPr>
          <w:rFonts w:cstheme="minorHAnsi"/>
        </w:rPr>
        <w:t>………….</w:t>
      </w:r>
      <w:proofErr w:type="gramEnd"/>
      <w:r w:rsidR="00A47E3E">
        <w:rPr>
          <w:rFonts w:cstheme="minorHAnsi"/>
        </w:rPr>
        <w:t xml:space="preserve"> </w:t>
      </w:r>
      <w:r w:rsidRPr="00D43722">
        <w:rPr>
          <w:rFonts w:cstheme="minorHAnsi"/>
          <w:b/>
          <w:u w:val="single"/>
        </w:rPr>
        <w:t xml:space="preserve"> Sulh Hukuk Mahkemesinin </w:t>
      </w:r>
      <w:proofErr w:type="gramStart"/>
      <w:r w:rsidR="00A47E3E">
        <w:rPr>
          <w:rFonts w:cstheme="minorHAnsi"/>
        </w:rPr>
        <w:t>………….</w:t>
      </w:r>
      <w:proofErr w:type="gramEnd"/>
      <w:r w:rsidR="00A47E3E">
        <w:rPr>
          <w:rFonts w:cstheme="minorHAnsi"/>
        </w:rPr>
        <w:t xml:space="preserve"> </w:t>
      </w:r>
      <w:r w:rsidRPr="00D43722">
        <w:rPr>
          <w:rFonts w:cstheme="minorHAnsi"/>
          <w:b/>
          <w:u w:val="single"/>
        </w:rPr>
        <w:t xml:space="preserve">E. Sayılı dosyasına sunulan dava dilekçesinde 25.05.2007 tarihli kira sözleşmesinin sona erme tarihinde geçerli olan kira bedelinin yıllık kira bedelinin son yıl için </w:t>
      </w:r>
      <w:r w:rsidR="005D2EA3" w:rsidRPr="00D43722">
        <w:rPr>
          <w:rFonts w:cstheme="minorHAnsi"/>
          <w:b/>
          <w:u w:val="single"/>
        </w:rPr>
        <w:t xml:space="preserve">5.507,93 TL olduğu bildirilmiştir. </w:t>
      </w:r>
    </w:p>
    <w:p w:rsidR="00113BB8" w:rsidRDefault="00113BB8" w:rsidP="00113BB8">
      <w:pPr>
        <w:pStyle w:val="AralkYok"/>
        <w:ind w:left="720"/>
        <w:jc w:val="both"/>
        <w:rPr>
          <w:rFonts w:cstheme="minorHAnsi"/>
        </w:rPr>
      </w:pPr>
    </w:p>
    <w:p w:rsidR="00113BB8" w:rsidRPr="003E17CB" w:rsidRDefault="00113BB8" w:rsidP="00A47E3E">
      <w:pPr>
        <w:pStyle w:val="AralkYok"/>
        <w:numPr>
          <w:ilvl w:val="0"/>
          <w:numId w:val="4"/>
        </w:numPr>
        <w:jc w:val="both"/>
        <w:rPr>
          <w:rFonts w:cstheme="minorHAnsi"/>
          <w:b/>
        </w:rPr>
      </w:pPr>
      <w:r w:rsidRPr="003E17CB">
        <w:rPr>
          <w:rFonts w:cstheme="minorHAnsi"/>
        </w:rPr>
        <w:t xml:space="preserve">Dosyada taşınmazın kira süresinin bitiminden sonra idareye </w:t>
      </w:r>
      <w:r w:rsidR="00370A18" w:rsidRPr="003E17CB">
        <w:rPr>
          <w:rFonts w:cstheme="minorHAnsi"/>
        </w:rPr>
        <w:t xml:space="preserve">teslim edilip edilmediği ya da teslim edilmiş ise </w:t>
      </w:r>
      <w:r w:rsidRPr="003E17CB">
        <w:rPr>
          <w:rFonts w:cstheme="minorHAnsi"/>
        </w:rPr>
        <w:t>ne zaman teslim edildiğine dair bir bilgi bulunmamaktadır.</w:t>
      </w:r>
      <w:r w:rsidR="00D43722" w:rsidRPr="003E17CB">
        <w:rPr>
          <w:rFonts w:cstheme="minorHAnsi"/>
        </w:rPr>
        <w:t xml:space="preserve"> Davacı tarafça da bu hususa ilişkin olarak dava dilekçesinde ve duruşmalarda bir beyanda bulunulmamıştır. </w:t>
      </w:r>
      <w:r w:rsidR="00370A18" w:rsidRPr="003E17CB">
        <w:rPr>
          <w:rFonts w:cstheme="minorHAnsi"/>
        </w:rPr>
        <w:t>Davalı tarafça ise t</w:t>
      </w:r>
      <w:r w:rsidRPr="003E17CB">
        <w:rPr>
          <w:rFonts w:cstheme="minorHAnsi"/>
        </w:rPr>
        <w:t>aşınmazın</w:t>
      </w:r>
      <w:r w:rsidR="00D43722" w:rsidRPr="003E17CB">
        <w:rPr>
          <w:rFonts w:cstheme="minorHAnsi"/>
        </w:rPr>
        <w:t xml:space="preserve"> 07.12.2016 tarihli kira sözleşmesi tarihi itibariyle </w:t>
      </w:r>
      <w:r w:rsidR="00370A18" w:rsidRPr="003E17CB">
        <w:rPr>
          <w:rFonts w:cstheme="minorHAnsi"/>
        </w:rPr>
        <w:t xml:space="preserve">yeniden kiralandığı belirtilmiştir. Davacı tarafça taşınmazın teslim edilmiş ise teslim tarihinin, teslim edilmemiş ise talebinin açıklattırılarak hangi tarihe kadar cezai şart talep edildiğinin somutlaştırılması gerekmektedir. Bu bağlamda davalı tarafın sunmuş olduğu 07.12.2016 tarihli sözleşme tarihine göre teslimin sağlandığının kabulü ile bu tarihe kadar bir hesaplama yapılacaktır. Yine </w:t>
      </w:r>
      <w:r w:rsidR="003E17CB" w:rsidRPr="003E17CB">
        <w:rPr>
          <w:rFonts w:cstheme="minorHAnsi"/>
        </w:rPr>
        <w:t xml:space="preserve">şayet davacının iddiası dava tarihi itibariyle taşınmazın halen teslim edilmediği yönünde ise bu ihtimale binaen de ayrı bir hesaplama yapılacaktır. </w:t>
      </w:r>
    </w:p>
    <w:p w:rsidR="00DB5B04" w:rsidRDefault="00DB5B04" w:rsidP="00DB5B04">
      <w:pPr>
        <w:pStyle w:val="AralkYok"/>
        <w:ind w:left="720"/>
        <w:jc w:val="both"/>
        <w:rPr>
          <w:rFonts w:cstheme="minorHAnsi"/>
          <w:b/>
        </w:rPr>
      </w:pPr>
    </w:p>
    <w:p w:rsidR="00BF7A0C" w:rsidRDefault="00BF7A0C" w:rsidP="005D2EA3">
      <w:pPr>
        <w:pStyle w:val="AralkYok"/>
        <w:numPr>
          <w:ilvl w:val="0"/>
          <w:numId w:val="4"/>
        </w:numPr>
        <w:jc w:val="both"/>
        <w:rPr>
          <w:rFonts w:cstheme="minorHAnsi"/>
          <w:b/>
        </w:rPr>
      </w:pPr>
      <w:r>
        <w:rPr>
          <w:rFonts w:cstheme="minorHAnsi"/>
          <w:b/>
        </w:rPr>
        <w:t xml:space="preserve">Yukarıda da belirtildiği üzere cezai şart için başlangıç tarihi olarak ilk kira sözleşmesinin bitim tarihi olan 26.05.2012 tarihinden yeni kira sözleşmesinin yapıldığı tarihe (07.12.2016) kadar 1. İhtimal olarak hesaplama yapılacaktır. </w:t>
      </w:r>
      <w:r w:rsidR="00E55F99">
        <w:rPr>
          <w:rFonts w:cstheme="minorHAnsi"/>
          <w:b/>
        </w:rPr>
        <w:t xml:space="preserve">2. </w:t>
      </w:r>
      <w:r>
        <w:rPr>
          <w:rFonts w:cstheme="minorHAnsi"/>
          <w:b/>
        </w:rPr>
        <w:t xml:space="preserve">ihtimal olarak ise 26.05.2012 tarihinden iş bu davanın açılış tarihi olan </w:t>
      </w:r>
      <w:r w:rsidR="009131B2">
        <w:rPr>
          <w:rFonts w:cstheme="minorHAnsi"/>
          <w:b/>
        </w:rPr>
        <w:t xml:space="preserve">15.09.2021 tarihine kadar hesaplama yapılarak mahkemenin takdirine bırakılacaktır. </w:t>
      </w:r>
    </w:p>
    <w:p w:rsidR="003E17CB" w:rsidRDefault="002B34CF" w:rsidP="002B34CF">
      <w:pPr>
        <w:pStyle w:val="ListeParagraf"/>
        <w:shd w:val="clear" w:color="auto" w:fill="000000" w:themeFill="text1"/>
        <w:ind w:left="0"/>
        <w:jc w:val="center"/>
        <w:rPr>
          <w:rFonts w:cstheme="minorHAnsi"/>
          <w:b/>
        </w:rPr>
      </w:pPr>
      <w:r>
        <w:rPr>
          <w:rFonts w:cstheme="minorHAnsi"/>
          <w:b/>
        </w:rPr>
        <w:t>HESAPLAMA</w:t>
      </w:r>
    </w:p>
    <w:p w:rsidR="000E5B75" w:rsidRDefault="000E5B75" w:rsidP="00E55F99">
      <w:pPr>
        <w:pStyle w:val="AralkYok"/>
        <w:jc w:val="both"/>
      </w:pPr>
    </w:p>
    <w:tbl>
      <w:tblPr>
        <w:tblStyle w:val="TabloKlavuzu"/>
        <w:tblW w:w="0" w:type="auto"/>
        <w:tblInd w:w="720" w:type="dxa"/>
        <w:tblLook w:val="04A0" w:firstRow="1" w:lastRow="0" w:firstColumn="1" w:lastColumn="0" w:noHBand="0" w:noVBand="1"/>
      </w:tblPr>
      <w:tblGrid>
        <w:gridCol w:w="1791"/>
        <w:gridCol w:w="1716"/>
        <w:gridCol w:w="1571"/>
        <w:gridCol w:w="1728"/>
        <w:gridCol w:w="1536"/>
      </w:tblGrid>
      <w:tr w:rsidR="002549BC" w:rsidTr="00A47E3E">
        <w:tc>
          <w:tcPr>
            <w:tcW w:w="8342" w:type="dxa"/>
            <w:gridSpan w:val="5"/>
            <w:shd w:val="clear" w:color="auto" w:fill="DAEEF3" w:themeFill="accent5" w:themeFillTint="33"/>
          </w:tcPr>
          <w:p w:rsidR="002549BC" w:rsidRPr="00EE6BCB" w:rsidRDefault="00D524B1" w:rsidP="00D524B1">
            <w:pPr>
              <w:pStyle w:val="AralkYok"/>
              <w:jc w:val="center"/>
              <w:rPr>
                <w:b/>
                <w:sz w:val="18"/>
                <w:szCs w:val="18"/>
              </w:rPr>
            </w:pPr>
            <w:r>
              <w:rPr>
                <w:b/>
                <w:sz w:val="18"/>
                <w:szCs w:val="18"/>
              </w:rPr>
              <w:t>BİRİNCİ İHTİMAL</w:t>
            </w:r>
          </w:p>
        </w:tc>
      </w:tr>
      <w:tr w:rsidR="005C1435" w:rsidTr="00EE6BCB">
        <w:tc>
          <w:tcPr>
            <w:tcW w:w="1791" w:type="dxa"/>
            <w:shd w:val="clear" w:color="auto" w:fill="DAEEF3" w:themeFill="accent5" w:themeFillTint="33"/>
          </w:tcPr>
          <w:p w:rsidR="005C1435" w:rsidRPr="00EE6BCB" w:rsidRDefault="002549BC" w:rsidP="000E5B75">
            <w:pPr>
              <w:pStyle w:val="AralkYok"/>
              <w:jc w:val="both"/>
              <w:rPr>
                <w:b/>
                <w:sz w:val="18"/>
                <w:szCs w:val="18"/>
              </w:rPr>
            </w:pPr>
            <w:r>
              <w:rPr>
                <w:b/>
                <w:sz w:val="18"/>
                <w:szCs w:val="18"/>
              </w:rPr>
              <w:t>Cezai şart dönemi</w:t>
            </w:r>
          </w:p>
        </w:tc>
        <w:tc>
          <w:tcPr>
            <w:tcW w:w="1716" w:type="dxa"/>
            <w:shd w:val="clear" w:color="auto" w:fill="DAEEF3" w:themeFill="accent5" w:themeFillTint="33"/>
          </w:tcPr>
          <w:p w:rsidR="005C1435" w:rsidRPr="00EE6BCB" w:rsidRDefault="002549BC" w:rsidP="000E5B75">
            <w:pPr>
              <w:pStyle w:val="AralkYok"/>
              <w:jc w:val="both"/>
              <w:rPr>
                <w:b/>
                <w:sz w:val="18"/>
                <w:szCs w:val="18"/>
              </w:rPr>
            </w:pPr>
            <w:r>
              <w:rPr>
                <w:b/>
                <w:sz w:val="18"/>
                <w:szCs w:val="18"/>
              </w:rPr>
              <w:t xml:space="preserve">Cari </w:t>
            </w:r>
            <w:r w:rsidR="005C1435" w:rsidRPr="00EE6BCB">
              <w:rPr>
                <w:b/>
                <w:sz w:val="18"/>
                <w:szCs w:val="18"/>
              </w:rPr>
              <w:t>Kira bedeli</w:t>
            </w:r>
            <w:r w:rsidR="00500F6D">
              <w:rPr>
                <w:b/>
                <w:sz w:val="18"/>
                <w:szCs w:val="18"/>
              </w:rPr>
              <w:t xml:space="preserve"> (Yıllık)</w:t>
            </w:r>
          </w:p>
        </w:tc>
        <w:tc>
          <w:tcPr>
            <w:tcW w:w="1571" w:type="dxa"/>
            <w:shd w:val="clear" w:color="auto" w:fill="DAEEF3" w:themeFill="accent5" w:themeFillTint="33"/>
          </w:tcPr>
          <w:p w:rsidR="005C1435" w:rsidRPr="00EE6BCB" w:rsidRDefault="00874B54" w:rsidP="00874B54">
            <w:pPr>
              <w:pStyle w:val="AralkYok"/>
              <w:jc w:val="both"/>
              <w:rPr>
                <w:b/>
                <w:sz w:val="18"/>
                <w:szCs w:val="18"/>
              </w:rPr>
            </w:pPr>
            <w:r>
              <w:rPr>
                <w:b/>
                <w:sz w:val="18"/>
                <w:szCs w:val="18"/>
              </w:rPr>
              <w:t>Cezai Şart Oranı %</w:t>
            </w:r>
            <w:r w:rsidR="007C59E2">
              <w:rPr>
                <w:b/>
                <w:sz w:val="18"/>
                <w:szCs w:val="18"/>
              </w:rPr>
              <w:t xml:space="preserve">1 (TL) </w:t>
            </w:r>
          </w:p>
        </w:tc>
        <w:tc>
          <w:tcPr>
            <w:tcW w:w="1728" w:type="dxa"/>
            <w:shd w:val="clear" w:color="auto" w:fill="DAEEF3" w:themeFill="accent5" w:themeFillTint="33"/>
          </w:tcPr>
          <w:p w:rsidR="005C1435" w:rsidRPr="00EE6BCB" w:rsidRDefault="00874B54" w:rsidP="00D524B1">
            <w:pPr>
              <w:pStyle w:val="AralkYok"/>
              <w:jc w:val="both"/>
              <w:rPr>
                <w:b/>
                <w:sz w:val="18"/>
                <w:szCs w:val="18"/>
              </w:rPr>
            </w:pPr>
            <w:r>
              <w:rPr>
                <w:b/>
                <w:sz w:val="18"/>
                <w:szCs w:val="18"/>
              </w:rPr>
              <w:t>Süre (gün)</w:t>
            </w:r>
          </w:p>
        </w:tc>
        <w:tc>
          <w:tcPr>
            <w:tcW w:w="1536" w:type="dxa"/>
            <w:shd w:val="clear" w:color="auto" w:fill="DAEEF3" w:themeFill="accent5" w:themeFillTint="33"/>
          </w:tcPr>
          <w:p w:rsidR="005C1435" w:rsidRPr="00EE6BCB" w:rsidRDefault="00D524B1" w:rsidP="000E5B75">
            <w:pPr>
              <w:pStyle w:val="AralkYok"/>
              <w:jc w:val="both"/>
              <w:rPr>
                <w:b/>
                <w:sz w:val="18"/>
                <w:szCs w:val="18"/>
              </w:rPr>
            </w:pPr>
            <w:r>
              <w:rPr>
                <w:b/>
                <w:sz w:val="18"/>
                <w:szCs w:val="18"/>
              </w:rPr>
              <w:t xml:space="preserve">Cezai Şart Bedeli (TL) </w:t>
            </w:r>
          </w:p>
        </w:tc>
      </w:tr>
      <w:tr w:rsidR="007C59E2" w:rsidTr="00134AC1">
        <w:tc>
          <w:tcPr>
            <w:tcW w:w="1791" w:type="dxa"/>
            <w:shd w:val="clear" w:color="auto" w:fill="F2F2F2" w:themeFill="background1" w:themeFillShade="F2"/>
          </w:tcPr>
          <w:p w:rsidR="0003513A" w:rsidRDefault="007C59E2" w:rsidP="007C59E2">
            <w:pPr>
              <w:pStyle w:val="AralkYok"/>
              <w:jc w:val="both"/>
              <w:rPr>
                <w:sz w:val="18"/>
                <w:szCs w:val="18"/>
              </w:rPr>
            </w:pPr>
            <w:r>
              <w:rPr>
                <w:sz w:val="18"/>
                <w:szCs w:val="18"/>
              </w:rPr>
              <w:t>26.05.2012</w:t>
            </w:r>
          </w:p>
          <w:p w:rsidR="007C59E2" w:rsidRPr="00EE6BCB" w:rsidRDefault="007C59E2" w:rsidP="007C59E2">
            <w:pPr>
              <w:pStyle w:val="AralkYok"/>
              <w:jc w:val="both"/>
              <w:rPr>
                <w:sz w:val="18"/>
                <w:szCs w:val="18"/>
              </w:rPr>
            </w:pPr>
            <w:r>
              <w:rPr>
                <w:sz w:val="18"/>
                <w:szCs w:val="18"/>
              </w:rPr>
              <w:t>31</w:t>
            </w:r>
            <w:r w:rsidRPr="00EE6BCB">
              <w:rPr>
                <w:sz w:val="18"/>
                <w:szCs w:val="18"/>
              </w:rPr>
              <w:t>.</w:t>
            </w:r>
            <w:r>
              <w:rPr>
                <w:sz w:val="18"/>
                <w:szCs w:val="18"/>
              </w:rPr>
              <w:t>12</w:t>
            </w:r>
            <w:r w:rsidRPr="00EE6BCB">
              <w:rPr>
                <w:sz w:val="18"/>
                <w:szCs w:val="18"/>
              </w:rPr>
              <w:t>.</w:t>
            </w:r>
            <w:r>
              <w:rPr>
                <w:sz w:val="18"/>
                <w:szCs w:val="18"/>
              </w:rPr>
              <w:t>2012</w:t>
            </w:r>
          </w:p>
        </w:tc>
        <w:tc>
          <w:tcPr>
            <w:tcW w:w="1716" w:type="dxa"/>
            <w:shd w:val="clear" w:color="auto" w:fill="F2F2F2" w:themeFill="background1" w:themeFillShade="F2"/>
          </w:tcPr>
          <w:p w:rsidR="007C59E2" w:rsidRPr="00EE6BCB" w:rsidRDefault="007C59E2" w:rsidP="007C59E2">
            <w:pPr>
              <w:pStyle w:val="AralkYok"/>
              <w:jc w:val="right"/>
              <w:rPr>
                <w:sz w:val="18"/>
                <w:szCs w:val="18"/>
              </w:rPr>
            </w:pPr>
            <w:r w:rsidRPr="00D524B1">
              <w:rPr>
                <w:sz w:val="18"/>
                <w:szCs w:val="18"/>
              </w:rPr>
              <w:t>5.507,93</w:t>
            </w:r>
          </w:p>
        </w:tc>
        <w:tc>
          <w:tcPr>
            <w:tcW w:w="1571"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55,08</w:t>
            </w:r>
          </w:p>
        </w:tc>
        <w:tc>
          <w:tcPr>
            <w:tcW w:w="1728" w:type="dxa"/>
            <w:shd w:val="clear" w:color="auto" w:fill="F2F2F2" w:themeFill="background1" w:themeFillShade="F2"/>
          </w:tcPr>
          <w:p w:rsidR="007C59E2" w:rsidRPr="00EE6BCB" w:rsidRDefault="007C59E2" w:rsidP="007C59E2">
            <w:pPr>
              <w:pStyle w:val="AralkYok"/>
              <w:jc w:val="right"/>
              <w:rPr>
                <w:sz w:val="18"/>
                <w:szCs w:val="18"/>
              </w:rPr>
            </w:pPr>
            <w:r>
              <w:rPr>
                <w:sz w:val="18"/>
                <w:szCs w:val="18"/>
              </w:rPr>
              <w:t>214</w:t>
            </w:r>
          </w:p>
        </w:tc>
        <w:tc>
          <w:tcPr>
            <w:tcW w:w="1536"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11.786,97</w:t>
            </w:r>
          </w:p>
        </w:tc>
      </w:tr>
      <w:tr w:rsidR="007C59E2" w:rsidTr="00134AC1">
        <w:tc>
          <w:tcPr>
            <w:tcW w:w="1791" w:type="dxa"/>
            <w:shd w:val="clear" w:color="auto" w:fill="F2F2F2" w:themeFill="background1" w:themeFillShade="F2"/>
          </w:tcPr>
          <w:p w:rsidR="007C59E2" w:rsidRPr="00EE6BCB" w:rsidRDefault="007C59E2" w:rsidP="007C59E2">
            <w:pPr>
              <w:pStyle w:val="AralkYok"/>
              <w:jc w:val="both"/>
              <w:rPr>
                <w:sz w:val="18"/>
                <w:szCs w:val="18"/>
              </w:rPr>
            </w:pPr>
            <w:r>
              <w:rPr>
                <w:sz w:val="18"/>
                <w:szCs w:val="18"/>
              </w:rPr>
              <w:t>01</w:t>
            </w:r>
            <w:r w:rsidRPr="00EE6BCB">
              <w:rPr>
                <w:sz w:val="18"/>
                <w:szCs w:val="18"/>
              </w:rPr>
              <w:t>.</w:t>
            </w:r>
            <w:r>
              <w:rPr>
                <w:sz w:val="18"/>
                <w:szCs w:val="18"/>
              </w:rPr>
              <w:t>01</w:t>
            </w:r>
            <w:r w:rsidRPr="00EE6BCB">
              <w:rPr>
                <w:sz w:val="18"/>
                <w:szCs w:val="18"/>
              </w:rPr>
              <w:t>.</w:t>
            </w:r>
            <w:r>
              <w:rPr>
                <w:sz w:val="18"/>
                <w:szCs w:val="18"/>
              </w:rPr>
              <w:t>2013</w:t>
            </w:r>
          </w:p>
          <w:p w:rsidR="007C59E2" w:rsidRPr="00EE6BCB" w:rsidRDefault="007C59E2" w:rsidP="007C59E2">
            <w:pPr>
              <w:pStyle w:val="AralkYok"/>
              <w:jc w:val="both"/>
              <w:rPr>
                <w:sz w:val="18"/>
                <w:szCs w:val="18"/>
              </w:rPr>
            </w:pPr>
            <w:r>
              <w:rPr>
                <w:sz w:val="18"/>
                <w:szCs w:val="18"/>
              </w:rPr>
              <w:t>31.12.2013</w:t>
            </w:r>
          </w:p>
        </w:tc>
        <w:tc>
          <w:tcPr>
            <w:tcW w:w="1716" w:type="dxa"/>
            <w:shd w:val="clear" w:color="auto" w:fill="F2F2F2" w:themeFill="background1" w:themeFillShade="F2"/>
          </w:tcPr>
          <w:p w:rsidR="007C59E2" w:rsidRDefault="007C59E2" w:rsidP="007C59E2">
            <w:pPr>
              <w:jc w:val="right"/>
            </w:pPr>
            <w:r w:rsidRPr="00BE172A">
              <w:rPr>
                <w:sz w:val="18"/>
                <w:szCs w:val="18"/>
              </w:rPr>
              <w:t>5.507,93</w:t>
            </w:r>
          </w:p>
        </w:tc>
        <w:tc>
          <w:tcPr>
            <w:tcW w:w="1571"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55,08</w:t>
            </w:r>
          </w:p>
        </w:tc>
        <w:tc>
          <w:tcPr>
            <w:tcW w:w="1728" w:type="dxa"/>
            <w:shd w:val="clear" w:color="auto" w:fill="F2F2F2" w:themeFill="background1" w:themeFillShade="F2"/>
          </w:tcPr>
          <w:p w:rsidR="007C59E2" w:rsidRPr="00EE6BCB" w:rsidRDefault="007C59E2" w:rsidP="007C59E2">
            <w:pPr>
              <w:pStyle w:val="AralkYok"/>
              <w:jc w:val="right"/>
              <w:rPr>
                <w:sz w:val="18"/>
                <w:szCs w:val="18"/>
              </w:rPr>
            </w:pPr>
            <w:r>
              <w:rPr>
                <w:sz w:val="18"/>
                <w:szCs w:val="18"/>
              </w:rPr>
              <w:t>365</w:t>
            </w:r>
          </w:p>
        </w:tc>
        <w:tc>
          <w:tcPr>
            <w:tcW w:w="1536"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20.103,94</w:t>
            </w:r>
          </w:p>
        </w:tc>
      </w:tr>
      <w:tr w:rsidR="007C59E2" w:rsidTr="00134AC1">
        <w:tc>
          <w:tcPr>
            <w:tcW w:w="1791" w:type="dxa"/>
            <w:shd w:val="clear" w:color="auto" w:fill="F2F2F2" w:themeFill="background1" w:themeFillShade="F2"/>
          </w:tcPr>
          <w:p w:rsidR="007C59E2" w:rsidRPr="00EE6BCB" w:rsidRDefault="007C59E2" w:rsidP="007C59E2">
            <w:pPr>
              <w:pStyle w:val="AralkYok"/>
              <w:jc w:val="both"/>
              <w:rPr>
                <w:sz w:val="18"/>
                <w:szCs w:val="18"/>
              </w:rPr>
            </w:pPr>
            <w:r>
              <w:rPr>
                <w:sz w:val="18"/>
                <w:szCs w:val="18"/>
              </w:rPr>
              <w:t>01.01.2014</w:t>
            </w:r>
          </w:p>
          <w:p w:rsidR="007C59E2" w:rsidRPr="00EE6BCB" w:rsidRDefault="007C59E2" w:rsidP="007C59E2">
            <w:pPr>
              <w:pStyle w:val="AralkYok"/>
              <w:jc w:val="both"/>
              <w:rPr>
                <w:sz w:val="18"/>
                <w:szCs w:val="18"/>
              </w:rPr>
            </w:pPr>
            <w:r>
              <w:rPr>
                <w:sz w:val="18"/>
                <w:szCs w:val="18"/>
              </w:rPr>
              <w:t>31.12.2014</w:t>
            </w:r>
          </w:p>
        </w:tc>
        <w:tc>
          <w:tcPr>
            <w:tcW w:w="1716" w:type="dxa"/>
            <w:shd w:val="clear" w:color="auto" w:fill="F2F2F2" w:themeFill="background1" w:themeFillShade="F2"/>
          </w:tcPr>
          <w:p w:rsidR="007C59E2" w:rsidRDefault="007C59E2" w:rsidP="007C59E2">
            <w:pPr>
              <w:jc w:val="right"/>
            </w:pPr>
            <w:r w:rsidRPr="00BE172A">
              <w:rPr>
                <w:sz w:val="18"/>
                <w:szCs w:val="18"/>
              </w:rPr>
              <w:t>5.507,93</w:t>
            </w:r>
          </w:p>
        </w:tc>
        <w:tc>
          <w:tcPr>
            <w:tcW w:w="1571"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55,08</w:t>
            </w:r>
          </w:p>
        </w:tc>
        <w:tc>
          <w:tcPr>
            <w:tcW w:w="1728" w:type="dxa"/>
            <w:shd w:val="clear" w:color="auto" w:fill="F2F2F2" w:themeFill="background1" w:themeFillShade="F2"/>
          </w:tcPr>
          <w:p w:rsidR="007C59E2" w:rsidRPr="00EE6BCB" w:rsidRDefault="007C59E2" w:rsidP="007C59E2">
            <w:pPr>
              <w:pStyle w:val="AralkYok"/>
              <w:jc w:val="right"/>
              <w:rPr>
                <w:sz w:val="18"/>
                <w:szCs w:val="18"/>
              </w:rPr>
            </w:pPr>
            <w:r>
              <w:rPr>
                <w:sz w:val="18"/>
                <w:szCs w:val="18"/>
              </w:rPr>
              <w:t>365</w:t>
            </w:r>
          </w:p>
        </w:tc>
        <w:tc>
          <w:tcPr>
            <w:tcW w:w="1536"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20.103,94</w:t>
            </w:r>
          </w:p>
        </w:tc>
      </w:tr>
      <w:tr w:rsidR="007C59E2" w:rsidTr="00134AC1">
        <w:tc>
          <w:tcPr>
            <w:tcW w:w="1791" w:type="dxa"/>
            <w:shd w:val="clear" w:color="auto" w:fill="F2F2F2" w:themeFill="background1" w:themeFillShade="F2"/>
          </w:tcPr>
          <w:p w:rsidR="007C59E2" w:rsidRDefault="007C59E2" w:rsidP="007C59E2">
            <w:pPr>
              <w:pStyle w:val="AralkYok"/>
              <w:jc w:val="both"/>
              <w:rPr>
                <w:sz w:val="18"/>
                <w:szCs w:val="18"/>
              </w:rPr>
            </w:pPr>
            <w:r>
              <w:rPr>
                <w:sz w:val="18"/>
                <w:szCs w:val="18"/>
              </w:rPr>
              <w:lastRenderedPageBreak/>
              <w:t>01.01.2015</w:t>
            </w:r>
          </w:p>
          <w:p w:rsidR="007C59E2" w:rsidRPr="00EE6BCB" w:rsidRDefault="007C59E2" w:rsidP="007C59E2">
            <w:pPr>
              <w:pStyle w:val="AralkYok"/>
              <w:jc w:val="both"/>
              <w:rPr>
                <w:sz w:val="18"/>
                <w:szCs w:val="18"/>
              </w:rPr>
            </w:pPr>
            <w:r>
              <w:rPr>
                <w:sz w:val="18"/>
                <w:szCs w:val="18"/>
              </w:rPr>
              <w:t>31.12.2015</w:t>
            </w:r>
          </w:p>
        </w:tc>
        <w:tc>
          <w:tcPr>
            <w:tcW w:w="1716" w:type="dxa"/>
            <w:shd w:val="clear" w:color="auto" w:fill="F2F2F2" w:themeFill="background1" w:themeFillShade="F2"/>
          </w:tcPr>
          <w:p w:rsidR="007C59E2" w:rsidRDefault="007C59E2" w:rsidP="007C59E2">
            <w:pPr>
              <w:jc w:val="right"/>
            </w:pPr>
            <w:r w:rsidRPr="00BE172A">
              <w:rPr>
                <w:sz w:val="18"/>
                <w:szCs w:val="18"/>
              </w:rPr>
              <w:t>5.507,93</w:t>
            </w:r>
          </w:p>
        </w:tc>
        <w:tc>
          <w:tcPr>
            <w:tcW w:w="1571"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55,08</w:t>
            </w:r>
          </w:p>
        </w:tc>
        <w:tc>
          <w:tcPr>
            <w:tcW w:w="1728" w:type="dxa"/>
            <w:shd w:val="clear" w:color="auto" w:fill="F2F2F2" w:themeFill="background1" w:themeFillShade="F2"/>
          </w:tcPr>
          <w:p w:rsidR="007C59E2" w:rsidRPr="00EE6BCB" w:rsidRDefault="007C59E2" w:rsidP="007C59E2">
            <w:pPr>
              <w:pStyle w:val="AralkYok"/>
              <w:jc w:val="right"/>
              <w:rPr>
                <w:sz w:val="18"/>
                <w:szCs w:val="18"/>
              </w:rPr>
            </w:pPr>
            <w:r>
              <w:rPr>
                <w:sz w:val="18"/>
                <w:szCs w:val="18"/>
              </w:rPr>
              <w:t>365</w:t>
            </w:r>
          </w:p>
        </w:tc>
        <w:tc>
          <w:tcPr>
            <w:tcW w:w="1536"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20.103,94</w:t>
            </w:r>
          </w:p>
        </w:tc>
      </w:tr>
      <w:tr w:rsidR="007C59E2" w:rsidTr="00134AC1">
        <w:tc>
          <w:tcPr>
            <w:tcW w:w="1791" w:type="dxa"/>
            <w:shd w:val="clear" w:color="auto" w:fill="F2F2F2" w:themeFill="background1" w:themeFillShade="F2"/>
          </w:tcPr>
          <w:p w:rsidR="007C59E2" w:rsidRDefault="007C59E2" w:rsidP="007C59E2">
            <w:pPr>
              <w:pStyle w:val="AralkYok"/>
              <w:jc w:val="both"/>
              <w:rPr>
                <w:sz w:val="18"/>
                <w:szCs w:val="18"/>
              </w:rPr>
            </w:pPr>
            <w:r>
              <w:rPr>
                <w:sz w:val="18"/>
                <w:szCs w:val="18"/>
              </w:rPr>
              <w:t>01.01.2016</w:t>
            </w:r>
          </w:p>
          <w:p w:rsidR="007C59E2" w:rsidRDefault="007C59E2" w:rsidP="007C59E2">
            <w:pPr>
              <w:pStyle w:val="AralkYok"/>
              <w:jc w:val="both"/>
              <w:rPr>
                <w:sz w:val="18"/>
                <w:szCs w:val="18"/>
              </w:rPr>
            </w:pPr>
            <w:r>
              <w:rPr>
                <w:sz w:val="18"/>
                <w:szCs w:val="18"/>
              </w:rPr>
              <w:t>07.12.2016</w:t>
            </w:r>
          </w:p>
        </w:tc>
        <w:tc>
          <w:tcPr>
            <w:tcW w:w="1716" w:type="dxa"/>
            <w:shd w:val="clear" w:color="auto" w:fill="F2F2F2" w:themeFill="background1" w:themeFillShade="F2"/>
          </w:tcPr>
          <w:p w:rsidR="007C59E2" w:rsidRDefault="007C59E2" w:rsidP="007C59E2">
            <w:pPr>
              <w:jc w:val="right"/>
            </w:pPr>
            <w:r w:rsidRPr="00BE172A">
              <w:rPr>
                <w:sz w:val="18"/>
                <w:szCs w:val="18"/>
              </w:rPr>
              <w:t>5.507,93</w:t>
            </w:r>
          </w:p>
        </w:tc>
        <w:tc>
          <w:tcPr>
            <w:tcW w:w="1571"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55,08</w:t>
            </w:r>
          </w:p>
        </w:tc>
        <w:tc>
          <w:tcPr>
            <w:tcW w:w="1728" w:type="dxa"/>
            <w:shd w:val="clear" w:color="auto" w:fill="F2F2F2" w:themeFill="background1" w:themeFillShade="F2"/>
          </w:tcPr>
          <w:p w:rsidR="007C59E2" w:rsidRPr="00EE6BCB" w:rsidRDefault="007C59E2" w:rsidP="007C59E2">
            <w:pPr>
              <w:pStyle w:val="AralkYok"/>
              <w:jc w:val="right"/>
              <w:rPr>
                <w:sz w:val="18"/>
                <w:szCs w:val="18"/>
              </w:rPr>
            </w:pPr>
            <w:r>
              <w:rPr>
                <w:sz w:val="18"/>
                <w:szCs w:val="18"/>
              </w:rPr>
              <w:t>341</w:t>
            </w:r>
          </w:p>
        </w:tc>
        <w:tc>
          <w:tcPr>
            <w:tcW w:w="1536" w:type="dxa"/>
            <w:shd w:val="clear" w:color="auto" w:fill="F2F2F2" w:themeFill="background1" w:themeFillShade="F2"/>
          </w:tcPr>
          <w:p w:rsidR="007C59E2" w:rsidRPr="007C59E2" w:rsidRDefault="007C59E2" w:rsidP="007C59E2">
            <w:pPr>
              <w:pStyle w:val="AralkYok"/>
              <w:jc w:val="right"/>
              <w:rPr>
                <w:sz w:val="18"/>
                <w:szCs w:val="18"/>
              </w:rPr>
            </w:pPr>
            <w:r w:rsidRPr="007C59E2">
              <w:rPr>
                <w:sz w:val="18"/>
                <w:szCs w:val="18"/>
              </w:rPr>
              <w:t>18.782,04</w:t>
            </w:r>
          </w:p>
        </w:tc>
      </w:tr>
      <w:tr w:rsidR="007C59E2" w:rsidTr="00134AC1">
        <w:tc>
          <w:tcPr>
            <w:tcW w:w="1791" w:type="dxa"/>
            <w:shd w:val="clear" w:color="auto" w:fill="F2F2F2" w:themeFill="background1" w:themeFillShade="F2"/>
          </w:tcPr>
          <w:p w:rsidR="007C59E2" w:rsidRDefault="007C59E2" w:rsidP="007C59E2">
            <w:pPr>
              <w:pStyle w:val="AralkYok"/>
              <w:jc w:val="both"/>
              <w:rPr>
                <w:sz w:val="18"/>
                <w:szCs w:val="18"/>
              </w:rPr>
            </w:pPr>
          </w:p>
        </w:tc>
        <w:tc>
          <w:tcPr>
            <w:tcW w:w="1716" w:type="dxa"/>
            <w:shd w:val="clear" w:color="auto" w:fill="F2F2F2" w:themeFill="background1" w:themeFillShade="F2"/>
          </w:tcPr>
          <w:p w:rsidR="007C59E2" w:rsidRPr="00BE172A" w:rsidRDefault="007C59E2" w:rsidP="007C59E2">
            <w:pPr>
              <w:jc w:val="right"/>
              <w:rPr>
                <w:sz w:val="18"/>
                <w:szCs w:val="18"/>
              </w:rPr>
            </w:pPr>
          </w:p>
        </w:tc>
        <w:tc>
          <w:tcPr>
            <w:tcW w:w="1571" w:type="dxa"/>
            <w:shd w:val="clear" w:color="auto" w:fill="F2F2F2" w:themeFill="background1" w:themeFillShade="F2"/>
          </w:tcPr>
          <w:p w:rsidR="007C59E2" w:rsidRPr="007C59E2" w:rsidRDefault="007C59E2" w:rsidP="007C59E2">
            <w:pPr>
              <w:pStyle w:val="AralkYok"/>
              <w:jc w:val="right"/>
              <w:rPr>
                <w:sz w:val="18"/>
                <w:szCs w:val="18"/>
              </w:rPr>
            </w:pPr>
          </w:p>
        </w:tc>
        <w:tc>
          <w:tcPr>
            <w:tcW w:w="1728" w:type="dxa"/>
            <w:shd w:val="clear" w:color="auto" w:fill="F2F2F2" w:themeFill="background1" w:themeFillShade="F2"/>
          </w:tcPr>
          <w:p w:rsidR="007C59E2" w:rsidRPr="007C59E2" w:rsidRDefault="007C59E2" w:rsidP="007C59E2">
            <w:pPr>
              <w:pStyle w:val="AralkYok"/>
              <w:jc w:val="right"/>
              <w:rPr>
                <w:b/>
                <w:sz w:val="18"/>
                <w:szCs w:val="18"/>
              </w:rPr>
            </w:pPr>
            <w:r w:rsidRPr="007C59E2">
              <w:rPr>
                <w:b/>
                <w:sz w:val="18"/>
                <w:szCs w:val="18"/>
              </w:rPr>
              <w:t>TOPLAM</w:t>
            </w:r>
          </w:p>
        </w:tc>
        <w:tc>
          <w:tcPr>
            <w:tcW w:w="1536" w:type="dxa"/>
            <w:shd w:val="clear" w:color="auto" w:fill="F2F2F2" w:themeFill="background1" w:themeFillShade="F2"/>
          </w:tcPr>
          <w:p w:rsidR="007C59E2" w:rsidRPr="007C59E2" w:rsidRDefault="007C59E2" w:rsidP="007C59E2">
            <w:pPr>
              <w:pStyle w:val="AralkYok"/>
              <w:jc w:val="right"/>
              <w:rPr>
                <w:b/>
                <w:sz w:val="18"/>
                <w:szCs w:val="18"/>
              </w:rPr>
            </w:pPr>
            <w:r w:rsidRPr="007C59E2">
              <w:rPr>
                <w:b/>
                <w:sz w:val="18"/>
                <w:szCs w:val="18"/>
              </w:rPr>
              <w:t>90.880,85</w:t>
            </w:r>
          </w:p>
        </w:tc>
      </w:tr>
    </w:tbl>
    <w:p w:rsidR="000E5B75" w:rsidRDefault="000E5B75" w:rsidP="000E5B75">
      <w:pPr>
        <w:pStyle w:val="AralkYok"/>
        <w:ind w:left="720"/>
        <w:jc w:val="both"/>
      </w:pPr>
    </w:p>
    <w:p w:rsidR="003E17CB" w:rsidRDefault="003E17CB" w:rsidP="000E5B75">
      <w:pPr>
        <w:pStyle w:val="AralkYok"/>
        <w:ind w:left="720"/>
        <w:jc w:val="both"/>
      </w:pPr>
    </w:p>
    <w:tbl>
      <w:tblPr>
        <w:tblStyle w:val="TabloKlavuzu"/>
        <w:tblW w:w="0" w:type="auto"/>
        <w:tblInd w:w="720" w:type="dxa"/>
        <w:tblLook w:val="04A0" w:firstRow="1" w:lastRow="0" w:firstColumn="1" w:lastColumn="0" w:noHBand="0" w:noVBand="1"/>
      </w:tblPr>
      <w:tblGrid>
        <w:gridCol w:w="1858"/>
        <w:gridCol w:w="1698"/>
        <w:gridCol w:w="1551"/>
        <w:gridCol w:w="1710"/>
        <w:gridCol w:w="1525"/>
      </w:tblGrid>
      <w:tr w:rsidR="00595359" w:rsidRPr="00EE6BCB" w:rsidTr="00A47E3E">
        <w:tc>
          <w:tcPr>
            <w:tcW w:w="8342" w:type="dxa"/>
            <w:gridSpan w:val="5"/>
            <w:shd w:val="clear" w:color="auto" w:fill="DAEEF3" w:themeFill="accent5" w:themeFillTint="33"/>
          </w:tcPr>
          <w:p w:rsidR="00595359" w:rsidRPr="00EE6BCB" w:rsidRDefault="00595359" w:rsidP="00A47E3E">
            <w:pPr>
              <w:pStyle w:val="AralkYok"/>
              <w:jc w:val="center"/>
              <w:rPr>
                <w:b/>
                <w:sz w:val="18"/>
                <w:szCs w:val="18"/>
              </w:rPr>
            </w:pPr>
            <w:r>
              <w:rPr>
                <w:b/>
                <w:sz w:val="18"/>
                <w:szCs w:val="18"/>
              </w:rPr>
              <w:t>İKİNCİ İHTİMAL</w:t>
            </w:r>
          </w:p>
        </w:tc>
      </w:tr>
      <w:tr w:rsidR="00595359" w:rsidRPr="00EE6BCB" w:rsidTr="00A47E3E">
        <w:tc>
          <w:tcPr>
            <w:tcW w:w="1791" w:type="dxa"/>
            <w:shd w:val="clear" w:color="auto" w:fill="DAEEF3" w:themeFill="accent5" w:themeFillTint="33"/>
          </w:tcPr>
          <w:p w:rsidR="00595359" w:rsidRPr="00EE6BCB" w:rsidRDefault="00595359" w:rsidP="00A47E3E">
            <w:pPr>
              <w:pStyle w:val="AralkYok"/>
              <w:jc w:val="both"/>
              <w:rPr>
                <w:b/>
                <w:sz w:val="18"/>
                <w:szCs w:val="18"/>
              </w:rPr>
            </w:pPr>
            <w:r>
              <w:rPr>
                <w:b/>
                <w:sz w:val="18"/>
                <w:szCs w:val="18"/>
              </w:rPr>
              <w:t>Cezai şart dönemi</w:t>
            </w:r>
          </w:p>
        </w:tc>
        <w:tc>
          <w:tcPr>
            <w:tcW w:w="1716" w:type="dxa"/>
            <w:shd w:val="clear" w:color="auto" w:fill="DAEEF3" w:themeFill="accent5" w:themeFillTint="33"/>
          </w:tcPr>
          <w:p w:rsidR="00595359" w:rsidRPr="00EE6BCB" w:rsidRDefault="00595359" w:rsidP="00A47E3E">
            <w:pPr>
              <w:pStyle w:val="AralkYok"/>
              <w:jc w:val="both"/>
              <w:rPr>
                <w:b/>
                <w:sz w:val="18"/>
                <w:szCs w:val="18"/>
              </w:rPr>
            </w:pPr>
            <w:r>
              <w:rPr>
                <w:b/>
                <w:sz w:val="18"/>
                <w:szCs w:val="18"/>
              </w:rPr>
              <w:t xml:space="preserve">Cari </w:t>
            </w:r>
            <w:r w:rsidRPr="00EE6BCB">
              <w:rPr>
                <w:b/>
                <w:sz w:val="18"/>
                <w:szCs w:val="18"/>
              </w:rPr>
              <w:t>Kira bedeli</w:t>
            </w:r>
            <w:r>
              <w:rPr>
                <w:b/>
                <w:sz w:val="18"/>
                <w:szCs w:val="18"/>
              </w:rPr>
              <w:t xml:space="preserve"> (Yıllık)</w:t>
            </w:r>
          </w:p>
        </w:tc>
        <w:tc>
          <w:tcPr>
            <w:tcW w:w="1571" w:type="dxa"/>
            <w:shd w:val="clear" w:color="auto" w:fill="DAEEF3" w:themeFill="accent5" w:themeFillTint="33"/>
          </w:tcPr>
          <w:p w:rsidR="00595359" w:rsidRPr="00EE6BCB" w:rsidRDefault="00595359" w:rsidP="00A47E3E">
            <w:pPr>
              <w:pStyle w:val="AralkYok"/>
              <w:jc w:val="both"/>
              <w:rPr>
                <w:b/>
                <w:sz w:val="18"/>
                <w:szCs w:val="18"/>
              </w:rPr>
            </w:pPr>
            <w:r>
              <w:rPr>
                <w:b/>
                <w:sz w:val="18"/>
                <w:szCs w:val="18"/>
              </w:rPr>
              <w:t xml:space="preserve">Cezai Şart Oranı %1 (TL)  </w:t>
            </w:r>
          </w:p>
        </w:tc>
        <w:tc>
          <w:tcPr>
            <w:tcW w:w="1728" w:type="dxa"/>
            <w:shd w:val="clear" w:color="auto" w:fill="DAEEF3" w:themeFill="accent5" w:themeFillTint="33"/>
          </w:tcPr>
          <w:p w:rsidR="00595359" w:rsidRPr="00EE6BCB" w:rsidRDefault="00595359" w:rsidP="00A47E3E">
            <w:pPr>
              <w:pStyle w:val="AralkYok"/>
              <w:jc w:val="both"/>
              <w:rPr>
                <w:b/>
                <w:sz w:val="18"/>
                <w:szCs w:val="18"/>
              </w:rPr>
            </w:pPr>
            <w:r>
              <w:rPr>
                <w:b/>
                <w:sz w:val="18"/>
                <w:szCs w:val="18"/>
              </w:rPr>
              <w:t>Süre (gün)</w:t>
            </w:r>
          </w:p>
        </w:tc>
        <w:tc>
          <w:tcPr>
            <w:tcW w:w="1536" w:type="dxa"/>
            <w:shd w:val="clear" w:color="auto" w:fill="DAEEF3" w:themeFill="accent5" w:themeFillTint="33"/>
          </w:tcPr>
          <w:p w:rsidR="00595359" w:rsidRPr="00EE6BCB" w:rsidRDefault="00595359" w:rsidP="00A47E3E">
            <w:pPr>
              <w:pStyle w:val="AralkYok"/>
              <w:jc w:val="both"/>
              <w:rPr>
                <w:b/>
                <w:sz w:val="18"/>
                <w:szCs w:val="18"/>
              </w:rPr>
            </w:pPr>
            <w:r>
              <w:rPr>
                <w:b/>
                <w:sz w:val="18"/>
                <w:szCs w:val="18"/>
              </w:rPr>
              <w:t xml:space="preserve">Cezai Şart Bedeli (TL) </w:t>
            </w:r>
          </w:p>
        </w:tc>
      </w:tr>
      <w:tr w:rsidR="006A5663" w:rsidRPr="007C59E2" w:rsidTr="00134AC1">
        <w:tc>
          <w:tcPr>
            <w:tcW w:w="1791" w:type="dxa"/>
            <w:shd w:val="clear" w:color="auto" w:fill="F2F2F2" w:themeFill="background1" w:themeFillShade="F2"/>
          </w:tcPr>
          <w:p w:rsidR="006A5663" w:rsidRPr="00EE6BCB" w:rsidRDefault="006A5663" w:rsidP="006A5663">
            <w:pPr>
              <w:pStyle w:val="AralkYok"/>
              <w:jc w:val="both"/>
              <w:rPr>
                <w:sz w:val="18"/>
                <w:szCs w:val="18"/>
              </w:rPr>
            </w:pPr>
            <w:r>
              <w:rPr>
                <w:sz w:val="18"/>
                <w:szCs w:val="18"/>
              </w:rPr>
              <w:t>26.05.201231</w:t>
            </w:r>
            <w:r w:rsidRPr="00EE6BCB">
              <w:rPr>
                <w:sz w:val="18"/>
                <w:szCs w:val="18"/>
              </w:rPr>
              <w:t>.</w:t>
            </w:r>
            <w:r>
              <w:rPr>
                <w:sz w:val="18"/>
                <w:szCs w:val="18"/>
              </w:rPr>
              <w:t>12</w:t>
            </w:r>
            <w:r w:rsidRPr="00EE6BCB">
              <w:rPr>
                <w:sz w:val="18"/>
                <w:szCs w:val="18"/>
              </w:rPr>
              <w:t>.</w:t>
            </w:r>
            <w:r>
              <w:rPr>
                <w:sz w:val="18"/>
                <w:szCs w:val="18"/>
              </w:rPr>
              <w:t>2012</w:t>
            </w:r>
          </w:p>
        </w:tc>
        <w:tc>
          <w:tcPr>
            <w:tcW w:w="1716" w:type="dxa"/>
            <w:shd w:val="clear" w:color="auto" w:fill="F2F2F2" w:themeFill="background1" w:themeFillShade="F2"/>
          </w:tcPr>
          <w:p w:rsidR="006A5663" w:rsidRPr="00EE6BCB" w:rsidRDefault="006A5663" w:rsidP="006A5663">
            <w:pPr>
              <w:pStyle w:val="AralkYok"/>
              <w:jc w:val="right"/>
              <w:rPr>
                <w:sz w:val="18"/>
                <w:szCs w:val="18"/>
              </w:rPr>
            </w:pPr>
            <w:r w:rsidRPr="00D524B1">
              <w:rPr>
                <w:sz w:val="18"/>
                <w:szCs w:val="18"/>
              </w:rPr>
              <w:t>5.507,93</w:t>
            </w:r>
          </w:p>
        </w:tc>
        <w:tc>
          <w:tcPr>
            <w:tcW w:w="1571" w:type="dxa"/>
            <w:shd w:val="clear" w:color="auto" w:fill="F2F2F2" w:themeFill="background1" w:themeFillShade="F2"/>
          </w:tcPr>
          <w:p w:rsidR="006A5663" w:rsidRPr="007C59E2" w:rsidRDefault="006A5663" w:rsidP="006A5663">
            <w:pPr>
              <w:pStyle w:val="AralkYok"/>
              <w:jc w:val="right"/>
              <w:rPr>
                <w:sz w:val="18"/>
                <w:szCs w:val="18"/>
              </w:rPr>
            </w:pPr>
            <w:r w:rsidRPr="007C59E2">
              <w:rPr>
                <w:sz w:val="18"/>
                <w:szCs w:val="18"/>
              </w:rPr>
              <w:t>55,08</w:t>
            </w:r>
          </w:p>
        </w:tc>
        <w:tc>
          <w:tcPr>
            <w:tcW w:w="1728" w:type="dxa"/>
            <w:shd w:val="clear" w:color="auto" w:fill="F2F2F2" w:themeFill="background1" w:themeFillShade="F2"/>
          </w:tcPr>
          <w:p w:rsidR="006A5663" w:rsidRPr="00EE6BCB" w:rsidRDefault="006A5663" w:rsidP="006A5663">
            <w:pPr>
              <w:pStyle w:val="AralkYok"/>
              <w:jc w:val="right"/>
              <w:rPr>
                <w:sz w:val="18"/>
                <w:szCs w:val="18"/>
              </w:rPr>
            </w:pPr>
            <w:r>
              <w:rPr>
                <w:sz w:val="18"/>
                <w:szCs w:val="18"/>
              </w:rPr>
              <w:t>214</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11.786,97</w:t>
            </w:r>
          </w:p>
        </w:tc>
      </w:tr>
      <w:tr w:rsidR="006A5663" w:rsidRPr="007C59E2" w:rsidTr="00134AC1">
        <w:tc>
          <w:tcPr>
            <w:tcW w:w="1791" w:type="dxa"/>
            <w:shd w:val="clear" w:color="auto" w:fill="F2F2F2" w:themeFill="background1" w:themeFillShade="F2"/>
          </w:tcPr>
          <w:p w:rsidR="006A5663" w:rsidRPr="00EE6BCB" w:rsidRDefault="006A5663" w:rsidP="006A5663">
            <w:pPr>
              <w:pStyle w:val="AralkYok"/>
              <w:jc w:val="both"/>
              <w:rPr>
                <w:sz w:val="18"/>
                <w:szCs w:val="18"/>
              </w:rPr>
            </w:pPr>
            <w:r>
              <w:rPr>
                <w:sz w:val="18"/>
                <w:szCs w:val="18"/>
              </w:rPr>
              <w:t>01</w:t>
            </w:r>
            <w:r w:rsidRPr="00EE6BCB">
              <w:rPr>
                <w:sz w:val="18"/>
                <w:szCs w:val="18"/>
              </w:rPr>
              <w:t>.</w:t>
            </w:r>
            <w:r>
              <w:rPr>
                <w:sz w:val="18"/>
                <w:szCs w:val="18"/>
              </w:rPr>
              <w:t>01</w:t>
            </w:r>
            <w:r w:rsidRPr="00EE6BCB">
              <w:rPr>
                <w:sz w:val="18"/>
                <w:szCs w:val="18"/>
              </w:rPr>
              <w:t>.</w:t>
            </w:r>
            <w:r>
              <w:rPr>
                <w:sz w:val="18"/>
                <w:szCs w:val="18"/>
              </w:rPr>
              <w:t>2013</w:t>
            </w:r>
          </w:p>
          <w:p w:rsidR="006A5663" w:rsidRPr="00EE6BCB" w:rsidRDefault="006A5663" w:rsidP="006A5663">
            <w:pPr>
              <w:pStyle w:val="AralkYok"/>
              <w:jc w:val="both"/>
              <w:rPr>
                <w:sz w:val="18"/>
                <w:szCs w:val="18"/>
              </w:rPr>
            </w:pPr>
            <w:r>
              <w:rPr>
                <w:sz w:val="18"/>
                <w:szCs w:val="18"/>
              </w:rPr>
              <w:t>31.12.2013</w:t>
            </w:r>
          </w:p>
        </w:tc>
        <w:tc>
          <w:tcPr>
            <w:tcW w:w="1716" w:type="dxa"/>
            <w:shd w:val="clear" w:color="auto" w:fill="F2F2F2" w:themeFill="background1" w:themeFillShade="F2"/>
          </w:tcPr>
          <w:p w:rsidR="006A5663" w:rsidRDefault="006A5663" w:rsidP="006A5663">
            <w:pPr>
              <w:jc w:val="right"/>
            </w:pPr>
            <w:r w:rsidRPr="00BE172A">
              <w:rPr>
                <w:sz w:val="18"/>
                <w:szCs w:val="18"/>
              </w:rPr>
              <w:t>5.507,93</w:t>
            </w:r>
          </w:p>
        </w:tc>
        <w:tc>
          <w:tcPr>
            <w:tcW w:w="1571" w:type="dxa"/>
            <w:shd w:val="clear" w:color="auto" w:fill="F2F2F2" w:themeFill="background1" w:themeFillShade="F2"/>
          </w:tcPr>
          <w:p w:rsidR="006A5663" w:rsidRPr="007C59E2" w:rsidRDefault="006A5663" w:rsidP="006A5663">
            <w:pPr>
              <w:pStyle w:val="AralkYok"/>
              <w:jc w:val="right"/>
              <w:rPr>
                <w:sz w:val="18"/>
                <w:szCs w:val="18"/>
              </w:rPr>
            </w:pPr>
            <w:r w:rsidRPr="007C59E2">
              <w:rPr>
                <w:sz w:val="18"/>
                <w:szCs w:val="18"/>
              </w:rPr>
              <w:t>55,08</w:t>
            </w:r>
          </w:p>
        </w:tc>
        <w:tc>
          <w:tcPr>
            <w:tcW w:w="1728" w:type="dxa"/>
            <w:shd w:val="clear" w:color="auto" w:fill="F2F2F2" w:themeFill="background1" w:themeFillShade="F2"/>
          </w:tcPr>
          <w:p w:rsidR="006A5663" w:rsidRPr="00EE6BCB" w:rsidRDefault="006A5663" w:rsidP="006A5663">
            <w:pPr>
              <w:pStyle w:val="AralkYok"/>
              <w:jc w:val="right"/>
              <w:rPr>
                <w:sz w:val="18"/>
                <w:szCs w:val="18"/>
              </w:rPr>
            </w:pPr>
            <w:r>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Pr="00EE6BCB" w:rsidRDefault="006A5663" w:rsidP="006A5663">
            <w:pPr>
              <w:pStyle w:val="AralkYok"/>
              <w:jc w:val="both"/>
              <w:rPr>
                <w:sz w:val="18"/>
                <w:szCs w:val="18"/>
              </w:rPr>
            </w:pPr>
            <w:r>
              <w:rPr>
                <w:sz w:val="18"/>
                <w:szCs w:val="18"/>
              </w:rPr>
              <w:t>01.01.2014</w:t>
            </w:r>
          </w:p>
          <w:p w:rsidR="006A5663" w:rsidRPr="00EE6BCB" w:rsidRDefault="006A5663" w:rsidP="006A5663">
            <w:pPr>
              <w:pStyle w:val="AralkYok"/>
              <w:jc w:val="both"/>
              <w:rPr>
                <w:sz w:val="18"/>
                <w:szCs w:val="18"/>
              </w:rPr>
            </w:pPr>
            <w:r>
              <w:rPr>
                <w:sz w:val="18"/>
                <w:szCs w:val="18"/>
              </w:rPr>
              <w:t>31.12.2014</w:t>
            </w:r>
          </w:p>
        </w:tc>
        <w:tc>
          <w:tcPr>
            <w:tcW w:w="1716" w:type="dxa"/>
            <w:shd w:val="clear" w:color="auto" w:fill="F2F2F2" w:themeFill="background1" w:themeFillShade="F2"/>
          </w:tcPr>
          <w:p w:rsidR="006A5663" w:rsidRDefault="006A5663" w:rsidP="006A5663">
            <w:pPr>
              <w:jc w:val="right"/>
            </w:pPr>
            <w:r w:rsidRPr="00BE172A">
              <w:rPr>
                <w:sz w:val="18"/>
                <w:szCs w:val="18"/>
              </w:rPr>
              <w:t>5.507,93</w:t>
            </w:r>
          </w:p>
        </w:tc>
        <w:tc>
          <w:tcPr>
            <w:tcW w:w="1571" w:type="dxa"/>
            <w:shd w:val="clear" w:color="auto" w:fill="F2F2F2" w:themeFill="background1" w:themeFillShade="F2"/>
          </w:tcPr>
          <w:p w:rsidR="006A5663" w:rsidRPr="007C59E2" w:rsidRDefault="006A5663" w:rsidP="006A5663">
            <w:pPr>
              <w:pStyle w:val="AralkYok"/>
              <w:jc w:val="right"/>
              <w:rPr>
                <w:sz w:val="18"/>
                <w:szCs w:val="18"/>
              </w:rPr>
            </w:pPr>
            <w:r w:rsidRPr="007C59E2">
              <w:rPr>
                <w:sz w:val="18"/>
                <w:szCs w:val="18"/>
              </w:rPr>
              <w:t>55,08</w:t>
            </w:r>
          </w:p>
        </w:tc>
        <w:tc>
          <w:tcPr>
            <w:tcW w:w="1728" w:type="dxa"/>
            <w:shd w:val="clear" w:color="auto" w:fill="F2F2F2" w:themeFill="background1" w:themeFillShade="F2"/>
          </w:tcPr>
          <w:p w:rsidR="006A5663" w:rsidRPr="00EE6BCB" w:rsidRDefault="006A5663" w:rsidP="006A5663">
            <w:pPr>
              <w:pStyle w:val="AralkYok"/>
              <w:jc w:val="right"/>
              <w:rPr>
                <w:sz w:val="18"/>
                <w:szCs w:val="18"/>
              </w:rPr>
            </w:pPr>
            <w:r>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r>
              <w:rPr>
                <w:sz w:val="18"/>
                <w:szCs w:val="18"/>
              </w:rPr>
              <w:t>01.01.2015</w:t>
            </w:r>
          </w:p>
          <w:p w:rsidR="006A5663" w:rsidRPr="00EE6BCB" w:rsidRDefault="006A5663" w:rsidP="006A5663">
            <w:pPr>
              <w:pStyle w:val="AralkYok"/>
              <w:jc w:val="both"/>
              <w:rPr>
                <w:sz w:val="18"/>
                <w:szCs w:val="18"/>
              </w:rPr>
            </w:pPr>
            <w:r>
              <w:rPr>
                <w:sz w:val="18"/>
                <w:szCs w:val="18"/>
              </w:rPr>
              <w:t>31.12.2015</w:t>
            </w:r>
          </w:p>
        </w:tc>
        <w:tc>
          <w:tcPr>
            <w:tcW w:w="1716" w:type="dxa"/>
            <w:shd w:val="clear" w:color="auto" w:fill="F2F2F2" w:themeFill="background1" w:themeFillShade="F2"/>
          </w:tcPr>
          <w:p w:rsidR="006A5663" w:rsidRDefault="006A5663" w:rsidP="006A5663">
            <w:pPr>
              <w:jc w:val="right"/>
            </w:pPr>
            <w:r w:rsidRPr="00BE172A">
              <w:rPr>
                <w:sz w:val="18"/>
                <w:szCs w:val="18"/>
              </w:rPr>
              <w:t>5.507,93</w:t>
            </w:r>
          </w:p>
        </w:tc>
        <w:tc>
          <w:tcPr>
            <w:tcW w:w="1571" w:type="dxa"/>
            <w:shd w:val="clear" w:color="auto" w:fill="F2F2F2" w:themeFill="background1" w:themeFillShade="F2"/>
          </w:tcPr>
          <w:p w:rsidR="006A5663" w:rsidRPr="007C59E2" w:rsidRDefault="006A5663" w:rsidP="006A5663">
            <w:pPr>
              <w:pStyle w:val="AralkYok"/>
              <w:jc w:val="right"/>
              <w:rPr>
                <w:sz w:val="18"/>
                <w:szCs w:val="18"/>
              </w:rPr>
            </w:pPr>
            <w:r w:rsidRPr="007C59E2">
              <w:rPr>
                <w:sz w:val="18"/>
                <w:szCs w:val="18"/>
              </w:rPr>
              <w:t>55,08</w:t>
            </w:r>
          </w:p>
        </w:tc>
        <w:tc>
          <w:tcPr>
            <w:tcW w:w="1728" w:type="dxa"/>
            <w:shd w:val="clear" w:color="auto" w:fill="F2F2F2" w:themeFill="background1" w:themeFillShade="F2"/>
          </w:tcPr>
          <w:p w:rsidR="006A5663" w:rsidRPr="00EE6BCB" w:rsidRDefault="006A5663" w:rsidP="006A5663">
            <w:pPr>
              <w:pStyle w:val="AralkYok"/>
              <w:jc w:val="right"/>
              <w:rPr>
                <w:sz w:val="18"/>
                <w:szCs w:val="18"/>
              </w:rPr>
            </w:pPr>
            <w:r>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r>
              <w:rPr>
                <w:sz w:val="18"/>
                <w:szCs w:val="18"/>
              </w:rPr>
              <w:t>01.01.2016</w:t>
            </w:r>
          </w:p>
          <w:p w:rsidR="006A5663" w:rsidRDefault="006A5663" w:rsidP="006A5663">
            <w:pPr>
              <w:pStyle w:val="AralkYok"/>
              <w:jc w:val="both"/>
              <w:rPr>
                <w:sz w:val="18"/>
                <w:szCs w:val="18"/>
              </w:rPr>
            </w:pPr>
            <w:r>
              <w:rPr>
                <w:sz w:val="18"/>
                <w:szCs w:val="18"/>
              </w:rPr>
              <w:t>31.12.2016</w:t>
            </w:r>
          </w:p>
        </w:tc>
        <w:tc>
          <w:tcPr>
            <w:tcW w:w="1716" w:type="dxa"/>
            <w:shd w:val="clear" w:color="auto" w:fill="F2F2F2" w:themeFill="background1" w:themeFillShade="F2"/>
          </w:tcPr>
          <w:p w:rsidR="006A5663" w:rsidRDefault="006A5663" w:rsidP="006A5663">
            <w:pPr>
              <w:jc w:val="right"/>
            </w:pPr>
            <w:r w:rsidRPr="00BE172A">
              <w:rPr>
                <w:sz w:val="18"/>
                <w:szCs w:val="18"/>
              </w:rPr>
              <w:t>5.507,93</w:t>
            </w:r>
          </w:p>
        </w:tc>
        <w:tc>
          <w:tcPr>
            <w:tcW w:w="1571" w:type="dxa"/>
            <w:shd w:val="clear" w:color="auto" w:fill="F2F2F2" w:themeFill="background1" w:themeFillShade="F2"/>
          </w:tcPr>
          <w:p w:rsidR="006A5663" w:rsidRPr="007C59E2" w:rsidRDefault="006A5663" w:rsidP="006A5663">
            <w:pPr>
              <w:pStyle w:val="AralkYok"/>
              <w:jc w:val="right"/>
              <w:rPr>
                <w:sz w:val="18"/>
                <w:szCs w:val="18"/>
              </w:rPr>
            </w:pPr>
            <w:r w:rsidRPr="007C59E2">
              <w:rPr>
                <w:sz w:val="18"/>
                <w:szCs w:val="18"/>
              </w:rPr>
              <w:t>55,08</w:t>
            </w:r>
          </w:p>
        </w:tc>
        <w:tc>
          <w:tcPr>
            <w:tcW w:w="1728" w:type="dxa"/>
            <w:shd w:val="clear" w:color="auto" w:fill="F2F2F2" w:themeFill="background1" w:themeFillShade="F2"/>
          </w:tcPr>
          <w:p w:rsidR="006A5663" w:rsidRPr="00EE6BCB" w:rsidRDefault="006A5663" w:rsidP="006A5663">
            <w:pPr>
              <w:pStyle w:val="AralkYok"/>
              <w:jc w:val="right"/>
              <w:rPr>
                <w:sz w:val="18"/>
                <w:szCs w:val="18"/>
              </w:rPr>
            </w:pPr>
            <w:r>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r>
              <w:rPr>
                <w:sz w:val="18"/>
                <w:szCs w:val="18"/>
              </w:rPr>
              <w:t>01.01.2017</w:t>
            </w:r>
          </w:p>
          <w:p w:rsidR="006A5663" w:rsidRDefault="006A5663" w:rsidP="006A5663">
            <w:pPr>
              <w:pStyle w:val="AralkYok"/>
              <w:jc w:val="both"/>
              <w:rPr>
                <w:sz w:val="18"/>
                <w:szCs w:val="18"/>
              </w:rPr>
            </w:pPr>
            <w:r>
              <w:rPr>
                <w:sz w:val="18"/>
                <w:szCs w:val="18"/>
              </w:rPr>
              <w:t>31.12.2017</w:t>
            </w:r>
          </w:p>
        </w:tc>
        <w:tc>
          <w:tcPr>
            <w:tcW w:w="1716" w:type="dxa"/>
            <w:shd w:val="clear" w:color="auto" w:fill="F2F2F2" w:themeFill="background1" w:themeFillShade="F2"/>
          </w:tcPr>
          <w:p w:rsidR="006A5663" w:rsidRDefault="006A5663" w:rsidP="006A5663">
            <w:pPr>
              <w:jc w:val="right"/>
            </w:pPr>
            <w:r w:rsidRPr="00245724">
              <w:rPr>
                <w:sz w:val="18"/>
                <w:szCs w:val="18"/>
              </w:rPr>
              <w:t>5.507,93</w:t>
            </w:r>
          </w:p>
        </w:tc>
        <w:tc>
          <w:tcPr>
            <w:tcW w:w="1571" w:type="dxa"/>
            <w:shd w:val="clear" w:color="auto" w:fill="F2F2F2" w:themeFill="background1" w:themeFillShade="F2"/>
          </w:tcPr>
          <w:p w:rsidR="006A5663" w:rsidRDefault="006A5663" w:rsidP="006A5663">
            <w:pPr>
              <w:jc w:val="right"/>
            </w:pPr>
            <w:r w:rsidRPr="008D47D6">
              <w:rPr>
                <w:sz w:val="18"/>
                <w:szCs w:val="18"/>
              </w:rPr>
              <w:t>55,08</w:t>
            </w:r>
          </w:p>
        </w:tc>
        <w:tc>
          <w:tcPr>
            <w:tcW w:w="1728" w:type="dxa"/>
            <w:shd w:val="clear" w:color="auto" w:fill="F2F2F2" w:themeFill="background1" w:themeFillShade="F2"/>
          </w:tcPr>
          <w:p w:rsidR="006A5663" w:rsidRDefault="006A5663" w:rsidP="006A5663">
            <w:pPr>
              <w:jc w:val="right"/>
            </w:pPr>
            <w:r w:rsidRPr="00DF513C">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r>
              <w:rPr>
                <w:sz w:val="18"/>
                <w:szCs w:val="18"/>
              </w:rPr>
              <w:t>01.01.2018</w:t>
            </w:r>
          </w:p>
          <w:p w:rsidR="006A5663" w:rsidRDefault="006A5663" w:rsidP="006A5663">
            <w:pPr>
              <w:pStyle w:val="AralkYok"/>
              <w:jc w:val="both"/>
              <w:rPr>
                <w:sz w:val="18"/>
                <w:szCs w:val="18"/>
              </w:rPr>
            </w:pPr>
            <w:r>
              <w:rPr>
                <w:sz w:val="18"/>
                <w:szCs w:val="18"/>
              </w:rPr>
              <w:t>31.12.2018</w:t>
            </w:r>
          </w:p>
        </w:tc>
        <w:tc>
          <w:tcPr>
            <w:tcW w:w="1716" w:type="dxa"/>
            <w:shd w:val="clear" w:color="auto" w:fill="F2F2F2" w:themeFill="background1" w:themeFillShade="F2"/>
          </w:tcPr>
          <w:p w:rsidR="006A5663" w:rsidRDefault="006A5663" w:rsidP="006A5663">
            <w:pPr>
              <w:jc w:val="right"/>
            </w:pPr>
            <w:r w:rsidRPr="00245724">
              <w:rPr>
                <w:sz w:val="18"/>
                <w:szCs w:val="18"/>
              </w:rPr>
              <w:t>5.507,93</w:t>
            </w:r>
          </w:p>
        </w:tc>
        <w:tc>
          <w:tcPr>
            <w:tcW w:w="1571" w:type="dxa"/>
            <w:shd w:val="clear" w:color="auto" w:fill="F2F2F2" w:themeFill="background1" w:themeFillShade="F2"/>
          </w:tcPr>
          <w:p w:rsidR="006A5663" w:rsidRDefault="006A5663" w:rsidP="006A5663">
            <w:pPr>
              <w:jc w:val="right"/>
            </w:pPr>
            <w:r w:rsidRPr="008D47D6">
              <w:rPr>
                <w:sz w:val="18"/>
                <w:szCs w:val="18"/>
              </w:rPr>
              <w:t>55,08</w:t>
            </w:r>
          </w:p>
        </w:tc>
        <w:tc>
          <w:tcPr>
            <w:tcW w:w="1728" w:type="dxa"/>
            <w:shd w:val="clear" w:color="auto" w:fill="F2F2F2" w:themeFill="background1" w:themeFillShade="F2"/>
          </w:tcPr>
          <w:p w:rsidR="006A5663" w:rsidRDefault="006A5663" w:rsidP="006A5663">
            <w:pPr>
              <w:jc w:val="right"/>
            </w:pPr>
            <w:r w:rsidRPr="00DF513C">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r>
              <w:rPr>
                <w:sz w:val="18"/>
                <w:szCs w:val="18"/>
              </w:rPr>
              <w:t>01.01.2019</w:t>
            </w:r>
          </w:p>
          <w:p w:rsidR="006A5663" w:rsidRDefault="006A5663" w:rsidP="006A5663">
            <w:pPr>
              <w:pStyle w:val="AralkYok"/>
              <w:jc w:val="both"/>
              <w:rPr>
                <w:sz w:val="18"/>
                <w:szCs w:val="18"/>
              </w:rPr>
            </w:pPr>
            <w:r>
              <w:rPr>
                <w:sz w:val="18"/>
                <w:szCs w:val="18"/>
              </w:rPr>
              <w:t>31.12.2019</w:t>
            </w:r>
          </w:p>
        </w:tc>
        <w:tc>
          <w:tcPr>
            <w:tcW w:w="1716" w:type="dxa"/>
            <w:shd w:val="clear" w:color="auto" w:fill="F2F2F2" w:themeFill="background1" w:themeFillShade="F2"/>
          </w:tcPr>
          <w:p w:rsidR="006A5663" w:rsidRDefault="006A5663" w:rsidP="006A5663">
            <w:pPr>
              <w:jc w:val="right"/>
            </w:pPr>
            <w:r w:rsidRPr="00245724">
              <w:rPr>
                <w:sz w:val="18"/>
                <w:szCs w:val="18"/>
              </w:rPr>
              <w:t>5.507,93</w:t>
            </w:r>
          </w:p>
        </w:tc>
        <w:tc>
          <w:tcPr>
            <w:tcW w:w="1571" w:type="dxa"/>
            <w:shd w:val="clear" w:color="auto" w:fill="F2F2F2" w:themeFill="background1" w:themeFillShade="F2"/>
          </w:tcPr>
          <w:p w:rsidR="006A5663" w:rsidRDefault="006A5663" w:rsidP="006A5663">
            <w:pPr>
              <w:jc w:val="right"/>
            </w:pPr>
            <w:r w:rsidRPr="008D47D6">
              <w:rPr>
                <w:sz w:val="18"/>
                <w:szCs w:val="18"/>
              </w:rPr>
              <w:t>55,08</w:t>
            </w:r>
          </w:p>
        </w:tc>
        <w:tc>
          <w:tcPr>
            <w:tcW w:w="1728" w:type="dxa"/>
            <w:shd w:val="clear" w:color="auto" w:fill="F2F2F2" w:themeFill="background1" w:themeFillShade="F2"/>
          </w:tcPr>
          <w:p w:rsidR="006A5663" w:rsidRDefault="006A5663" w:rsidP="006A5663">
            <w:pPr>
              <w:jc w:val="right"/>
            </w:pPr>
            <w:r w:rsidRPr="00DF513C">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r>
              <w:rPr>
                <w:sz w:val="18"/>
                <w:szCs w:val="18"/>
              </w:rPr>
              <w:t>01.01.2020</w:t>
            </w:r>
          </w:p>
          <w:p w:rsidR="006A5663" w:rsidRDefault="006A5663" w:rsidP="006A5663">
            <w:pPr>
              <w:pStyle w:val="AralkYok"/>
              <w:jc w:val="both"/>
              <w:rPr>
                <w:sz w:val="18"/>
                <w:szCs w:val="18"/>
              </w:rPr>
            </w:pPr>
            <w:r>
              <w:rPr>
                <w:sz w:val="18"/>
                <w:szCs w:val="18"/>
              </w:rPr>
              <w:t>31.12.2020</w:t>
            </w:r>
          </w:p>
        </w:tc>
        <w:tc>
          <w:tcPr>
            <w:tcW w:w="1716" w:type="dxa"/>
            <w:shd w:val="clear" w:color="auto" w:fill="F2F2F2" w:themeFill="background1" w:themeFillShade="F2"/>
          </w:tcPr>
          <w:p w:rsidR="006A5663" w:rsidRDefault="006A5663" w:rsidP="006A5663">
            <w:pPr>
              <w:jc w:val="right"/>
            </w:pPr>
            <w:r w:rsidRPr="00245724">
              <w:rPr>
                <w:sz w:val="18"/>
                <w:szCs w:val="18"/>
              </w:rPr>
              <w:t>5.507,93</w:t>
            </w:r>
          </w:p>
        </w:tc>
        <w:tc>
          <w:tcPr>
            <w:tcW w:w="1571" w:type="dxa"/>
            <w:shd w:val="clear" w:color="auto" w:fill="F2F2F2" w:themeFill="background1" w:themeFillShade="F2"/>
          </w:tcPr>
          <w:p w:rsidR="006A5663" w:rsidRDefault="006A5663" w:rsidP="006A5663">
            <w:pPr>
              <w:jc w:val="right"/>
            </w:pPr>
            <w:r w:rsidRPr="008D47D6">
              <w:rPr>
                <w:sz w:val="18"/>
                <w:szCs w:val="18"/>
              </w:rPr>
              <w:t>55,08</w:t>
            </w:r>
          </w:p>
        </w:tc>
        <w:tc>
          <w:tcPr>
            <w:tcW w:w="1728" w:type="dxa"/>
            <w:shd w:val="clear" w:color="auto" w:fill="F2F2F2" w:themeFill="background1" w:themeFillShade="F2"/>
          </w:tcPr>
          <w:p w:rsidR="006A5663" w:rsidRDefault="006A5663" w:rsidP="006A5663">
            <w:pPr>
              <w:jc w:val="right"/>
            </w:pPr>
            <w:r w:rsidRPr="00DF513C">
              <w:rPr>
                <w:sz w:val="18"/>
                <w:szCs w:val="18"/>
              </w:rPr>
              <w:t>365</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20.103,94</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r>
              <w:rPr>
                <w:sz w:val="18"/>
                <w:szCs w:val="18"/>
              </w:rPr>
              <w:t>01.01.2021</w:t>
            </w:r>
          </w:p>
          <w:p w:rsidR="006A5663" w:rsidRDefault="006A5663" w:rsidP="006A5663">
            <w:pPr>
              <w:pStyle w:val="AralkYok"/>
              <w:jc w:val="both"/>
              <w:rPr>
                <w:sz w:val="18"/>
                <w:szCs w:val="18"/>
              </w:rPr>
            </w:pPr>
            <w:r>
              <w:rPr>
                <w:sz w:val="18"/>
                <w:szCs w:val="18"/>
              </w:rPr>
              <w:t>15.09.2021</w:t>
            </w:r>
          </w:p>
        </w:tc>
        <w:tc>
          <w:tcPr>
            <w:tcW w:w="1716" w:type="dxa"/>
            <w:shd w:val="clear" w:color="auto" w:fill="F2F2F2" w:themeFill="background1" w:themeFillShade="F2"/>
          </w:tcPr>
          <w:p w:rsidR="006A5663" w:rsidRDefault="006A5663" w:rsidP="006A5663">
            <w:pPr>
              <w:jc w:val="right"/>
            </w:pPr>
            <w:r w:rsidRPr="00245724">
              <w:rPr>
                <w:sz w:val="18"/>
                <w:szCs w:val="18"/>
              </w:rPr>
              <w:t>5.507,93</w:t>
            </w:r>
          </w:p>
        </w:tc>
        <w:tc>
          <w:tcPr>
            <w:tcW w:w="1571" w:type="dxa"/>
            <w:shd w:val="clear" w:color="auto" w:fill="F2F2F2" w:themeFill="background1" w:themeFillShade="F2"/>
          </w:tcPr>
          <w:p w:rsidR="006A5663" w:rsidRDefault="006A5663" w:rsidP="006A5663">
            <w:pPr>
              <w:jc w:val="right"/>
            </w:pPr>
            <w:r w:rsidRPr="008D47D6">
              <w:rPr>
                <w:sz w:val="18"/>
                <w:szCs w:val="18"/>
              </w:rPr>
              <w:t>55,08</w:t>
            </w:r>
          </w:p>
        </w:tc>
        <w:tc>
          <w:tcPr>
            <w:tcW w:w="1728" w:type="dxa"/>
            <w:shd w:val="clear" w:color="auto" w:fill="F2F2F2" w:themeFill="background1" w:themeFillShade="F2"/>
          </w:tcPr>
          <w:p w:rsidR="006A5663" w:rsidRDefault="006A5663" w:rsidP="006A5663">
            <w:pPr>
              <w:pStyle w:val="AralkYok"/>
              <w:jc w:val="right"/>
              <w:rPr>
                <w:sz w:val="18"/>
                <w:szCs w:val="18"/>
              </w:rPr>
            </w:pPr>
            <w:r>
              <w:rPr>
                <w:sz w:val="18"/>
                <w:szCs w:val="18"/>
              </w:rPr>
              <w:t>258</w:t>
            </w:r>
          </w:p>
        </w:tc>
        <w:tc>
          <w:tcPr>
            <w:tcW w:w="1536" w:type="dxa"/>
            <w:shd w:val="clear" w:color="auto" w:fill="F2F2F2" w:themeFill="background1" w:themeFillShade="F2"/>
          </w:tcPr>
          <w:p w:rsidR="006A5663" w:rsidRPr="006A5663" w:rsidRDefault="006A5663" w:rsidP="006A5663">
            <w:pPr>
              <w:jc w:val="right"/>
              <w:rPr>
                <w:rFonts w:ascii="Calibri" w:hAnsi="Calibri" w:cs="Calibri"/>
                <w:color w:val="000000"/>
                <w:sz w:val="18"/>
                <w:szCs w:val="18"/>
              </w:rPr>
            </w:pPr>
            <w:r w:rsidRPr="006A5663">
              <w:rPr>
                <w:rFonts w:ascii="Calibri" w:hAnsi="Calibri" w:cs="Calibri"/>
                <w:color w:val="000000"/>
                <w:sz w:val="18"/>
                <w:szCs w:val="18"/>
              </w:rPr>
              <w:t>14.210,46</w:t>
            </w:r>
          </w:p>
        </w:tc>
      </w:tr>
      <w:tr w:rsidR="006A5663" w:rsidRPr="007C59E2" w:rsidTr="00134AC1">
        <w:tc>
          <w:tcPr>
            <w:tcW w:w="1791" w:type="dxa"/>
            <w:shd w:val="clear" w:color="auto" w:fill="F2F2F2" w:themeFill="background1" w:themeFillShade="F2"/>
          </w:tcPr>
          <w:p w:rsidR="006A5663" w:rsidRDefault="006A5663" w:rsidP="006A5663">
            <w:pPr>
              <w:pStyle w:val="AralkYok"/>
              <w:jc w:val="both"/>
              <w:rPr>
                <w:sz w:val="18"/>
                <w:szCs w:val="18"/>
              </w:rPr>
            </w:pPr>
          </w:p>
        </w:tc>
        <w:tc>
          <w:tcPr>
            <w:tcW w:w="1716" w:type="dxa"/>
            <w:shd w:val="clear" w:color="auto" w:fill="F2F2F2" w:themeFill="background1" w:themeFillShade="F2"/>
          </w:tcPr>
          <w:p w:rsidR="006A5663" w:rsidRPr="00BE172A" w:rsidRDefault="006A5663" w:rsidP="006A5663">
            <w:pPr>
              <w:jc w:val="right"/>
              <w:rPr>
                <w:sz w:val="18"/>
                <w:szCs w:val="18"/>
              </w:rPr>
            </w:pPr>
          </w:p>
        </w:tc>
        <w:tc>
          <w:tcPr>
            <w:tcW w:w="1571" w:type="dxa"/>
            <w:shd w:val="clear" w:color="auto" w:fill="F2F2F2" w:themeFill="background1" w:themeFillShade="F2"/>
          </w:tcPr>
          <w:p w:rsidR="006A5663" w:rsidRPr="007C59E2" w:rsidRDefault="006A5663" w:rsidP="006A5663">
            <w:pPr>
              <w:pStyle w:val="AralkYok"/>
              <w:jc w:val="right"/>
              <w:rPr>
                <w:sz w:val="18"/>
                <w:szCs w:val="18"/>
              </w:rPr>
            </w:pPr>
          </w:p>
        </w:tc>
        <w:tc>
          <w:tcPr>
            <w:tcW w:w="1728" w:type="dxa"/>
            <w:shd w:val="clear" w:color="auto" w:fill="F2F2F2" w:themeFill="background1" w:themeFillShade="F2"/>
          </w:tcPr>
          <w:p w:rsidR="006A5663" w:rsidRPr="007C59E2" w:rsidRDefault="006A5663" w:rsidP="006A5663">
            <w:pPr>
              <w:pStyle w:val="AralkYok"/>
              <w:jc w:val="right"/>
              <w:rPr>
                <w:b/>
                <w:sz w:val="18"/>
                <w:szCs w:val="18"/>
              </w:rPr>
            </w:pPr>
            <w:r w:rsidRPr="007C59E2">
              <w:rPr>
                <w:b/>
                <w:sz w:val="18"/>
                <w:szCs w:val="18"/>
              </w:rPr>
              <w:t>TOPLAM</w:t>
            </w:r>
          </w:p>
        </w:tc>
        <w:tc>
          <w:tcPr>
            <w:tcW w:w="1536" w:type="dxa"/>
            <w:shd w:val="clear" w:color="auto" w:fill="F2F2F2" w:themeFill="background1" w:themeFillShade="F2"/>
          </w:tcPr>
          <w:p w:rsidR="006A5663" w:rsidRPr="006A5663" w:rsidRDefault="006A5663" w:rsidP="006A5663">
            <w:pPr>
              <w:jc w:val="right"/>
              <w:rPr>
                <w:rFonts w:ascii="Calibri" w:hAnsi="Calibri" w:cs="Calibri"/>
                <w:b/>
                <w:color w:val="000000"/>
                <w:sz w:val="18"/>
                <w:szCs w:val="18"/>
              </w:rPr>
            </w:pPr>
            <w:r w:rsidRPr="006A5663">
              <w:rPr>
                <w:rFonts w:ascii="Calibri" w:hAnsi="Calibri" w:cs="Calibri"/>
                <w:b/>
                <w:color w:val="000000"/>
                <w:sz w:val="18"/>
                <w:szCs w:val="18"/>
              </w:rPr>
              <w:t>186.828,99</w:t>
            </w:r>
          </w:p>
        </w:tc>
      </w:tr>
    </w:tbl>
    <w:p w:rsidR="000E5B75" w:rsidRPr="000D182D" w:rsidRDefault="000E5B75" w:rsidP="000E5B75">
      <w:pPr>
        <w:pStyle w:val="AralkYok"/>
        <w:ind w:left="720"/>
        <w:jc w:val="both"/>
      </w:pPr>
    </w:p>
    <w:p w:rsidR="00595359" w:rsidRDefault="00595359" w:rsidP="000D182D">
      <w:pPr>
        <w:pStyle w:val="AralkYok"/>
        <w:ind w:left="720"/>
        <w:jc w:val="both"/>
        <w:rPr>
          <w:rFonts w:cstheme="minorHAnsi"/>
        </w:rPr>
      </w:pPr>
    </w:p>
    <w:p w:rsidR="00595359" w:rsidRDefault="00964640" w:rsidP="00964640">
      <w:pPr>
        <w:pStyle w:val="AralkYok"/>
        <w:numPr>
          <w:ilvl w:val="0"/>
          <w:numId w:val="4"/>
        </w:numPr>
        <w:jc w:val="both"/>
        <w:rPr>
          <w:rFonts w:cstheme="minorHAnsi"/>
        </w:rPr>
      </w:pPr>
      <w:r>
        <w:rPr>
          <w:rFonts w:cstheme="minorHAnsi"/>
        </w:rPr>
        <w:t xml:space="preserve">Yukarıda kira süresinin bitiminden sonraki kira sözleşmesinin yapıldığı tarihe kadar olan kısım için taşınmazın tahliye edilmediği kabul edilerek 1. İhtimal olarak hesaplama yapılmıştır. </w:t>
      </w:r>
    </w:p>
    <w:p w:rsidR="003E17CB" w:rsidRDefault="003E17CB" w:rsidP="003E17CB">
      <w:pPr>
        <w:pStyle w:val="AralkYok"/>
        <w:ind w:left="720"/>
        <w:jc w:val="both"/>
        <w:rPr>
          <w:rFonts w:cstheme="minorHAnsi"/>
        </w:rPr>
      </w:pPr>
    </w:p>
    <w:p w:rsidR="00964640" w:rsidRDefault="00964640" w:rsidP="00964640">
      <w:pPr>
        <w:pStyle w:val="AralkYok"/>
        <w:numPr>
          <w:ilvl w:val="0"/>
          <w:numId w:val="4"/>
        </w:numPr>
        <w:jc w:val="both"/>
        <w:rPr>
          <w:rFonts w:cstheme="minorHAnsi"/>
        </w:rPr>
      </w:pPr>
      <w:r>
        <w:rPr>
          <w:rFonts w:cstheme="minorHAnsi"/>
        </w:rPr>
        <w:t xml:space="preserve">Yine yukarıda sayın mahkemece aksinin düşünülmesi halinde ise dava tarihine kadar ayrı bir hesaplama yapılarak 2. İhtimal olarak hesaplanmıştır. </w:t>
      </w:r>
    </w:p>
    <w:p w:rsidR="002B34CF" w:rsidRDefault="002B34CF" w:rsidP="004202B8">
      <w:pPr>
        <w:pStyle w:val="AralkYok"/>
        <w:jc w:val="both"/>
        <w:rPr>
          <w:rFonts w:cstheme="minorHAnsi"/>
          <w:b/>
        </w:rPr>
      </w:pPr>
    </w:p>
    <w:p w:rsidR="001A3EEE" w:rsidRDefault="00EE5F34" w:rsidP="004202B8">
      <w:pPr>
        <w:pStyle w:val="AralkYok"/>
        <w:jc w:val="both"/>
        <w:rPr>
          <w:rFonts w:cstheme="minorHAnsi"/>
        </w:rPr>
      </w:pPr>
      <w:r w:rsidRPr="00F17DCE">
        <w:rPr>
          <w:rFonts w:cstheme="minorHAnsi"/>
          <w:b/>
        </w:rPr>
        <w:t>SONUÇ</w:t>
      </w:r>
      <w:r w:rsidRPr="00F17DCE">
        <w:rPr>
          <w:rFonts w:cstheme="minorHAnsi"/>
          <w:b/>
        </w:rPr>
        <w:tab/>
      </w:r>
      <w:r w:rsidRPr="00F17DCE">
        <w:rPr>
          <w:rFonts w:cstheme="minorHAnsi"/>
          <w:b/>
        </w:rPr>
        <w:tab/>
        <w:t xml:space="preserve">: </w:t>
      </w:r>
      <w:r w:rsidRPr="00F17DCE">
        <w:rPr>
          <w:rFonts w:cstheme="minorHAnsi"/>
        </w:rPr>
        <w:t>Delillerin takdiri ve değerlendirilmesi sayın mahkemeye ait olmak üzere</w:t>
      </w:r>
      <w:r w:rsidR="00AA0C47" w:rsidRPr="00F17DCE">
        <w:rPr>
          <w:rFonts w:cstheme="minorHAnsi"/>
        </w:rPr>
        <w:t xml:space="preserve">; </w:t>
      </w:r>
      <w:proofErr w:type="gramStart"/>
      <w:r w:rsidR="00A47E3E">
        <w:rPr>
          <w:rFonts w:cstheme="minorHAnsi"/>
        </w:rPr>
        <w:t>………….</w:t>
      </w:r>
      <w:proofErr w:type="gramEnd"/>
      <w:r w:rsidR="00A47E3E">
        <w:rPr>
          <w:rFonts w:cstheme="minorHAnsi"/>
        </w:rPr>
        <w:t xml:space="preserve"> </w:t>
      </w:r>
      <w:r w:rsidR="004202B8">
        <w:rPr>
          <w:rFonts w:cstheme="minorHAnsi"/>
        </w:rPr>
        <w:t xml:space="preserve"> Sulh Hukuk Mahkemesinin </w:t>
      </w:r>
      <w:proofErr w:type="gramStart"/>
      <w:r w:rsidR="00A47E3E">
        <w:rPr>
          <w:rFonts w:cstheme="minorHAnsi"/>
        </w:rPr>
        <w:t>………….</w:t>
      </w:r>
      <w:proofErr w:type="gramEnd"/>
      <w:r w:rsidR="00A47E3E">
        <w:rPr>
          <w:rFonts w:cstheme="minorHAnsi"/>
        </w:rPr>
        <w:t xml:space="preserve"> </w:t>
      </w:r>
      <w:r w:rsidR="004202B8" w:rsidRPr="00C1562A">
        <w:rPr>
          <w:rFonts w:cstheme="minorHAnsi"/>
        </w:rPr>
        <w:t xml:space="preserve">Esas sayılı dosyasında yer alan bilgi ve belgeler ile Yargıtay 3 Hukuk Dairesinin </w:t>
      </w:r>
      <w:proofErr w:type="gramStart"/>
      <w:r w:rsidR="00A47E3E">
        <w:rPr>
          <w:rFonts w:cstheme="minorHAnsi"/>
        </w:rPr>
        <w:t>………….</w:t>
      </w:r>
      <w:proofErr w:type="gramEnd"/>
      <w:r w:rsidR="00A47E3E">
        <w:rPr>
          <w:rFonts w:cstheme="minorHAnsi"/>
        </w:rPr>
        <w:t xml:space="preserve"> </w:t>
      </w:r>
      <w:r w:rsidR="004202B8" w:rsidRPr="00C1562A">
        <w:rPr>
          <w:rFonts w:cstheme="minorHAnsi"/>
        </w:rPr>
        <w:t xml:space="preserve">Esas </w:t>
      </w:r>
      <w:proofErr w:type="gramStart"/>
      <w:r w:rsidR="00A47E3E">
        <w:rPr>
          <w:rFonts w:cstheme="minorHAnsi"/>
        </w:rPr>
        <w:t>………….</w:t>
      </w:r>
      <w:proofErr w:type="gramEnd"/>
      <w:r w:rsidR="00A47E3E">
        <w:rPr>
          <w:rFonts w:cstheme="minorHAnsi"/>
        </w:rPr>
        <w:t xml:space="preserve"> </w:t>
      </w:r>
      <w:r w:rsidR="004202B8" w:rsidRPr="00C1562A">
        <w:rPr>
          <w:rFonts w:cstheme="minorHAnsi"/>
        </w:rPr>
        <w:t>karar sayılı</w:t>
      </w:r>
      <w:r w:rsidR="004202B8">
        <w:rPr>
          <w:rFonts w:cstheme="minorHAnsi"/>
        </w:rPr>
        <w:t xml:space="preserve"> ilamında belirtilen hususlar çerçevesinde; </w:t>
      </w:r>
    </w:p>
    <w:p w:rsidR="0073693B" w:rsidRPr="00F17DCE" w:rsidRDefault="0073693B" w:rsidP="004202B8">
      <w:pPr>
        <w:pStyle w:val="AralkYok"/>
        <w:jc w:val="both"/>
        <w:rPr>
          <w:rFonts w:cstheme="minorHAnsi"/>
        </w:rPr>
      </w:pPr>
    </w:p>
    <w:p w:rsidR="009B2FFF" w:rsidRDefault="009B2FFF" w:rsidP="009B2FFF">
      <w:pPr>
        <w:pStyle w:val="AralkYok"/>
        <w:numPr>
          <w:ilvl w:val="0"/>
          <w:numId w:val="17"/>
        </w:numPr>
        <w:jc w:val="both"/>
        <w:rPr>
          <w:rFonts w:cstheme="minorHAnsi"/>
        </w:rPr>
      </w:pPr>
      <w:r>
        <w:rPr>
          <w:rFonts w:cstheme="minorHAnsi"/>
        </w:rPr>
        <w:t xml:space="preserve">Taşınmazın yeni kira sözleşmesi tarihi olan 07.2016 tarihinde tesliminin kabulü halinde istenebilir cezai şart miktarının </w:t>
      </w:r>
      <w:r w:rsidRPr="009B2FFF">
        <w:rPr>
          <w:rFonts w:cstheme="minorHAnsi"/>
        </w:rPr>
        <w:t>90.880,85</w:t>
      </w:r>
      <w:r>
        <w:rPr>
          <w:rFonts w:cstheme="minorHAnsi"/>
        </w:rPr>
        <w:t xml:space="preserve"> TL olduğuna,</w:t>
      </w:r>
    </w:p>
    <w:p w:rsidR="0073693B" w:rsidRDefault="0073693B" w:rsidP="0073693B">
      <w:pPr>
        <w:pStyle w:val="AralkYok"/>
        <w:ind w:left="720"/>
        <w:jc w:val="both"/>
        <w:rPr>
          <w:rFonts w:cstheme="minorHAnsi"/>
        </w:rPr>
      </w:pPr>
    </w:p>
    <w:p w:rsidR="004202B8" w:rsidRDefault="009B2FFF" w:rsidP="004202B8">
      <w:pPr>
        <w:pStyle w:val="AralkYok"/>
        <w:numPr>
          <w:ilvl w:val="0"/>
          <w:numId w:val="17"/>
        </w:numPr>
        <w:jc w:val="both"/>
        <w:rPr>
          <w:rFonts w:cstheme="minorHAnsi"/>
        </w:rPr>
      </w:pPr>
      <w:r>
        <w:rPr>
          <w:rFonts w:cstheme="minorHAnsi"/>
        </w:rPr>
        <w:t xml:space="preserve">Taşınmazın dava tarihi olan 15.09.2021 tarihine kadar teslim edilmediğinin kabulü halinde cezai şart miktarının </w:t>
      </w:r>
      <w:r w:rsidR="004202B8" w:rsidRPr="004202B8">
        <w:rPr>
          <w:rFonts w:cstheme="minorHAnsi"/>
        </w:rPr>
        <w:t>186.828,99</w:t>
      </w:r>
      <w:r w:rsidR="004202B8">
        <w:rPr>
          <w:rFonts w:cstheme="minorHAnsi"/>
        </w:rPr>
        <w:t xml:space="preserve"> olduğuna,</w:t>
      </w:r>
    </w:p>
    <w:p w:rsidR="0073693B" w:rsidRDefault="0073693B" w:rsidP="0073693B">
      <w:pPr>
        <w:pStyle w:val="AralkYok"/>
        <w:jc w:val="both"/>
        <w:rPr>
          <w:rFonts w:cstheme="minorHAnsi"/>
        </w:rPr>
      </w:pPr>
    </w:p>
    <w:p w:rsidR="004202B8" w:rsidRDefault="004202B8" w:rsidP="004202B8">
      <w:pPr>
        <w:pStyle w:val="AralkYok"/>
        <w:numPr>
          <w:ilvl w:val="0"/>
          <w:numId w:val="17"/>
        </w:numPr>
        <w:jc w:val="both"/>
        <w:rPr>
          <w:rFonts w:cstheme="minorHAnsi"/>
        </w:rPr>
      </w:pPr>
      <w:r>
        <w:rPr>
          <w:rFonts w:cstheme="minorHAnsi"/>
        </w:rPr>
        <w:t>Taşınmazın teslim tarihinin tespit edilmesi gerektiğine,</w:t>
      </w:r>
    </w:p>
    <w:p w:rsidR="0073693B" w:rsidRDefault="0073693B" w:rsidP="0073693B">
      <w:pPr>
        <w:pStyle w:val="AralkYok"/>
        <w:jc w:val="both"/>
        <w:rPr>
          <w:rFonts w:cstheme="minorHAnsi"/>
        </w:rPr>
      </w:pPr>
    </w:p>
    <w:p w:rsidR="004202B8" w:rsidRDefault="004202B8" w:rsidP="004202B8">
      <w:pPr>
        <w:pStyle w:val="AralkYok"/>
        <w:numPr>
          <w:ilvl w:val="0"/>
          <w:numId w:val="17"/>
        </w:numPr>
        <w:jc w:val="both"/>
        <w:rPr>
          <w:rFonts w:cstheme="minorHAnsi"/>
        </w:rPr>
      </w:pPr>
      <w:r>
        <w:rPr>
          <w:rFonts w:cstheme="minorHAnsi"/>
        </w:rPr>
        <w:t>Taşınmazın tahliyesine ilişkin olarak hukuki yorumun mahkemenin takdirinde olduğuna,</w:t>
      </w:r>
    </w:p>
    <w:p w:rsidR="0073693B" w:rsidRDefault="0073693B" w:rsidP="0073693B">
      <w:pPr>
        <w:pStyle w:val="AralkYok"/>
        <w:jc w:val="both"/>
        <w:rPr>
          <w:rFonts w:cstheme="minorHAnsi"/>
        </w:rPr>
      </w:pPr>
    </w:p>
    <w:p w:rsidR="00EE5F34" w:rsidRPr="0036555E" w:rsidRDefault="004202B8" w:rsidP="0036555E">
      <w:pPr>
        <w:pStyle w:val="AralkYok"/>
        <w:numPr>
          <w:ilvl w:val="0"/>
          <w:numId w:val="17"/>
        </w:numPr>
        <w:jc w:val="both"/>
        <w:rPr>
          <w:rFonts w:cstheme="minorHAnsi"/>
        </w:rPr>
      </w:pPr>
      <w:r>
        <w:rPr>
          <w:rFonts w:cstheme="minorHAnsi"/>
        </w:rPr>
        <w:t xml:space="preserve">Davacı tarafın </w:t>
      </w:r>
      <w:r w:rsidR="00686A5A" w:rsidRPr="00686A5A">
        <w:rPr>
          <w:rFonts w:cstheme="minorHAnsi"/>
        </w:rPr>
        <w:t xml:space="preserve">Haziran 2011//Mayıs 2012 dönemlerinde davalı tarafından alt kiracı konumundaki üçüncü kişilerden tahsil edilen yer ve kule kullanım bedellerinin %50’si olan </w:t>
      </w:r>
      <w:proofErr w:type="gramStart"/>
      <w:r w:rsidR="00BD75DC">
        <w:rPr>
          <w:rFonts w:cstheme="minorHAnsi"/>
        </w:rPr>
        <w:t>………….</w:t>
      </w:r>
      <w:proofErr w:type="gramEnd"/>
      <w:r w:rsidR="00BD75DC">
        <w:rPr>
          <w:rFonts w:cstheme="minorHAnsi"/>
        </w:rPr>
        <w:t xml:space="preserve"> </w:t>
      </w:r>
      <w:r w:rsidR="00686A5A" w:rsidRPr="00686A5A">
        <w:rPr>
          <w:rFonts w:cstheme="minorHAnsi"/>
        </w:rPr>
        <w:t xml:space="preserve">TL’nin üçüncü kişilerden tahsil tarihinden başlayacak yasal faizi ile birlikte ödenmesi talebi ile Haziran 2012/Aralık dönemlerinde davalı tarafından alt kiracı konumundaki üçüncü </w:t>
      </w:r>
      <w:r w:rsidR="00686A5A" w:rsidRPr="00686A5A">
        <w:rPr>
          <w:rFonts w:cstheme="minorHAnsi"/>
        </w:rPr>
        <w:lastRenderedPageBreak/>
        <w:t xml:space="preserve">kişilerden tahsil edilen yer ve kule kullanım bedellerinin %50’si olan </w:t>
      </w:r>
      <w:proofErr w:type="gramStart"/>
      <w:r w:rsidR="00BD75DC">
        <w:rPr>
          <w:rFonts w:cstheme="minorHAnsi"/>
        </w:rPr>
        <w:t>………….</w:t>
      </w:r>
      <w:proofErr w:type="gramEnd"/>
      <w:r w:rsidR="00BD75DC">
        <w:rPr>
          <w:rFonts w:cstheme="minorHAnsi"/>
        </w:rPr>
        <w:t xml:space="preserve"> </w:t>
      </w:r>
      <w:r w:rsidR="00686A5A" w:rsidRPr="00686A5A">
        <w:rPr>
          <w:rFonts w:cstheme="minorHAnsi"/>
        </w:rPr>
        <w:t>TL’nin üçüncü kişilerden tahsil tarihinden başlayacak yasal faizi ile birlikte ödenmesine yönelik taleplerinin bozma ilamı dışında kalması nedeniyle bu hususta hesaplama yapılmasına yer olmadığına</w:t>
      </w:r>
      <w:r w:rsidR="00BD75DC">
        <w:rPr>
          <w:rFonts w:cstheme="minorHAnsi"/>
        </w:rPr>
        <w:t xml:space="preserve">, </w:t>
      </w:r>
      <w:bookmarkStart w:id="0" w:name="_GoBack"/>
      <w:bookmarkEnd w:id="0"/>
      <w:r w:rsidR="00F1686B" w:rsidRPr="0036555E">
        <w:rPr>
          <w:rFonts w:cstheme="minorHAnsi"/>
        </w:rPr>
        <w:t xml:space="preserve">dair </w:t>
      </w:r>
      <w:r w:rsidR="00537E58" w:rsidRPr="0036555E">
        <w:rPr>
          <w:rFonts w:cstheme="minorHAnsi"/>
        </w:rPr>
        <w:t xml:space="preserve">iş bu </w:t>
      </w:r>
      <w:r w:rsidR="00DF7441" w:rsidRPr="0036555E">
        <w:rPr>
          <w:rFonts w:cstheme="minorHAnsi"/>
        </w:rPr>
        <w:t>görüş ve kanaati</w:t>
      </w:r>
      <w:r w:rsidR="00537E58" w:rsidRPr="0036555E">
        <w:rPr>
          <w:rFonts w:cstheme="minorHAnsi"/>
        </w:rPr>
        <w:t>miz</w:t>
      </w:r>
      <w:r w:rsidR="00DF7441" w:rsidRPr="0036555E">
        <w:rPr>
          <w:rFonts w:cstheme="minorHAnsi"/>
        </w:rPr>
        <w:t xml:space="preserve"> ile </w:t>
      </w:r>
      <w:r w:rsidR="001A3EEE" w:rsidRPr="0036555E">
        <w:rPr>
          <w:rFonts w:cstheme="minorHAnsi"/>
        </w:rPr>
        <w:t xml:space="preserve">raporumuz </w:t>
      </w:r>
      <w:r w:rsidR="00DF7441" w:rsidRPr="0036555E">
        <w:rPr>
          <w:rFonts w:cstheme="minorHAnsi"/>
        </w:rPr>
        <w:t>takdirlerinize arz olunur.</w:t>
      </w:r>
      <w:r w:rsidR="0036555E">
        <w:rPr>
          <w:rFonts w:cstheme="minorHAnsi"/>
        </w:rPr>
        <w:t>25.10.2022</w:t>
      </w:r>
    </w:p>
    <w:p w:rsidR="00301936" w:rsidRPr="00F17DCE" w:rsidRDefault="00301936" w:rsidP="00EE5F34">
      <w:pPr>
        <w:pStyle w:val="AralkYok"/>
        <w:jc w:val="both"/>
        <w:rPr>
          <w:rFonts w:cstheme="minorHAnsi"/>
        </w:rPr>
      </w:pPr>
    </w:p>
    <w:p w:rsidR="00301936" w:rsidRPr="00F17DCE" w:rsidRDefault="00301936" w:rsidP="00EE5F34">
      <w:pPr>
        <w:pStyle w:val="AralkYok"/>
        <w:jc w:val="both"/>
        <w:rPr>
          <w:rFonts w:cstheme="minorHAnsi"/>
          <w:b/>
        </w:rPr>
      </w:pPr>
      <w:r w:rsidRPr="00F17DCE">
        <w:rPr>
          <w:rFonts w:cstheme="minorHAnsi"/>
        </w:rPr>
        <w:tab/>
      </w:r>
      <w:r w:rsidRPr="00F17DCE">
        <w:rPr>
          <w:rFonts w:cstheme="minorHAnsi"/>
        </w:rPr>
        <w:tab/>
      </w:r>
      <w:r w:rsidRPr="00F17DCE">
        <w:rPr>
          <w:rFonts w:cstheme="minorHAnsi"/>
        </w:rPr>
        <w:tab/>
      </w:r>
      <w:r w:rsidRPr="00F17DCE">
        <w:rPr>
          <w:rFonts w:cstheme="minorHAnsi"/>
        </w:rPr>
        <w:tab/>
      </w:r>
      <w:r w:rsidRPr="00F17DCE">
        <w:rPr>
          <w:rFonts w:cstheme="minorHAnsi"/>
        </w:rPr>
        <w:tab/>
      </w:r>
      <w:r w:rsidRPr="00F17DCE">
        <w:rPr>
          <w:rFonts w:cstheme="minorHAnsi"/>
        </w:rPr>
        <w:tab/>
      </w:r>
      <w:r w:rsidRPr="00F17DCE">
        <w:rPr>
          <w:rFonts w:cstheme="minorHAnsi"/>
        </w:rPr>
        <w:tab/>
      </w:r>
      <w:r w:rsidRPr="00F17DCE">
        <w:rPr>
          <w:rFonts w:cstheme="minorHAnsi"/>
        </w:rPr>
        <w:tab/>
      </w:r>
      <w:r w:rsidRPr="00F17DCE">
        <w:rPr>
          <w:rFonts w:cstheme="minorHAnsi"/>
        </w:rPr>
        <w:tab/>
      </w:r>
      <w:r w:rsidRPr="00F17DCE">
        <w:rPr>
          <w:rFonts w:cstheme="minorHAnsi"/>
          <w:b/>
        </w:rPr>
        <w:t>Av. Hasan ALDANMAZ</w:t>
      </w:r>
    </w:p>
    <w:p w:rsidR="00123923" w:rsidRPr="00F17DCE" w:rsidRDefault="00F016D2" w:rsidP="00123923">
      <w:pPr>
        <w:pStyle w:val="AralkYok"/>
        <w:jc w:val="both"/>
        <w:rPr>
          <w:rFonts w:cstheme="minorHAnsi"/>
          <w:b/>
        </w:rPr>
      </w:pPr>
      <w:r w:rsidRPr="00F17DCE">
        <w:rPr>
          <w:rFonts w:cstheme="minorHAnsi"/>
          <w:b/>
        </w:rPr>
        <w:tab/>
      </w:r>
      <w:r w:rsidRPr="00F17DCE">
        <w:rPr>
          <w:rFonts w:cstheme="minorHAnsi"/>
          <w:b/>
        </w:rPr>
        <w:tab/>
      </w:r>
      <w:r w:rsidRPr="00F17DCE">
        <w:rPr>
          <w:rFonts w:cstheme="minorHAnsi"/>
          <w:b/>
        </w:rPr>
        <w:tab/>
      </w:r>
      <w:r w:rsidRPr="00F17DCE">
        <w:rPr>
          <w:rFonts w:cstheme="minorHAnsi"/>
          <w:b/>
        </w:rPr>
        <w:tab/>
      </w:r>
      <w:r w:rsidRPr="00F17DCE">
        <w:rPr>
          <w:rFonts w:cstheme="minorHAnsi"/>
          <w:b/>
        </w:rPr>
        <w:tab/>
      </w:r>
      <w:r w:rsidRPr="00F17DCE">
        <w:rPr>
          <w:rFonts w:cstheme="minorHAnsi"/>
          <w:b/>
        </w:rPr>
        <w:tab/>
      </w:r>
      <w:r w:rsidR="001A3EEE" w:rsidRPr="00F17DCE">
        <w:rPr>
          <w:rFonts w:cstheme="minorHAnsi"/>
          <w:b/>
        </w:rPr>
        <w:tab/>
      </w:r>
      <w:r w:rsidR="001A3EEE" w:rsidRPr="00F17DCE">
        <w:rPr>
          <w:rFonts w:cstheme="minorHAnsi"/>
          <w:b/>
        </w:rPr>
        <w:tab/>
      </w:r>
      <w:r w:rsidR="002B34CF">
        <w:rPr>
          <w:rFonts w:cstheme="minorHAnsi"/>
          <w:b/>
        </w:rPr>
        <w:t xml:space="preserve">                       </w:t>
      </w:r>
      <w:r w:rsidR="001A3EEE" w:rsidRPr="00F17DCE">
        <w:rPr>
          <w:rFonts w:cstheme="minorHAnsi"/>
          <w:b/>
        </w:rPr>
        <w:t>Aktüer</w:t>
      </w:r>
      <w:r w:rsidR="002B34CF">
        <w:rPr>
          <w:rFonts w:cstheme="minorHAnsi"/>
          <w:b/>
        </w:rPr>
        <w:t xml:space="preserve"> </w:t>
      </w:r>
      <w:r w:rsidR="00FB502E" w:rsidRPr="00F17DCE">
        <w:rPr>
          <w:rFonts w:cstheme="minorHAnsi"/>
          <w:b/>
        </w:rPr>
        <w:t>Bilirkişi</w:t>
      </w:r>
    </w:p>
    <w:p w:rsidR="002D5696" w:rsidRPr="00F17DCE" w:rsidRDefault="002D5696" w:rsidP="00123923">
      <w:pPr>
        <w:pStyle w:val="AralkYok"/>
        <w:jc w:val="both"/>
        <w:rPr>
          <w:rFonts w:cstheme="minorHAnsi"/>
          <w:b/>
        </w:rPr>
      </w:pPr>
    </w:p>
    <w:p w:rsidR="002D5696" w:rsidRPr="00F17DCE" w:rsidRDefault="002D5696" w:rsidP="00123923">
      <w:pPr>
        <w:pStyle w:val="AralkYok"/>
        <w:jc w:val="both"/>
        <w:rPr>
          <w:rFonts w:cstheme="minorHAnsi"/>
          <w:b/>
        </w:rPr>
      </w:pPr>
    </w:p>
    <w:p w:rsidR="00BD64EF" w:rsidRPr="00F17DCE" w:rsidRDefault="00BD64EF" w:rsidP="00123923">
      <w:pPr>
        <w:pStyle w:val="AralkYok"/>
        <w:jc w:val="both"/>
        <w:rPr>
          <w:rFonts w:cstheme="minorHAnsi"/>
          <w:b/>
        </w:rPr>
      </w:pPr>
    </w:p>
    <w:p w:rsidR="00BD64EF" w:rsidRPr="00F17DCE" w:rsidRDefault="00BD64EF" w:rsidP="00123923">
      <w:pPr>
        <w:pStyle w:val="AralkYok"/>
        <w:jc w:val="both"/>
        <w:rPr>
          <w:rFonts w:cstheme="minorHAnsi"/>
          <w:b/>
        </w:rPr>
      </w:pPr>
    </w:p>
    <w:p w:rsidR="00BD64EF" w:rsidRPr="00F17DCE" w:rsidRDefault="00BD64EF" w:rsidP="00123923">
      <w:pPr>
        <w:pStyle w:val="AralkYok"/>
        <w:jc w:val="both"/>
        <w:rPr>
          <w:rFonts w:cstheme="minorHAnsi"/>
          <w:b/>
        </w:rPr>
      </w:pPr>
    </w:p>
    <w:p w:rsidR="00BD64EF" w:rsidRPr="00F17DCE" w:rsidRDefault="00BD64EF" w:rsidP="00123923">
      <w:pPr>
        <w:pStyle w:val="AralkYok"/>
        <w:jc w:val="both"/>
        <w:rPr>
          <w:rFonts w:cstheme="minorHAnsi"/>
          <w:b/>
        </w:rPr>
      </w:pPr>
    </w:p>
    <w:p w:rsidR="00BD64EF" w:rsidRPr="00F17DCE" w:rsidRDefault="00BD64EF" w:rsidP="00123923">
      <w:pPr>
        <w:pStyle w:val="AralkYok"/>
        <w:jc w:val="both"/>
        <w:rPr>
          <w:rFonts w:cstheme="minorHAnsi"/>
          <w:b/>
        </w:rPr>
      </w:pPr>
    </w:p>
    <w:p w:rsidR="00BD64EF" w:rsidRPr="00F17DCE" w:rsidRDefault="00BD64EF" w:rsidP="00123923">
      <w:pPr>
        <w:pStyle w:val="AralkYok"/>
        <w:jc w:val="both"/>
        <w:rPr>
          <w:rFonts w:cstheme="minorHAnsi"/>
          <w:b/>
        </w:rPr>
      </w:pPr>
    </w:p>
    <w:p w:rsidR="00FB502E" w:rsidRPr="00F17DCE" w:rsidRDefault="00FB502E" w:rsidP="00123923">
      <w:pPr>
        <w:pStyle w:val="AralkYok"/>
        <w:jc w:val="both"/>
        <w:rPr>
          <w:rFonts w:cstheme="minorHAnsi"/>
        </w:rPr>
      </w:pPr>
      <w:r w:rsidRPr="00F17DCE">
        <w:rPr>
          <w:rFonts w:cstheme="minorHAnsi"/>
          <w:b/>
        </w:rPr>
        <w:t xml:space="preserve">Ek: </w:t>
      </w:r>
      <w:r w:rsidRPr="00F17DCE">
        <w:rPr>
          <w:rFonts w:cstheme="minorHAnsi"/>
        </w:rPr>
        <w:t>Dava dosyası ve ekleri eksiksiz teslim edilmiştir.</w:t>
      </w:r>
    </w:p>
    <w:sectPr w:rsidR="00FB502E" w:rsidRPr="00F17DCE" w:rsidSect="00486F8E">
      <w:headerReference w:type="even" r:id="rId8"/>
      <w:headerReference w:type="default" r:id="rId9"/>
      <w:footerReference w:type="even" r:id="rId10"/>
      <w:footerReference w:type="default" r:id="rId11"/>
      <w:headerReference w:type="first" r:id="rId12"/>
      <w:footerReference w:type="first" r:id="rId13"/>
      <w:pgSz w:w="11906" w:h="16838"/>
      <w:pgMar w:top="709" w:right="1417" w:bottom="1418"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A5" w:rsidRDefault="00D612A5" w:rsidP="00486F8E">
      <w:pPr>
        <w:spacing w:after="0" w:line="240" w:lineRule="auto"/>
      </w:pPr>
      <w:r>
        <w:separator/>
      </w:r>
    </w:p>
  </w:endnote>
  <w:endnote w:type="continuationSeparator" w:id="0">
    <w:p w:rsidR="00D612A5" w:rsidRDefault="00D612A5" w:rsidP="0048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3E" w:rsidRDefault="00A47E3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3E" w:rsidRDefault="00A47E3E" w:rsidP="00486F8E">
    <w:pPr>
      <w:pStyle w:val="AltBilgi"/>
      <w:pBdr>
        <w:top w:val="thinThickSmallGap" w:sz="24" w:space="1" w:color="622423" w:themeColor="accent2" w:themeShade="7F"/>
      </w:pBdr>
      <w:rPr>
        <w:b/>
        <w:i/>
        <w:color w:val="FF0000"/>
      </w:rPr>
    </w:pPr>
    <w:r w:rsidRPr="006262E7">
      <w:rPr>
        <w:rFonts w:ascii="Cambria" w:hAnsi="Cambria"/>
        <w:b/>
        <w:i/>
        <w:color w:val="FF0000"/>
      </w:rPr>
      <w:t>Av. Hasan ALDANMAZ – Aktüer Bilirkişi</w:t>
    </w:r>
    <w:r w:rsidRPr="006262E7">
      <w:rPr>
        <w:rFonts w:ascii="Cambria" w:hAnsi="Cambria"/>
        <w:b/>
        <w:i/>
        <w:color w:val="FF0000"/>
      </w:rPr>
      <w:tab/>
    </w:r>
  </w:p>
  <w:p w:rsidR="00A47E3E" w:rsidRDefault="00A47E3E" w:rsidP="00486F8E">
    <w:pPr>
      <w:pStyle w:val="AltBilgi"/>
      <w:pBdr>
        <w:top w:val="thinThickSmallGap" w:sz="24" w:space="1" w:color="622423" w:themeColor="accent2" w:themeShade="7F"/>
      </w:pBdr>
      <w:rPr>
        <w:i/>
        <w:color w:val="E36C0A"/>
      </w:rPr>
    </w:pPr>
    <w:r w:rsidRPr="00A5087E">
      <w:rPr>
        <w:i/>
        <w:color w:val="E36C0A"/>
      </w:rPr>
      <w:t xml:space="preserve">Kültür Mah. Adalet Plaza Kat2, No:38 </w:t>
    </w:r>
  </w:p>
  <w:p w:rsidR="00A47E3E" w:rsidRDefault="00A47E3E" w:rsidP="00486F8E">
    <w:pPr>
      <w:pStyle w:val="AltBilgi"/>
      <w:pBdr>
        <w:top w:val="thinThickSmallGap" w:sz="24" w:space="1" w:color="622423" w:themeColor="accent2" w:themeShade="7F"/>
      </w:pBdr>
      <w:rPr>
        <w:i/>
        <w:color w:val="E36C0A"/>
      </w:rPr>
    </w:pPr>
    <w:r w:rsidRPr="00A5087E">
      <w:rPr>
        <w:i/>
        <w:color w:val="E36C0A"/>
      </w:rPr>
      <w:t>Tatvan/Bitlis– 0434 827 33 03</w:t>
    </w:r>
  </w:p>
  <w:p w:rsidR="00A47E3E" w:rsidRDefault="00A47E3E" w:rsidP="00486F8E">
    <w:pPr>
      <w:pStyle w:val="AltBilgi"/>
    </w:pPr>
    <w:hyperlink r:id="rId1" w:history="1">
      <w:r w:rsidRPr="00A5087E">
        <w:rPr>
          <w:rStyle w:val="Kpr"/>
          <w:i/>
          <w:color w:val="E36C0A"/>
        </w:rPr>
        <w:t>hasanaldanmaz@hotmail.com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3E" w:rsidRDefault="00A47E3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A5" w:rsidRDefault="00D612A5" w:rsidP="00486F8E">
      <w:pPr>
        <w:spacing w:after="0" w:line="240" w:lineRule="auto"/>
      </w:pPr>
      <w:r>
        <w:separator/>
      </w:r>
    </w:p>
  </w:footnote>
  <w:footnote w:type="continuationSeparator" w:id="0">
    <w:p w:rsidR="00D612A5" w:rsidRDefault="00D612A5" w:rsidP="0048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3E" w:rsidRDefault="00A47E3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3E" w:rsidRDefault="00A47E3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3E" w:rsidRDefault="00A47E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0F0"/>
    <w:multiLevelType w:val="hybridMultilevel"/>
    <w:tmpl w:val="19EAAC1C"/>
    <w:lvl w:ilvl="0" w:tplc="34E47D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3B5374"/>
    <w:multiLevelType w:val="hybridMultilevel"/>
    <w:tmpl w:val="A4DE6198"/>
    <w:lvl w:ilvl="0" w:tplc="8BB05E2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280A7C"/>
    <w:multiLevelType w:val="hybridMultilevel"/>
    <w:tmpl w:val="B5D2BF3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EC8056E"/>
    <w:multiLevelType w:val="hybridMultilevel"/>
    <w:tmpl w:val="BEBE0A2E"/>
    <w:lvl w:ilvl="0" w:tplc="5B02B0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77507C"/>
    <w:multiLevelType w:val="hybridMultilevel"/>
    <w:tmpl w:val="45960232"/>
    <w:lvl w:ilvl="0" w:tplc="AAF28828">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D5979C2"/>
    <w:multiLevelType w:val="hybridMultilevel"/>
    <w:tmpl w:val="B2084AE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2D641670"/>
    <w:multiLevelType w:val="hybridMultilevel"/>
    <w:tmpl w:val="F2845BA2"/>
    <w:lvl w:ilvl="0" w:tplc="CC94D8C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3E5721"/>
    <w:multiLevelType w:val="hybridMultilevel"/>
    <w:tmpl w:val="F1C6E46E"/>
    <w:lvl w:ilvl="0" w:tplc="12940E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E30119"/>
    <w:multiLevelType w:val="hybridMultilevel"/>
    <w:tmpl w:val="F67816B0"/>
    <w:lvl w:ilvl="0" w:tplc="B3DC7B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D63C3D"/>
    <w:multiLevelType w:val="hybridMultilevel"/>
    <w:tmpl w:val="FB2C7480"/>
    <w:lvl w:ilvl="0" w:tplc="B05409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131EA4"/>
    <w:multiLevelType w:val="hybridMultilevel"/>
    <w:tmpl w:val="6E1E0D56"/>
    <w:lvl w:ilvl="0" w:tplc="6982034A">
      <w:start w:val="1"/>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64639B7"/>
    <w:multiLevelType w:val="hybridMultilevel"/>
    <w:tmpl w:val="C2F4A79C"/>
    <w:lvl w:ilvl="0" w:tplc="ABB612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6053EE"/>
    <w:multiLevelType w:val="hybridMultilevel"/>
    <w:tmpl w:val="F250ADFE"/>
    <w:lvl w:ilvl="0" w:tplc="7C404740">
      <w:start w:val="10"/>
      <w:numFmt w:val="bullet"/>
      <w:lvlText w:val="-"/>
      <w:lvlJc w:val="left"/>
      <w:pPr>
        <w:ind w:left="1440" w:hanging="360"/>
      </w:pPr>
      <w:rPr>
        <w:rFonts w:ascii="Arial" w:eastAsiaTheme="minorEastAsia" w:hAnsi="Arial" w:cs="Aria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FD278B2"/>
    <w:multiLevelType w:val="hybridMultilevel"/>
    <w:tmpl w:val="8F9CE374"/>
    <w:lvl w:ilvl="0" w:tplc="4886BD10">
      <w:numFmt w:val="bullet"/>
      <w:lvlText w:val="-"/>
      <w:lvlJc w:val="left"/>
      <w:pPr>
        <w:ind w:left="1080" w:hanging="360"/>
      </w:pPr>
      <w:rPr>
        <w:rFonts w:ascii="Arial" w:eastAsiaTheme="minorEastAsia" w:hAnsi="Arial" w:cs="Arial"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6AAE73E7"/>
    <w:multiLevelType w:val="hybridMultilevel"/>
    <w:tmpl w:val="D36EC16E"/>
    <w:lvl w:ilvl="0" w:tplc="17EC29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C24F7A"/>
    <w:multiLevelType w:val="hybridMultilevel"/>
    <w:tmpl w:val="AFD2A5FA"/>
    <w:lvl w:ilvl="0" w:tplc="31887EC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373F5B"/>
    <w:multiLevelType w:val="hybridMultilevel"/>
    <w:tmpl w:val="8C28468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7333DD6"/>
    <w:multiLevelType w:val="hybridMultilevel"/>
    <w:tmpl w:val="9ABEEDCE"/>
    <w:lvl w:ilvl="0" w:tplc="9A843532">
      <w:start w:val="1"/>
      <w:numFmt w:val="decimal"/>
      <w:lvlText w:val="%1."/>
      <w:lvlJc w:val="left"/>
      <w:pPr>
        <w:ind w:left="720" w:hanging="360"/>
      </w:pPr>
      <w:rPr>
        <w:rFonts w:asciiTheme="minorHAnsi" w:eastAsiaTheme="minorEastAsia" w:hAnsiTheme="minorHAnsi" w:cstheme="minorHAns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E374CA"/>
    <w:multiLevelType w:val="hybridMultilevel"/>
    <w:tmpl w:val="88C2155A"/>
    <w:lvl w:ilvl="0" w:tplc="68E0B7C0">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0"/>
  </w:num>
  <w:num w:numId="3">
    <w:abstractNumId w:val="18"/>
  </w:num>
  <w:num w:numId="4">
    <w:abstractNumId w:val="14"/>
  </w:num>
  <w:num w:numId="5">
    <w:abstractNumId w:val="3"/>
  </w:num>
  <w:num w:numId="6">
    <w:abstractNumId w:val="11"/>
  </w:num>
  <w:num w:numId="7">
    <w:abstractNumId w:val="8"/>
  </w:num>
  <w:num w:numId="8">
    <w:abstractNumId w:val="7"/>
  </w:num>
  <w:num w:numId="9">
    <w:abstractNumId w:val="9"/>
  </w:num>
  <w:num w:numId="10">
    <w:abstractNumId w:val="1"/>
  </w:num>
  <w:num w:numId="11">
    <w:abstractNumId w:val="16"/>
  </w:num>
  <w:num w:numId="12">
    <w:abstractNumId w:val="4"/>
  </w:num>
  <w:num w:numId="13">
    <w:abstractNumId w:val="12"/>
  </w:num>
  <w:num w:numId="14">
    <w:abstractNumId w:val="13"/>
  </w:num>
  <w:num w:numId="15">
    <w:abstractNumId w:val="15"/>
  </w:num>
  <w:num w:numId="16">
    <w:abstractNumId w:val="2"/>
  </w:num>
  <w:num w:numId="17">
    <w:abstractNumId w:val="17"/>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84"/>
    <w:rsid w:val="000062B2"/>
    <w:rsid w:val="00025B45"/>
    <w:rsid w:val="0003513A"/>
    <w:rsid w:val="00044444"/>
    <w:rsid w:val="000551D7"/>
    <w:rsid w:val="000603E7"/>
    <w:rsid w:val="00066B67"/>
    <w:rsid w:val="00080216"/>
    <w:rsid w:val="00082D32"/>
    <w:rsid w:val="00094487"/>
    <w:rsid w:val="000953BF"/>
    <w:rsid w:val="000A1290"/>
    <w:rsid w:val="000C1CAD"/>
    <w:rsid w:val="000D182D"/>
    <w:rsid w:val="000E5B75"/>
    <w:rsid w:val="000F40AA"/>
    <w:rsid w:val="000F5E10"/>
    <w:rsid w:val="00106068"/>
    <w:rsid w:val="00113BB8"/>
    <w:rsid w:val="00123923"/>
    <w:rsid w:val="0013293B"/>
    <w:rsid w:val="00134AC1"/>
    <w:rsid w:val="0014418D"/>
    <w:rsid w:val="00144360"/>
    <w:rsid w:val="00147199"/>
    <w:rsid w:val="00151953"/>
    <w:rsid w:val="001550BB"/>
    <w:rsid w:val="0016540F"/>
    <w:rsid w:val="00170824"/>
    <w:rsid w:val="00185398"/>
    <w:rsid w:val="00185553"/>
    <w:rsid w:val="0019101F"/>
    <w:rsid w:val="00196536"/>
    <w:rsid w:val="001A3EEE"/>
    <w:rsid w:val="001B3A37"/>
    <w:rsid w:val="001C3710"/>
    <w:rsid w:val="001E5B59"/>
    <w:rsid w:val="00211387"/>
    <w:rsid w:val="00211EC1"/>
    <w:rsid w:val="0021798B"/>
    <w:rsid w:val="0023190A"/>
    <w:rsid w:val="00240883"/>
    <w:rsid w:val="002549BC"/>
    <w:rsid w:val="002746F5"/>
    <w:rsid w:val="00275051"/>
    <w:rsid w:val="002838A0"/>
    <w:rsid w:val="00283F35"/>
    <w:rsid w:val="002A26F7"/>
    <w:rsid w:val="002B2994"/>
    <w:rsid w:val="002B34CF"/>
    <w:rsid w:val="002C0C77"/>
    <w:rsid w:val="002D5696"/>
    <w:rsid w:val="002E6A1F"/>
    <w:rsid w:val="002E7E12"/>
    <w:rsid w:val="002F29CF"/>
    <w:rsid w:val="002F392B"/>
    <w:rsid w:val="00301936"/>
    <w:rsid w:val="00313C20"/>
    <w:rsid w:val="003251DE"/>
    <w:rsid w:val="00361CBD"/>
    <w:rsid w:val="00362305"/>
    <w:rsid w:val="0036555E"/>
    <w:rsid w:val="00370A18"/>
    <w:rsid w:val="003A4E46"/>
    <w:rsid w:val="003B5DA2"/>
    <w:rsid w:val="003B5E7F"/>
    <w:rsid w:val="003B68B6"/>
    <w:rsid w:val="003C5B22"/>
    <w:rsid w:val="003E17CB"/>
    <w:rsid w:val="003E2510"/>
    <w:rsid w:val="003F2B44"/>
    <w:rsid w:val="003F3E33"/>
    <w:rsid w:val="004202B8"/>
    <w:rsid w:val="0042343E"/>
    <w:rsid w:val="00423AD5"/>
    <w:rsid w:val="00455533"/>
    <w:rsid w:val="00457F85"/>
    <w:rsid w:val="0046288D"/>
    <w:rsid w:val="00463101"/>
    <w:rsid w:val="0046498C"/>
    <w:rsid w:val="00465875"/>
    <w:rsid w:val="00473945"/>
    <w:rsid w:val="00481CF6"/>
    <w:rsid w:val="00484889"/>
    <w:rsid w:val="00486F8E"/>
    <w:rsid w:val="00497BF8"/>
    <w:rsid w:val="004A1450"/>
    <w:rsid w:val="004A6348"/>
    <w:rsid w:val="004C78D8"/>
    <w:rsid w:val="004E0EDA"/>
    <w:rsid w:val="004E7BD4"/>
    <w:rsid w:val="004F685D"/>
    <w:rsid w:val="00500F6D"/>
    <w:rsid w:val="00512263"/>
    <w:rsid w:val="005162C3"/>
    <w:rsid w:val="0052345D"/>
    <w:rsid w:val="00537E58"/>
    <w:rsid w:val="00541625"/>
    <w:rsid w:val="00554286"/>
    <w:rsid w:val="005570A2"/>
    <w:rsid w:val="0056319E"/>
    <w:rsid w:val="00567E02"/>
    <w:rsid w:val="00580AED"/>
    <w:rsid w:val="00582307"/>
    <w:rsid w:val="00595359"/>
    <w:rsid w:val="005A13C3"/>
    <w:rsid w:val="005A7ADB"/>
    <w:rsid w:val="005B36AD"/>
    <w:rsid w:val="005B43A1"/>
    <w:rsid w:val="005C0E2B"/>
    <w:rsid w:val="005C1435"/>
    <w:rsid w:val="005D2EA3"/>
    <w:rsid w:val="005E12BA"/>
    <w:rsid w:val="005E391A"/>
    <w:rsid w:val="005F43F9"/>
    <w:rsid w:val="00610B3E"/>
    <w:rsid w:val="006122A3"/>
    <w:rsid w:val="00612E7D"/>
    <w:rsid w:val="0061682D"/>
    <w:rsid w:val="00616BDF"/>
    <w:rsid w:val="00626F40"/>
    <w:rsid w:val="00644D97"/>
    <w:rsid w:val="006556F7"/>
    <w:rsid w:val="006676C1"/>
    <w:rsid w:val="006765A7"/>
    <w:rsid w:val="006806E2"/>
    <w:rsid w:val="00686A5A"/>
    <w:rsid w:val="006904AC"/>
    <w:rsid w:val="00690975"/>
    <w:rsid w:val="006A5663"/>
    <w:rsid w:val="006C6D8D"/>
    <w:rsid w:val="006C7158"/>
    <w:rsid w:val="006D62E4"/>
    <w:rsid w:val="006D7427"/>
    <w:rsid w:val="006D7F86"/>
    <w:rsid w:val="006F1AB0"/>
    <w:rsid w:val="0070111C"/>
    <w:rsid w:val="00724330"/>
    <w:rsid w:val="007302B3"/>
    <w:rsid w:val="007314D9"/>
    <w:rsid w:val="0073693B"/>
    <w:rsid w:val="00755417"/>
    <w:rsid w:val="007659CC"/>
    <w:rsid w:val="007A4D9F"/>
    <w:rsid w:val="007C59E2"/>
    <w:rsid w:val="007D256D"/>
    <w:rsid w:val="007D51D0"/>
    <w:rsid w:val="007D6B76"/>
    <w:rsid w:val="007D7E2E"/>
    <w:rsid w:val="007F054C"/>
    <w:rsid w:val="0080069C"/>
    <w:rsid w:val="008014AA"/>
    <w:rsid w:val="0080465B"/>
    <w:rsid w:val="00832212"/>
    <w:rsid w:val="00845981"/>
    <w:rsid w:val="008517E6"/>
    <w:rsid w:val="00855C4F"/>
    <w:rsid w:val="00872B7A"/>
    <w:rsid w:val="00874B54"/>
    <w:rsid w:val="00887E39"/>
    <w:rsid w:val="008904B6"/>
    <w:rsid w:val="008931D0"/>
    <w:rsid w:val="0089355D"/>
    <w:rsid w:val="008969EE"/>
    <w:rsid w:val="008B0942"/>
    <w:rsid w:val="008B74DA"/>
    <w:rsid w:val="008C73EC"/>
    <w:rsid w:val="008D0858"/>
    <w:rsid w:val="008D1CFB"/>
    <w:rsid w:val="008D6589"/>
    <w:rsid w:val="008E6B21"/>
    <w:rsid w:val="009131B2"/>
    <w:rsid w:val="00964106"/>
    <w:rsid w:val="00964640"/>
    <w:rsid w:val="00964BF3"/>
    <w:rsid w:val="00971CA2"/>
    <w:rsid w:val="00982170"/>
    <w:rsid w:val="00990C82"/>
    <w:rsid w:val="009949D9"/>
    <w:rsid w:val="00996884"/>
    <w:rsid w:val="009B2074"/>
    <w:rsid w:val="009B2FFF"/>
    <w:rsid w:val="009B409C"/>
    <w:rsid w:val="009B4E68"/>
    <w:rsid w:val="009C1321"/>
    <w:rsid w:val="009D781A"/>
    <w:rsid w:val="009E72B1"/>
    <w:rsid w:val="00A053CA"/>
    <w:rsid w:val="00A172B6"/>
    <w:rsid w:val="00A2518A"/>
    <w:rsid w:val="00A3153E"/>
    <w:rsid w:val="00A43FD3"/>
    <w:rsid w:val="00A47E3E"/>
    <w:rsid w:val="00A5130C"/>
    <w:rsid w:val="00A53784"/>
    <w:rsid w:val="00A576FE"/>
    <w:rsid w:val="00A57B4A"/>
    <w:rsid w:val="00A6580A"/>
    <w:rsid w:val="00A907CB"/>
    <w:rsid w:val="00A930B7"/>
    <w:rsid w:val="00AA0C47"/>
    <w:rsid w:val="00AA7B6C"/>
    <w:rsid w:val="00AB151F"/>
    <w:rsid w:val="00AC2AAE"/>
    <w:rsid w:val="00B06F44"/>
    <w:rsid w:val="00B22336"/>
    <w:rsid w:val="00B30A26"/>
    <w:rsid w:val="00B37511"/>
    <w:rsid w:val="00B41236"/>
    <w:rsid w:val="00B43167"/>
    <w:rsid w:val="00B53A16"/>
    <w:rsid w:val="00B54DAA"/>
    <w:rsid w:val="00B550A9"/>
    <w:rsid w:val="00B55921"/>
    <w:rsid w:val="00B843C9"/>
    <w:rsid w:val="00B97C0C"/>
    <w:rsid w:val="00BA10AF"/>
    <w:rsid w:val="00BB3CE7"/>
    <w:rsid w:val="00BC21D4"/>
    <w:rsid w:val="00BC5009"/>
    <w:rsid w:val="00BC6F06"/>
    <w:rsid w:val="00BD0D6B"/>
    <w:rsid w:val="00BD64EF"/>
    <w:rsid w:val="00BD755E"/>
    <w:rsid w:val="00BD75DC"/>
    <w:rsid w:val="00BE1DEA"/>
    <w:rsid w:val="00BF7A0C"/>
    <w:rsid w:val="00C061B6"/>
    <w:rsid w:val="00C128D1"/>
    <w:rsid w:val="00C1562A"/>
    <w:rsid w:val="00C16113"/>
    <w:rsid w:val="00C327A7"/>
    <w:rsid w:val="00C43867"/>
    <w:rsid w:val="00C52F88"/>
    <w:rsid w:val="00C61ADF"/>
    <w:rsid w:val="00C62415"/>
    <w:rsid w:val="00C7143F"/>
    <w:rsid w:val="00CC546B"/>
    <w:rsid w:val="00CC5EC7"/>
    <w:rsid w:val="00CC5F88"/>
    <w:rsid w:val="00CD08B2"/>
    <w:rsid w:val="00CD23D4"/>
    <w:rsid w:val="00CD597F"/>
    <w:rsid w:val="00CD7C3D"/>
    <w:rsid w:val="00CE0279"/>
    <w:rsid w:val="00CE0E03"/>
    <w:rsid w:val="00CE0E30"/>
    <w:rsid w:val="00D10390"/>
    <w:rsid w:val="00D15F28"/>
    <w:rsid w:val="00D21D3F"/>
    <w:rsid w:val="00D2528A"/>
    <w:rsid w:val="00D26EB3"/>
    <w:rsid w:val="00D368AB"/>
    <w:rsid w:val="00D43722"/>
    <w:rsid w:val="00D45EF1"/>
    <w:rsid w:val="00D524B1"/>
    <w:rsid w:val="00D524EE"/>
    <w:rsid w:val="00D612A5"/>
    <w:rsid w:val="00D72C1F"/>
    <w:rsid w:val="00D75A45"/>
    <w:rsid w:val="00D83233"/>
    <w:rsid w:val="00D97E2E"/>
    <w:rsid w:val="00DB5B04"/>
    <w:rsid w:val="00DC2505"/>
    <w:rsid w:val="00DC4FD0"/>
    <w:rsid w:val="00DE629F"/>
    <w:rsid w:val="00DF154D"/>
    <w:rsid w:val="00DF7441"/>
    <w:rsid w:val="00E13C01"/>
    <w:rsid w:val="00E30770"/>
    <w:rsid w:val="00E41536"/>
    <w:rsid w:val="00E44CCC"/>
    <w:rsid w:val="00E5044B"/>
    <w:rsid w:val="00E51BFE"/>
    <w:rsid w:val="00E5507D"/>
    <w:rsid w:val="00E55F99"/>
    <w:rsid w:val="00E76F24"/>
    <w:rsid w:val="00E84250"/>
    <w:rsid w:val="00EB2A41"/>
    <w:rsid w:val="00EC706D"/>
    <w:rsid w:val="00EE493A"/>
    <w:rsid w:val="00EE5F34"/>
    <w:rsid w:val="00EE6BCB"/>
    <w:rsid w:val="00EF3A0E"/>
    <w:rsid w:val="00EF7D95"/>
    <w:rsid w:val="00F016D2"/>
    <w:rsid w:val="00F14E57"/>
    <w:rsid w:val="00F1686B"/>
    <w:rsid w:val="00F17DCE"/>
    <w:rsid w:val="00F23361"/>
    <w:rsid w:val="00F24748"/>
    <w:rsid w:val="00F300E3"/>
    <w:rsid w:val="00F32ED4"/>
    <w:rsid w:val="00F34B27"/>
    <w:rsid w:val="00F359C2"/>
    <w:rsid w:val="00F53690"/>
    <w:rsid w:val="00F65599"/>
    <w:rsid w:val="00F6625D"/>
    <w:rsid w:val="00F66F6F"/>
    <w:rsid w:val="00F7619B"/>
    <w:rsid w:val="00F76DFC"/>
    <w:rsid w:val="00F778BB"/>
    <w:rsid w:val="00F968C2"/>
    <w:rsid w:val="00FA0089"/>
    <w:rsid w:val="00FA42AF"/>
    <w:rsid w:val="00FB385B"/>
    <w:rsid w:val="00FB502E"/>
    <w:rsid w:val="00FB7738"/>
    <w:rsid w:val="00FC0522"/>
    <w:rsid w:val="00FC1495"/>
    <w:rsid w:val="00FC1D2D"/>
    <w:rsid w:val="00FF0BD8"/>
    <w:rsid w:val="00FF3DFE"/>
    <w:rsid w:val="00FF7E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AC364"/>
  <w15:docId w15:val="{E43A67C2-BEA7-4ED7-B5E5-5AD28D08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106"/>
  </w:style>
  <w:style w:type="paragraph" w:styleId="Balk4">
    <w:name w:val="heading 4"/>
    <w:basedOn w:val="Normal"/>
    <w:link w:val="Balk4Char"/>
    <w:uiPriority w:val="9"/>
    <w:qFormat/>
    <w:rsid w:val="00F016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3784"/>
    <w:pPr>
      <w:spacing w:after="0" w:line="240" w:lineRule="auto"/>
    </w:pPr>
  </w:style>
  <w:style w:type="paragraph" w:styleId="ListeParagraf">
    <w:name w:val="List Paragraph"/>
    <w:basedOn w:val="Normal"/>
    <w:uiPriority w:val="34"/>
    <w:qFormat/>
    <w:rsid w:val="005C0E2B"/>
    <w:pPr>
      <w:ind w:left="720"/>
      <w:contextualSpacing/>
    </w:pPr>
  </w:style>
  <w:style w:type="table" w:styleId="TabloKlavuzu">
    <w:name w:val="Table Grid"/>
    <w:basedOn w:val="NormalTablo"/>
    <w:uiPriority w:val="59"/>
    <w:rsid w:val="00D75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4Char">
    <w:name w:val="Başlık 4 Char"/>
    <w:basedOn w:val="VarsaylanParagrafYazTipi"/>
    <w:link w:val="Balk4"/>
    <w:uiPriority w:val="9"/>
    <w:rsid w:val="00F016D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1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B385B"/>
  </w:style>
  <w:style w:type="character" w:styleId="Kpr">
    <w:name w:val="Hyperlink"/>
    <w:basedOn w:val="VarsaylanParagrafYazTipi"/>
    <w:uiPriority w:val="99"/>
    <w:semiHidden/>
    <w:unhideWhenUsed/>
    <w:rsid w:val="002A26F7"/>
    <w:rPr>
      <w:color w:val="0000FF"/>
      <w:u w:val="single"/>
    </w:rPr>
  </w:style>
  <w:style w:type="paragraph" w:styleId="stBilgi">
    <w:name w:val="header"/>
    <w:basedOn w:val="Normal"/>
    <w:link w:val="stBilgiChar"/>
    <w:uiPriority w:val="99"/>
    <w:unhideWhenUsed/>
    <w:rsid w:val="00486F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6F8E"/>
  </w:style>
  <w:style w:type="paragraph" w:styleId="AltBilgi">
    <w:name w:val="footer"/>
    <w:basedOn w:val="Normal"/>
    <w:link w:val="AltBilgiChar"/>
    <w:uiPriority w:val="99"/>
    <w:unhideWhenUsed/>
    <w:rsid w:val="00486F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6F8E"/>
  </w:style>
  <w:style w:type="paragraph" w:styleId="BalonMetni">
    <w:name w:val="Balloon Text"/>
    <w:basedOn w:val="Normal"/>
    <w:link w:val="BalonMetniChar"/>
    <w:uiPriority w:val="99"/>
    <w:semiHidden/>
    <w:unhideWhenUsed/>
    <w:rsid w:val="007D2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56D"/>
    <w:rPr>
      <w:rFonts w:ascii="Tahoma" w:hAnsi="Tahoma" w:cs="Tahoma"/>
      <w:sz w:val="16"/>
      <w:szCs w:val="16"/>
    </w:rPr>
  </w:style>
  <w:style w:type="character" w:customStyle="1" w:styleId="ver2">
    <w:name w:val="ver2"/>
    <w:basedOn w:val="VarsaylanParagrafYazTipi"/>
    <w:rsid w:val="004A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019">
      <w:bodyDiv w:val="1"/>
      <w:marLeft w:val="0"/>
      <w:marRight w:val="0"/>
      <w:marTop w:val="0"/>
      <w:marBottom w:val="0"/>
      <w:divBdr>
        <w:top w:val="none" w:sz="0" w:space="0" w:color="auto"/>
        <w:left w:val="none" w:sz="0" w:space="0" w:color="auto"/>
        <w:bottom w:val="none" w:sz="0" w:space="0" w:color="auto"/>
        <w:right w:val="none" w:sz="0" w:space="0" w:color="auto"/>
      </w:divBdr>
    </w:div>
    <w:div w:id="247035358">
      <w:bodyDiv w:val="1"/>
      <w:marLeft w:val="0"/>
      <w:marRight w:val="0"/>
      <w:marTop w:val="0"/>
      <w:marBottom w:val="0"/>
      <w:divBdr>
        <w:top w:val="none" w:sz="0" w:space="0" w:color="auto"/>
        <w:left w:val="none" w:sz="0" w:space="0" w:color="auto"/>
        <w:bottom w:val="none" w:sz="0" w:space="0" w:color="auto"/>
        <w:right w:val="none" w:sz="0" w:space="0" w:color="auto"/>
      </w:divBdr>
    </w:div>
    <w:div w:id="372079226">
      <w:bodyDiv w:val="1"/>
      <w:marLeft w:val="0"/>
      <w:marRight w:val="0"/>
      <w:marTop w:val="0"/>
      <w:marBottom w:val="0"/>
      <w:divBdr>
        <w:top w:val="none" w:sz="0" w:space="0" w:color="auto"/>
        <w:left w:val="none" w:sz="0" w:space="0" w:color="auto"/>
        <w:bottom w:val="none" w:sz="0" w:space="0" w:color="auto"/>
        <w:right w:val="none" w:sz="0" w:space="0" w:color="auto"/>
      </w:divBdr>
    </w:div>
    <w:div w:id="444815588">
      <w:bodyDiv w:val="1"/>
      <w:marLeft w:val="0"/>
      <w:marRight w:val="0"/>
      <w:marTop w:val="0"/>
      <w:marBottom w:val="0"/>
      <w:divBdr>
        <w:top w:val="none" w:sz="0" w:space="0" w:color="auto"/>
        <w:left w:val="none" w:sz="0" w:space="0" w:color="auto"/>
        <w:bottom w:val="none" w:sz="0" w:space="0" w:color="auto"/>
        <w:right w:val="none" w:sz="0" w:space="0" w:color="auto"/>
      </w:divBdr>
    </w:div>
    <w:div w:id="449277866">
      <w:bodyDiv w:val="1"/>
      <w:marLeft w:val="0"/>
      <w:marRight w:val="0"/>
      <w:marTop w:val="0"/>
      <w:marBottom w:val="0"/>
      <w:divBdr>
        <w:top w:val="none" w:sz="0" w:space="0" w:color="auto"/>
        <w:left w:val="none" w:sz="0" w:space="0" w:color="auto"/>
        <w:bottom w:val="none" w:sz="0" w:space="0" w:color="auto"/>
        <w:right w:val="none" w:sz="0" w:space="0" w:color="auto"/>
      </w:divBdr>
    </w:div>
    <w:div w:id="483279585">
      <w:bodyDiv w:val="1"/>
      <w:marLeft w:val="0"/>
      <w:marRight w:val="0"/>
      <w:marTop w:val="0"/>
      <w:marBottom w:val="0"/>
      <w:divBdr>
        <w:top w:val="none" w:sz="0" w:space="0" w:color="auto"/>
        <w:left w:val="none" w:sz="0" w:space="0" w:color="auto"/>
        <w:bottom w:val="none" w:sz="0" w:space="0" w:color="auto"/>
        <w:right w:val="none" w:sz="0" w:space="0" w:color="auto"/>
      </w:divBdr>
    </w:div>
    <w:div w:id="566693700">
      <w:bodyDiv w:val="1"/>
      <w:marLeft w:val="0"/>
      <w:marRight w:val="0"/>
      <w:marTop w:val="0"/>
      <w:marBottom w:val="0"/>
      <w:divBdr>
        <w:top w:val="none" w:sz="0" w:space="0" w:color="auto"/>
        <w:left w:val="none" w:sz="0" w:space="0" w:color="auto"/>
        <w:bottom w:val="none" w:sz="0" w:space="0" w:color="auto"/>
        <w:right w:val="none" w:sz="0" w:space="0" w:color="auto"/>
      </w:divBdr>
    </w:div>
    <w:div w:id="633218187">
      <w:bodyDiv w:val="1"/>
      <w:marLeft w:val="0"/>
      <w:marRight w:val="0"/>
      <w:marTop w:val="0"/>
      <w:marBottom w:val="0"/>
      <w:divBdr>
        <w:top w:val="none" w:sz="0" w:space="0" w:color="auto"/>
        <w:left w:val="none" w:sz="0" w:space="0" w:color="auto"/>
        <w:bottom w:val="none" w:sz="0" w:space="0" w:color="auto"/>
        <w:right w:val="none" w:sz="0" w:space="0" w:color="auto"/>
      </w:divBdr>
    </w:div>
    <w:div w:id="638609301">
      <w:bodyDiv w:val="1"/>
      <w:marLeft w:val="0"/>
      <w:marRight w:val="0"/>
      <w:marTop w:val="0"/>
      <w:marBottom w:val="0"/>
      <w:divBdr>
        <w:top w:val="none" w:sz="0" w:space="0" w:color="auto"/>
        <w:left w:val="none" w:sz="0" w:space="0" w:color="auto"/>
        <w:bottom w:val="none" w:sz="0" w:space="0" w:color="auto"/>
        <w:right w:val="none" w:sz="0" w:space="0" w:color="auto"/>
      </w:divBdr>
    </w:div>
    <w:div w:id="689988522">
      <w:bodyDiv w:val="1"/>
      <w:marLeft w:val="0"/>
      <w:marRight w:val="0"/>
      <w:marTop w:val="0"/>
      <w:marBottom w:val="0"/>
      <w:divBdr>
        <w:top w:val="none" w:sz="0" w:space="0" w:color="auto"/>
        <w:left w:val="none" w:sz="0" w:space="0" w:color="auto"/>
        <w:bottom w:val="none" w:sz="0" w:space="0" w:color="auto"/>
        <w:right w:val="none" w:sz="0" w:space="0" w:color="auto"/>
      </w:divBdr>
    </w:div>
    <w:div w:id="1186286413">
      <w:bodyDiv w:val="1"/>
      <w:marLeft w:val="0"/>
      <w:marRight w:val="0"/>
      <w:marTop w:val="0"/>
      <w:marBottom w:val="0"/>
      <w:divBdr>
        <w:top w:val="none" w:sz="0" w:space="0" w:color="auto"/>
        <w:left w:val="none" w:sz="0" w:space="0" w:color="auto"/>
        <w:bottom w:val="none" w:sz="0" w:space="0" w:color="auto"/>
        <w:right w:val="none" w:sz="0" w:space="0" w:color="auto"/>
      </w:divBdr>
    </w:div>
    <w:div w:id="1665933666">
      <w:bodyDiv w:val="1"/>
      <w:marLeft w:val="0"/>
      <w:marRight w:val="0"/>
      <w:marTop w:val="0"/>
      <w:marBottom w:val="0"/>
      <w:divBdr>
        <w:top w:val="none" w:sz="0" w:space="0" w:color="auto"/>
        <w:left w:val="none" w:sz="0" w:space="0" w:color="auto"/>
        <w:bottom w:val="none" w:sz="0" w:space="0" w:color="auto"/>
        <w:right w:val="none" w:sz="0" w:space="0" w:color="auto"/>
      </w:divBdr>
    </w:div>
    <w:div w:id="183267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A42309CDB3244A9E3056A06F963F60"/>
        <w:category>
          <w:name w:val="Genel"/>
          <w:gallery w:val="placeholder"/>
        </w:category>
        <w:types>
          <w:type w:val="bbPlcHdr"/>
        </w:types>
        <w:behaviors>
          <w:behavior w:val="content"/>
        </w:behaviors>
        <w:guid w:val="{1D2CD344-490A-5C48-9F2F-6411D61F5E0F}"/>
      </w:docPartPr>
      <w:docPartBody>
        <w:p w:rsidR="005A6390" w:rsidRDefault="00B578E3" w:rsidP="00B578E3">
          <w:pPr>
            <w:pStyle w:val="D7A42309CDB3244A9E3056A06F963F60"/>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578E3"/>
    <w:rsid w:val="000F15DB"/>
    <w:rsid w:val="00250D4F"/>
    <w:rsid w:val="0025744D"/>
    <w:rsid w:val="002D660F"/>
    <w:rsid w:val="00350232"/>
    <w:rsid w:val="003E73DA"/>
    <w:rsid w:val="005A6390"/>
    <w:rsid w:val="00844E80"/>
    <w:rsid w:val="00B32147"/>
    <w:rsid w:val="00B578E3"/>
    <w:rsid w:val="00C63452"/>
    <w:rsid w:val="00C6711B"/>
    <w:rsid w:val="00CF3A2E"/>
    <w:rsid w:val="00EA67A1"/>
    <w:rsid w:val="00FC79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7A42309CDB3244A9E3056A06F963F60">
    <w:name w:val="D7A42309CDB3244A9E3056A06F963F60"/>
    <w:rsid w:val="00B57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8D9E-EF4B-4824-947F-00A48579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4601</Words>
  <Characters>26231</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New Bilgisayar</cp:lastModifiedBy>
  <cp:revision>3</cp:revision>
  <cp:lastPrinted>2018-01-02T12:33:00Z</cp:lastPrinted>
  <dcterms:created xsi:type="dcterms:W3CDTF">2022-11-21T10:24:00Z</dcterms:created>
  <dcterms:modified xsi:type="dcterms:W3CDTF">2022-11-21T10:40:00Z</dcterms:modified>
</cp:coreProperties>
</file>