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50382E6" w14:textId="3DC94DF1" w:rsidR="00D43F3F" w:rsidRDefault="00E11B1A" w:rsidP="00C72D9E">
      <w:pPr>
        <w:pStyle w:val="AralkYok"/>
        <w:jc w:val="both"/>
        <w:rPr>
          <w:rFonts w:cs="Arial"/>
        </w:rPr>
      </w:pPr>
      <w:r>
        <w:rPr>
          <w:rFonts w:cs="Arial"/>
          <w:b/>
        </w:rPr>
        <w:t>MAHKEMESİ</w:t>
      </w:r>
      <w:r>
        <w:rPr>
          <w:rFonts w:cs="Arial"/>
          <w:b/>
        </w:rPr>
        <w:tab/>
      </w:r>
      <w:r>
        <w:rPr>
          <w:rFonts w:cs="Arial"/>
          <w:b/>
        </w:rPr>
        <w:tab/>
      </w:r>
      <w:r w:rsidR="006F3FA2">
        <w:rPr>
          <w:rFonts w:cs="Arial"/>
          <w:b/>
        </w:rPr>
        <w:tab/>
      </w:r>
      <w:r>
        <w:rPr>
          <w:rFonts w:cs="Arial"/>
          <w:b/>
        </w:rPr>
        <w:t xml:space="preserve">: </w:t>
      </w:r>
      <w:r w:rsidR="00085AC1">
        <w:rPr>
          <w:rFonts w:cs="Arial"/>
        </w:rPr>
        <w:t>…………</w:t>
      </w:r>
      <w:proofErr w:type="gramStart"/>
      <w:r w:rsidR="00085AC1">
        <w:rPr>
          <w:rFonts w:cs="Arial"/>
        </w:rPr>
        <w:t>…….</w:t>
      </w:r>
      <w:proofErr w:type="gramEnd"/>
      <w:r w:rsidR="008B5917">
        <w:rPr>
          <w:rFonts w:cs="Arial"/>
        </w:rPr>
        <w:t xml:space="preserve">. </w:t>
      </w:r>
      <w:r>
        <w:rPr>
          <w:rFonts w:cs="Arial"/>
        </w:rPr>
        <w:t xml:space="preserve">Asliye </w:t>
      </w:r>
      <w:r w:rsidR="008B5917">
        <w:rPr>
          <w:rFonts w:cs="Arial"/>
        </w:rPr>
        <w:t xml:space="preserve">Hukuk </w:t>
      </w:r>
      <w:r>
        <w:rPr>
          <w:rFonts w:cs="Arial"/>
        </w:rPr>
        <w:t>Mahkemesi</w:t>
      </w:r>
      <w:r w:rsidR="005C3C6B">
        <w:rPr>
          <w:rFonts w:cs="Arial"/>
        </w:rPr>
        <w:t xml:space="preserve"> </w:t>
      </w:r>
      <w:r w:rsidR="00085AC1">
        <w:rPr>
          <w:rFonts w:cs="Arial"/>
        </w:rPr>
        <w:t xml:space="preserve">……………. </w:t>
      </w:r>
      <w:r w:rsidR="0032341E">
        <w:rPr>
          <w:rFonts w:cs="Arial"/>
        </w:rPr>
        <w:t>E.</w:t>
      </w:r>
    </w:p>
    <w:p w14:paraId="62C17450" w14:textId="77777777" w:rsidR="00E11B1A" w:rsidRDefault="005C3C6B" w:rsidP="00C72D9E">
      <w:pPr>
        <w:pStyle w:val="AralkYok"/>
        <w:jc w:val="both"/>
        <w:rPr>
          <w:rFonts w:cs="Arial"/>
          <w:b/>
        </w:rPr>
      </w:pPr>
      <w:r>
        <w:rPr>
          <w:rFonts w:cs="Arial"/>
        </w:rPr>
        <w:t xml:space="preserve"> </w:t>
      </w:r>
      <w:r>
        <w:rPr>
          <w:rFonts w:cs="Arial"/>
        </w:rPr>
        <w:tab/>
      </w:r>
      <w:r>
        <w:rPr>
          <w:rFonts w:cs="Arial"/>
        </w:rPr>
        <w:tab/>
      </w:r>
      <w:r>
        <w:rPr>
          <w:rFonts w:cs="Arial"/>
        </w:rPr>
        <w:tab/>
      </w:r>
      <w:r>
        <w:rPr>
          <w:rFonts w:cs="Arial"/>
        </w:rPr>
        <w:tab/>
        <w:t xml:space="preserve">  </w:t>
      </w:r>
    </w:p>
    <w:p w14:paraId="32981B32" w14:textId="0EA94572" w:rsidR="00C72D9E" w:rsidRPr="0032341E" w:rsidRDefault="00030BCC" w:rsidP="005B6583">
      <w:pPr>
        <w:pStyle w:val="AralkYok"/>
        <w:jc w:val="both"/>
        <w:rPr>
          <w:rFonts w:cs="Arial"/>
        </w:rPr>
      </w:pPr>
      <w:r w:rsidRPr="00D43F3F">
        <w:rPr>
          <w:rFonts w:cs="Arial"/>
          <w:b/>
        </w:rPr>
        <w:t>DAVACI</w:t>
      </w:r>
      <w:r w:rsidRPr="00D43F3F">
        <w:rPr>
          <w:rFonts w:cs="Arial"/>
          <w:b/>
        </w:rPr>
        <w:tab/>
      </w:r>
      <w:r w:rsidR="00E51F5B" w:rsidRPr="00D43F3F">
        <w:rPr>
          <w:rFonts w:cs="Arial"/>
          <w:b/>
        </w:rPr>
        <w:tab/>
      </w:r>
      <w:r w:rsidR="006F3FA2">
        <w:rPr>
          <w:rFonts w:cs="Arial"/>
          <w:b/>
        </w:rPr>
        <w:tab/>
      </w:r>
      <w:r w:rsidRPr="00D43F3F">
        <w:rPr>
          <w:rFonts w:cs="Arial"/>
          <w:b/>
        </w:rPr>
        <w:t>:</w:t>
      </w:r>
      <w:r w:rsidR="00C47E82">
        <w:rPr>
          <w:rFonts w:cs="Arial"/>
          <w:b/>
        </w:rPr>
        <w:t xml:space="preserve"> </w:t>
      </w:r>
      <w:r w:rsidR="00085AC1">
        <w:rPr>
          <w:rFonts w:cs="Arial"/>
        </w:rPr>
        <w:t>………………</w:t>
      </w:r>
    </w:p>
    <w:p w14:paraId="105829DB" w14:textId="77777777" w:rsidR="00C72D9E" w:rsidRPr="00D43F3F" w:rsidRDefault="00C72D9E" w:rsidP="00C72D9E">
      <w:pPr>
        <w:pStyle w:val="AralkYok"/>
        <w:jc w:val="both"/>
        <w:rPr>
          <w:rFonts w:cs="Arial"/>
        </w:rPr>
      </w:pPr>
      <w:r w:rsidRPr="00D43F3F">
        <w:rPr>
          <w:rFonts w:cs="Arial"/>
        </w:rPr>
        <w:tab/>
      </w:r>
      <w:r w:rsidRPr="00D43F3F">
        <w:rPr>
          <w:rFonts w:cs="Arial"/>
        </w:rPr>
        <w:tab/>
      </w:r>
      <w:r w:rsidRPr="00D43F3F">
        <w:rPr>
          <w:rFonts w:cs="Arial"/>
        </w:rPr>
        <w:tab/>
      </w:r>
    </w:p>
    <w:p w14:paraId="214A5E1F" w14:textId="7D285700" w:rsidR="008B5917" w:rsidRDefault="004B5642" w:rsidP="00C72D9E">
      <w:pPr>
        <w:pStyle w:val="AralkYok"/>
        <w:jc w:val="both"/>
        <w:rPr>
          <w:rFonts w:cs="Arial"/>
        </w:rPr>
      </w:pPr>
      <w:r w:rsidRPr="00D43F3F">
        <w:rPr>
          <w:rFonts w:cs="Arial"/>
          <w:b/>
        </w:rPr>
        <w:t>DAVALI</w:t>
      </w:r>
      <w:r w:rsidR="00647DF7">
        <w:rPr>
          <w:rFonts w:cs="Arial"/>
          <w:b/>
        </w:rPr>
        <w:tab/>
      </w:r>
      <w:r w:rsidR="00030BCC" w:rsidRPr="00D43F3F">
        <w:rPr>
          <w:rFonts w:cs="Arial"/>
          <w:b/>
        </w:rPr>
        <w:tab/>
      </w:r>
      <w:r w:rsidR="00E51F5B" w:rsidRPr="00D43F3F">
        <w:rPr>
          <w:rFonts w:cs="Arial"/>
          <w:b/>
        </w:rPr>
        <w:tab/>
      </w:r>
      <w:r w:rsidR="006F3FA2">
        <w:rPr>
          <w:rFonts w:cs="Arial"/>
          <w:b/>
        </w:rPr>
        <w:tab/>
      </w:r>
      <w:r w:rsidR="00030BCC" w:rsidRPr="00D43F3F">
        <w:rPr>
          <w:rFonts w:cs="Arial"/>
          <w:b/>
        </w:rPr>
        <w:t>:</w:t>
      </w:r>
      <w:r w:rsidRPr="00D43F3F">
        <w:rPr>
          <w:rFonts w:cs="Arial"/>
        </w:rPr>
        <w:t xml:space="preserve"> </w:t>
      </w:r>
      <w:r w:rsidR="00085AC1">
        <w:rPr>
          <w:rFonts w:cs="Arial"/>
        </w:rPr>
        <w:t>……</w:t>
      </w:r>
      <w:proofErr w:type="gramStart"/>
      <w:r w:rsidR="00085AC1">
        <w:rPr>
          <w:rFonts w:cs="Arial"/>
        </w:rPr>
        <w:t>…….</w:t>
      </w:r>
      <w:proofErr w:type="gramEnd"/>
      <w:r w:rsidR="00085AC1">
        <w:rPr>
          <w:rFonts w:cs="Arial"/>
        </w:rPr>
        <w:t xml:space="preserve">. </w:t>
      </w:r>
      <w:r w:rsidR="005B6583">
        <w:rPr>
          <w:rFonts w:cs="Arial"/>
        </w:rPr>
        <w:t xml:space="preserve">Sigorta A.Ş. </w:t>
      </w:r>
    </w:p>
    <w:p w14:paraId="3D09A181" w14:textId="77777777" w:rsidR="008B5917" w:rsidRDefault="008B5917" w:rsidP="00C72D9E">
      <w:pPr>
        <w:pStyle w:val="AralkYok"/>
        <w:jc w:val="both"/>
        <w:rPr>
          <w:rFonts w:cs="Arial"/>
        </w:rPr>
      </w:pPr>
    </w:p>
    <w:p w14:paraId="3585AE53" w14:textId="77777777" w:rsidR="006F3FA2" w:rsidRDefault="006F3FA2" w:rsidP="00C72D9E">
      <w:pPr>
        <w:pStyle w:val="AralkYok"/>
        <w:jc w:val="both"/>
        <w:rPr>
          <w:rFonts w:cs="Arial"/>
        </w:rPr>
      </w:pPr>
      <w:r w:rsidRPr="006F3FA2">
        <w:rPr>
          <w:rFonts w:cs="Arial"/>
          <w:b/>
        </w:rPr>
        <w:t>GÖREVLENDİRME KONUSU</w:t>
      </w:r>
      <w:r w:rsidRPr="006F3FA2">
        <w:rPr>
          <w:rFonts w:cs="Arial"/>
          <w:b/>
        </w:rPr>
        <w:tab/>
        <w:t>:</w:t>
      </w:r>
      <w:r w:rsidRPr="005C6469">
        <w:rPr>
          <w:rFonts w:cs="Arial"/>
        </w:rPr>
        <w:t xml:space="preserve"> Mahkemece</w:t>
      </w:r>
      <w:r w:rsidR="0032341E">
        <w:rPr>
          <w:rFonts w:cs="Arial"/>
        </w:rPr>
        <w:t xml:space="preserve"> </w:t>
      </w:r>
      <w:r w:rsidR="007A1C54" w:rsidRPr="007A1C54">
        <w:rPr>
          <w:rFonts w:cs="Arial"/>
        </w:rPr>
        <w:t>Dosyanın daha önce rapor sunan aktüer bilirkişisine tevdi ile, maluliyet raporu dikkate alınarak ek rap</w:t>
      </w:r>
      <w:r w:rsidR="00A11294">
        <w:rPr>
          <w:rFonts w:cs="Arial"/>
        </w:rPr>
        <w:t>or hazırlamasının istenilmesine karar verilmiş olmakla</w:t>
      </w:r>
      <w:r w:rsidR="0032341E">
        <w:rPr>
          <w:rFonts w:cs="Arial"/>
        </w:rPr>
        <w:t xml:space="preserve"> </w:t>
      </w:r>
      <w:r w:rsidR="005B6583">
        <w:rPr>
          <w:rFonts w:cs="Arial"/>
        </w:rPr>
        <w:t xml:space="preserve">aşağıda görüş ve tespitlerim sunulmuştur. </w:t>
      </w:r>
    </w:p>
    <w:p w14:paraId="647D8589" w14:textId="77777777" w:rsidR="00D20060" w:rsidRDefault="00D20060" w:rsidP="00C72D9E">
      <w:pPr>
        <w:pStyle w:val="AralkYok"/>
        <w:jc w:val="both"/>
        <w:rPr>
          <w:rFonts w:cs="Arial"/>
        </w:rPr>
      </w:pPr>
    </w:p>
    <w:p w14:paraId="3E78BB60" w14:textId="77777777" w:rsidR="00030BCC" w:rsidRPr="00D43F3F" w:rsidRDefault="00030BCC" w:rsidP="00A11294">
      <w:pPr>
        <w:pStyle w:val="AralkYok"/>
        <w:shd w:val="clear" w:color="auto" w:fill="000000" w:themeFill="text1"/>
        <w:jc w:val="center"/>
        <w:rPr>
          <w:rFonts w:cs="Arial"/>
          <w:b/>
        </w:rPr>
      </w:pPr>
      <w:r w:rsidRPr="00D43F3F">
        <w:rPr>
          <w:rFonts w:cs="Arial"/>
          <w:b/>
        </w:rPr>
        <w:t>I – İNCELEME VE TESPİTLER:</w:t>
      </w:r>
    </w:p>
    <w:p w14:paraId="38B92D37" w14:textId="77777777" w:rsidR="00C72D9E" w:rsidRDefault="00C72D9E" w:rsidP="00C72D9E">
      <w:pPr>
        <w:pStyle w:val="AralkYok"/>
        <w:jc w:val="both"/>
        <w:rPr>
          <w:rFonts w:cs="Arial"/>
        </w:rPr>
      </w:pPr>
    </w:p>
    <w:p w14:paraId="33085A91" w14:textId="1B25D51C" w:rsidR="00D40D04" w:rsidRDefault="00907437" w:rsidP="00C72D9E">
      <w:pPr>
        <w:pStyle w:val="AralkYok"/>
        <w:jc w:val="both"/>
        <w:rPr>
          <w:color w:val="000000"/>
        </w:rPr>
      </w:pPr>
      <w:r w:rsidRPr="00907437">
        <w:rPr>
          <w:rFonts w:cs="Arial"/>
          <w:b/>
        </w:rPr>
        <w:t>İSTİNAF İLAMI</w:t>
      </w:r>
      <w:r w:rsidRPr="00907437">
        <w:rPr>
          <w:rFonts w:cs="Arial"/>
          <w:b/>
        </w:rPr>
        <w:tab/>
      </w:r>
      <w:r w:rsidRPr="00907437">
        <w:rPr>
          <w:rFonts w:cs="Arial"/>
          <w:b/>
        </w:rPr>
        <w:tab/>
        <w:t>:</w:t>
      </w:r>
      <w:r>
        <w:rPr>
          <w:rFonts w:cs="Arial"/>
        </w:rPr>
        <w:t xml:space="preserve"> </w:t>
      </w:r>
      <w:r>
        <w:rPr>
          <w:color w:val="000000"/>
        </w:rPr>
        <w:t xml:space="preserve">Mahkemece daha önce verilen karar üzerine </w:t>
      </w:r>
      <w:r w:rsidR="00085AC1">
        <w:rPr>
          <w:b/>
          <w:color w:val="000000"/>
        </w:rPr>
        <w:t xml:space="preserve">………… </w:t>
      </w:r>
      <w:r w:rsidRPr="00907437">
        <w:rPr>
          <w:b/>
          <w:color w:val="000000"/>
        </w:rPr>
        <w:t xml:space="preserve">Bölge Adliye Mahkemesi </w:t>
      </w:r>
      <w:r w:rsidR="00085AC1">
        <w:rPr>
          <w:b/>
          <w:color w:val="000000"/>
        </w:rPr>
        <w:t>…</w:t>
      </w:r>
      <w:r w:rsidRPr="00907437">
        <w:rPr>
          <w:b/>
          <w:color w:val="000000"/>
        </w:rPr>
        <w:t xml:space="preserve">. Hukuk Dairesinin </w:t>
      </w:r>
      <w:r w:rsidR="00085AC1">
        <w:rPr>
          <w:b/>
          <w:color w:val="000000"/>
        </w:rPr>
        <w:t xml:space="preserve">…………… </w:t>
      </w:r>
      <w:r w:rsidRPr="00907437">
        <w:rPr>
          <w:b/>
          <w:color w:val="000000"/>
        </w:rPr>
        <w:t xml:space="preserve">E. Ve </w:t>
      </w:r>
      <w:r w:rsidR="00085AC1">
        <w:rPr>
          <w:b/>
          <w:color w:val="000000"/>
        </w:rPr>
        <w:t xml:space="preserve">……………. </w:t>
      </w:r>
      <w:r w:rsidRPr="00907437">
        <w:rPr>
          <w:b/>
          <w:color w:val="000000"/>
        </w:rPr>
        <w:t>K. Sayılı kararı ile;</w:t>
      </w:r>
      <w:r>
        <w:rPr>
          <w:color w:val="000000"/>
        </w:rPr>
        <w:t xml:space="preserve"> davacının istinaf talebinin süresinde olmadığından reddine, davalının istinaf talebi ile sınırlı olarak yapılan incelemede s</w:t>
      </w:r>
      <w:r w:rsidRPr="00B874F8">
        <w:rPr>
          <w:color w:val="000000"/>
        </w:rPr>
        <w:t xml:space="preserve">omut olayda, davacının maluliyetine ilişkin mahkemece aldırılan ve hükme esas alınan Adli tıp Kurumu 3. İhtisas </w:t>
      </w:r>
      <w:proofErr w:type="gramStart"/>
      <w:r w:rsidRPr="00B874F8">
        <w:rPr>
          <w:color w:val="000000"/>
        </w:rPr>
        <w:t xml:space="preserve">Kurulu'nun  </w:t>
      </w:r>
      <w:r w:rsidR="00085AC1">
        <w:rPr>
          <w:color w:val="000000"/>
        </w:rPr>
        <w:t>…</w:t>
      </w:r>
      <w:proofErr w:type="gramEnd"/>
      <w:r w:rsidR="00085AC1">
        <w:rPr>
          <w:color w:val="000000"/>
        </w:rPr>
        <w:t xml:space="preserve">………… </w:t>
      </w:r>
      <w:r w:rsidRPr="00B874F8">
        <w:rPr>
          <w:color w:val="000000"/>
        </w:rPr>
        <w:t xml:space="preserve">tarihli  raporun düzenlemesinde Çalışma Gücü Ve Meslekte Kazanma Gücü Kaybı  Oranı Tespit İşlemleri Yönetmeliğinin uygulandığı, davacının </w:t>
      </w:r>
      <w:r w:rsidR="00085AC1">
        <w:rPr>
          <w:color w:val="000000"/>
        </w:rPr>
        <w:t xml:space="preserve">……………….. </w:t>
      </w:r>
      <w:proofErr w:type="gramStart"/>
      <w:r w:rsidRPr="00B874F8">
        <w:rPr>
          <w:color w:val="000000"/>
        </w:rPr>
        <w:t>tarihinde</w:t>
      </w:r>
      <w:proofErr w:type="gramEnd"/>
      <w:r w:rsidRPr="00B874F8">
        <w:rPr>
          <w:color w:val="000000"/>
        </w:rPr>
        <w:t xml:space="preserve"> geçirmiş olduğu trafik kazasına bağlı yaralanmasının ise o tarih itibari ile yürürlükte bulunan 30/03/2013 tarihli ve 28603 sayılı Resmî Gazete’de yayımlanan </w:t>
      </w:r>
      <w:r w:rsidRPr="00B874F8">
        <w:rPr>
          <w:b/>
          <w:color w:val="000000"/>
        </w:rPr>
        <w:t>Özürlülük Ölçütü, Sınıflandırması ve Özürlülere Verilecek Sağlık Kurulu Raporları Hakkında Yönetmelik hükümleri çerçevesinde tespiti gereklidir</w:t>
      </w:r>
      <w:r>
        <w:rPr>
          <w:b/>
          <w:color w:val="000000"/>
        </w:rPr>
        <w:t>.”</w:t>
      </w:r>
      <w:r>
        <w:rPr>
          <w:color w:val="000000"/>
        </w:rPr>
        <w:t xml:space="preserve"> Denilerek maluliyet oranı yönünden karar kaldırılmış</w:t>
      </w:r>
      <w:r w:rsidR="00D40D04">
        <w:rPr>
          <w:color w:val="000000"/>
        </w:rPr>
        <w:t xml:space="preserve">tır. </w:t>
      </w:r>
    </w:p>
    <w:p w14:paraId="6287405E" w14:textId="77777777" w:rsidR="00D40D04" w:rsidRDefault="00D40D04" w:rsidP="00C72D9E">
      <w:pPr>
        <w:pStyle w:val="AralkYok"/>
        <w:jc w:val="both"/>
        <w:rPr>
          <w:color w:val="000000"/>
        </w:rPr>
      </w:pPr>
    </w:p>
    <w:p w14:paraId="79BD523A" w14:textId="77777777" w:rsidR="00907437" w:rsidRDefault="00D40D04" w:rsidP="00C72D9E">
      <w:pPr>
        <w:pStyle w:val="AralkYok"/>
        <w:jc w:val="both"/>
        <w:rPr>
          <w:color w:val="000000"/>
        </w:rPr>
      </w:pPr>
      <w:r>
        <w:rPr>
          <w:color w:val="000000"/>
        </w:rPr>
        <w:t xml:space="preserve">Görevlendirmede </w:t>
      </w:r>
      <w:r w:rsidR="009747D4">
        <w:rPr>
          <w:color w:val="000000"/>
        </w:rPr>
        <w:t xml:space="preserve">davacının </w:t>
      </w:r>
      <w:r>
        <w:rPr>
          <w:color w:val="000000"/>
        </w:rPr>
        <w:t xml:space="preserve">güncel asgari ücret verilerine göre hesaplama yapılmasına ilişkin </w:t>
      </w:r>
      <w:r w:rsidR="009747D4">
        <w:rPr>
          <w:color w:val="000000"/>
        </w:rPr>
        <w:t xml:space="preserve">talebine yönelik </w:t>
      </w:r>
      <w:r>
        <w:rPr>
          <w:color w:val="000000"/>
        </w:rPr>
        <w:t xml:space="preserve">bir karar verilmediğinden ve tekrar ek rapor alınmaması için öncelikle </w:t>
      </w:r>
      <w:proofErr w:type="spellStart"/>
      <w:r>
        <w:rPr>
          <w:color w:val="000000"/>
        </w:rPr>
        <w:t>usuli</w:t>
      </w:r>
      <w:proofErr w:type="spellEnd"/>
      <w:r>
        <w:rPr>
          <w:color w:val="000000"/>
        </w:rPr>
        <w:t xml:space="preserve"> kazanılmış hak ilkesi gereğince önceki rapor tarihindeki verilere göre hesaplama yapılacaktır. Yine ikinci ihtimal olarak da güncel asgari ücret verilerine göre hesaplama yapılarak takdiri sayın mahkemeye bırakılacaktır. </w:t>
      </w:r>
    </w:p>
    <w:p w14:paraId="6F08737A" w14:textId="77777777" w:rsidR="00D40D04" w:rsidRPr="00907437" w:rsidRDefault="00D40D04" w:rsidP="00C72D9E">
      <w:pPr>
        <w:pStyle w:val="AralkYok"/>
        <w:jc w:val="both"/>
        <w:rPr>
          <w:rFonts w:cs="Arial"/>
        </w:rPr>
      </w:pPr>
    </w:p>
    <w:p w14:paraId="32430BA1" w14:textId="5304F7CE" w:rsidR="00030BCC" w:rsidRPr="00D43F3F" w:rsidRDefault="00030BCC" w:rsidP="00C72D9E">
      <w:pPr>
        <w:pStyle w:val="AralkYok"/>
        <w:jc w:val="both"/>
        <w:rPr>
          <w:rFonts w:cs="Arial"/>
        </w:rPr>
      </w:pPr>
      <w:r w:rsidRPr="00D43F3F">
        <w:rPr>
          <w:rFonts w:cs="Arial"/>
          <w:b/>
        </w:rPr>
        <w:t>KAZA</w:t>
      </w:r>
      <w:r w:rsidRPr="00D43F3F">
        <w:rPr>
          <w:rFonts w:cs="Arial"/>
          <w:b/>
        </w:rPr>
        <w:tab/>
      </w:r>
      <w:r w:rsidRPr="00D43F3F">
        <w:rPr>
          <w:rFonts w:cs="Arial"/>
          <w:b/>
        </w:rPr>
        <w:tab/>
      </w:r>
      <w:r w:rsidR="004B5642" w:rsidRPr="00D43F3F">
        <w:rPr>
          <w:rFonts w:cs="Arial"/>
          <w:b/>
        </w:rPr>
        <w:tab/>
      </w:r>
      <w:r w:rsidR="00F009B8" w:rsidRPr="00D43F3F">
        <w:rPr>
          <w:rFonts w:cs="Arial"/>
          <w:b/>
        </w:rPr>
        <w:t>:</w:t>
      </w:r>
      <w:r w:rsidR="006D4117">
        <w:rPr>
          <w:rFonts w:cs="Arial"/>
          <w:b/>
        </w:rPr>
        <w:t xml:space="preserve"> </w:t>
      </w:r>
      <w:r w:rsidR="000577B7" w:rsidRPr="000577B7">
        <w:rPr>
          <w:rFonts w:cs="Arial"/>
        </w:rPr>
        <w:t xml:space="preserve">Sürücü </w:t>
      </w:r>
      <w:r w:rsidR="00085AC1">
        <w:rPr>
          <w:rFonts w:cs="Arial"/>
        </w:rPr>
        <w:t xml:space="preserve">……………. </w:t>
      </w:r>
      <w:proofErr w:type="gramStart"/>
      <w:r w:rsidR="000577B7" w:rsidRPr="000577B7">
        <w:rPr>
          <w:rFonts w:cs="Arial"/>
        </w:rPr>
        <w:t>sevk</w:t>
      </w:r>
      <w:proofErr w:type="gramEnd"/>
      <w:r w:rsidR="000577B7" w:rsidRPr="000577B7">
        <w:rPr>
          <w:rFonts w:cs="Arial"/>
        </w:rPr>
        <w:t xml:space="preserve"> ve idaresinde bulunan</w:t>
      </w:r>
      <w:r w:rsidR="000577B7">
        <w:rPr>
          <w:rFonts w:cs="Arial"/>
        </w:rPr>
        <w:t xml:space="preserve"> </w:t>
      </w:r>
      <w:r w:rsidR="00085AC1">
        <w:rPr>
          <w:rFonts w:cs="Arial"/>
        </w:rPr>
        <w:t xml:space="preserve">……………….. </w:t>
      </w:r>
      <w:r w:rsidR="000577B7">
        <w:rPr>
          <w:rFonts w:cs="Arial"/>
        </w:rPr>
        <w:t xml:space="preserve">Plakalı </w:t>
      </w:r>
      <w:r w:rsidR="005B6583">
        <w:rPr>
          <w:rFonts w:cs="Arial"/>
        </w:rPr>
        <w:t>aracın</w:t>
      </w:r>
      <w:proofErr w:type="gramStart"/>
      <w:r w:rsidR="005B6583">
        <w:rPr>
          <w:rFonts w:cs="Arial"/>
        </w:rPr>
        <w:t xml:space="preserve"> </w:t>
      </w:r>
      <w:r w:rsidR="00085AC1">
        <w:rPr>
          <w:rFonts w:cs="Arial"/>
        </w:rPr>
        <w:t>….</w:t>
      </w:r>
      <w:proofErr w:type="gramEnd"/>
      <w:r w:rsidR="005B6583">
        <w:rPr>
          <w:rFonts w:cs="Arial"/>
        </w:rPr>
        <w:t>.</w:t>
      </w:r>
      <w:r w:rsidR="0032341E">
        <w:rPr>
          <w:rFonts w:cs="Arial"/>
        </w:rPr>
        <w:t>08</w:t>
      </w:r>
      <w:r w:rsidR="005B6583">
        <w:rPr>
          <w:rFonts w:cs="Arial"/>
        </w:rPr>
        <w:t>.</w:t>
      </w:r>
      <w:r w:rsidR="0032341E">
        <w:rPr>
          <w:rFonts w:cs="Arial"/>
        </w:rPr>
        <w:t xml:space="preserve">2018 </w:t>
      </w:r>
      <w:r w:rsidR="005B6583">
        <w:rPr>
          <w:rFonts w:cs="Arial"/>
        </w:rPr>
        <w:t xml:space="preserve">tarihinde </w:t>
      </w:r>
      <w:r w:rsidR="0032341E">
        <w:rPr>
          <w:rFonts w:cs="Arial"/>
        </w:rPr>
        <w:t xml:space="preserve">yaya davacıya çarpması sonucu </w:t>
      </w:r>
      <w:r w:rsidR="005B6583">
        <w:rPr>
          <w:rFonts w:cs="Arial"/>
        </w:rPr>
        <w:t xml:space="preserve">davacı yaralanmıştır. </w:t>
      </w:r>
    </w:p>
    <w:p w14:paraId="5121E027" w14:textId="77777777" w:rsidR="00C72D9E" w:rsidRPr="00D43F3F" w:rsidRDefault="00C72D9E" w:rsidP="00C72D9E">
      <w:pPr>
        <w:pStyle w:val="AralkYok"/>
        <w:jc w:val="both"/>
        <w:rPr>
          <w:rFonts w:cs="Arial"/>
        </w:rPr>
      </w:pPr>
    </w:p>
    <w:p w14:paraId="1BA108A5" w14:textId="2BF6E1C5" w:rsidR="00756358" w:rsidRDefault="00030BCC" w:rsidP="00C72D9E">
      <w:pPr>
        <w:pStyle w:val="AralkYok"/>
        <w:jc w:val="both"/>
        <w:rPr>
          <w:rFonts w:cs="Arial"/>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Pr="00D43F3F">
        <w:rPr>
          <w:rFonts w:cs="Arial"/>
        </w:rPr>
        <w:t xml:space="preserve"> Dosya içerisinde </w:t>
      </w:r>
      <w:r w:rsidR="008B5917">
        <w:rPr>
          <w:rFonts w:cs="Arial"/>
        </w:rPr>
        <w:t xml:space="preserve">bulunan Adli Tıp Kurumu Trafik İhtisas Dairesinin </w:t>
      </w:r>
      <w:r w:rsidR="00085AC1">
        <w:rPr>
          <w:rFonts w:cs="Arial"/>
        </w:rPr>
        <w:t>………</w:t>
      </w:r>
      <w:proofErr w:type="gramStart"/>
      <w:r w:rsidR="00085AC1">
        <w:rPr>
          <w:rFonts w:cs="Arial"/>
        </w:rPr>
        <w:t>…….</w:t>
      </w:r>
      <w:proofErr w:type="gramEnd"/>
      <w:r w:rsidR="00085AC1">
        <w:rPr>
          <w:rFonts w:cs="Arial"/>
        </w:rPr>
        <w:t xml:space="preserve">. ………….. </w:t>
      </w:r>
      <w:r w:rsidR="007A2851">
        <w:rPr>
          <w:rFonts w:cs="Arial"/>
        </w:rPr>
        <w:t xml:space="preserve">Sayılı </w:t>
      </w:r>
      <w:r w:rsidR="001B0FD2">
        <w:rPr>
          <w:rFonts w:cs="Arial"/>
        </w:rPr>
        <w:t xml:space="preserve">raporunda kazanın oluşumunda; </w:t>
      </w:r>
      <w:r w:rsidR="00085AC1">
        <w:rPr>
          <w:rFonts w:cs="Arial"/>
        </w:rPr>
        <w:t>……</w:t>
      </w:r>
      <w:proofErr w:type="gramStart"/>
      <w:r w:rsidR="00085AC1">
        <w:rPr>
          <w:rFonts w:cs="Arial"/>
        </w:rPr>
        <w:t>…….</w:t>
      </w:r>
      <w:proofErr w:type="gramEnd"/>
      <w:r w:rsidR="00085AC1">
        <w:rPr>
          <w:rFonts w:cs="Arial"/>
        </w:rPr>
        <w:t xml:space="preserve">. </w:t>
      </w:r>
      <w:r w:rsidR="00C47E82">
        <w:rPr>
          <w:rFonts w:cs="Arial"/>
        </w:rPr>
        <w:t xml:space="preserve">Plakalı araç sürücüsü </w:t>
      </w:r>
      <w:r w:rsidR="00085AC1">
        <w:rPr>
          <w:rFonts w:cs="Arial"/>
        </w:rPr>
        <w:t>………</w:t>
      </w:r>
      <w:proofErr w:type="gramStart"/>
      <w:r w:rsidR="00085AC1">
        <w:rPr>
          <w:rFonts w:cs="Arial"/>
        </w:rPr>
        <w:t>…….</w:t>
      </w:r>
      <w:proofErr w:type="gramEnd"/>
      <w:r w:rsidR="00085AC1">
        <w:rPr>
          <w:rFonts w:cs="Arial"/>
        </w:rPr>
        <w:t xml:space="preserve">. </w:t>
      </w:r>
      <w:proofErr w:type="gramStart"/>
      <w:r w:rsidR="007A2851">
        <w:rPr>
          <w:rFonts w:cs="Arial"/>
        </w:rPr>
        <w:t>%</w:t>
      </w:r>
      <w:r w:rsidR="005B6583">
        <w:rPr>
          <w:rFonts w:cs="Arial"/>
        </w:rPr>
        <w:t>100</w:t>
      </w:r>
      <w:proofErr w:type="gramEnd"/>
      <w:r w:rsidR="005B6583">
        <w:rPr>
          <w:rFonts w:cs="Arial"/>
        </w:rPr>
        <w:t xml:space="preserve"> </w:t>
      </w:r>
      <w:r w:rsidR="007A2851">
        <w:rPr>
          <w:rFonts w:cs="Arial"/>
        </w:rPr>
        <w:t>oranında</w:t>
      </w:r>
      <w:r w:rsidR="005B6583">
        <w:rPr>
          <w:rFonts w:cs="Arial"/>
        </w:rPr>
        <w:t xml:space="preserve"> kusurlu olduğu, davacının bir kusurunun bulunmadığı tespit edilmiş olduğundan hesaplamada kusur indirimi yapılmayacaktır. </w:t>
      </w:r>
    </w:p>
    <w:p w14:paraId="0BD55891" w14:textId="77777777" w:rsidR="00756358" w:rsidRPr="00D43F3F" w:rsidRDefault="00756358" w:rsidP="00C72D9E">
      <w:pPr>
        <w:pStyle w:val="AralkYok"/>
        <w:jc w:val="both"/>
        <w:rPr>
          <w:rFonts w:cs="Arial"/>
        </w:rPr>
      </w:pPr>
    </w:p>
    <w:p w14:paraId="12B3761D" w14:textId="77777777" w:rsidR="00DA5547" w:rsidRPr="00C72C9F" w:rsidRDefault="00030BCC" w:rsidP="00562769">
      <w:pPr>
        <w:pStyle w:val="AralkYok"/>
        <w:jc w:val="both"/>
        <w:rPr>
          <w:b/>
          <w:u w:val="single"/>
        </w:rPr>
      </w:pPr>
      <w:r w:rsidRPr="00D43F3F">
        <w:rPr>
          <w:rFonts w:cs="Arial"/>
          <w:b/>
        </w:rPr>
        <w:t>AYLIK GELİR</w:t>
      </w:r>
      <w:r w:rsidRPr="00D43F3F">
        <w:rPr>
          <w:rFonts w:cs="Arial"/>
          <w:b/>
        </w:rPr>
        <w:tab/>
      </w:r>
      <w:r w:rsidR="00CC5211">
        <w:rPr>
          <w:rFonts w:cs="Arial"/>
          <w:b/>
        </w:rPr>
        <w:tab/>
      </w:r>
      <w:r w:rsidRPr="00D43F3F">
        <w:rPr>
          <w:rFonts w:cs="Arial"/>
          <w:b/>
        </w:rPr>
        <w:t>:</w:t>
      </w:r>
      <w:r w:rsidR="007A2851">
        <w:rPr>
          <w:rFonts w:cs="Arial"/>
        </w:rPr>
        <w:t>D</w:t>
      </w:r>
      <w:r w:rsidR="005B6583">
        <w:rPr>
          <w:rFonts w:cs="Arial"/>
        </w:rPr>
        <w:t xml:space="preserve">avacının gelirine ilişkin bir beyan bulunmamakla birlikte mahkemece yaptırılan ekonomik durum araştırmasında davacının ev hanımı olduğu tespit edilmiştir. Bu nedenle hesaplamada Yargıtay İçtihatları gereğince AGİ hariç asgari ücret dikkate alınacaktır. </w:t>
      </w:r>
    </w:p>
    <w:p w14:paraId="09C6FC4C" w14:textId="77777777" w:rsidR="000E7629" w:rsidRDefault="000E7629" w:rsidP="00C72D9E">
      <w:pPr>
        <w:pStyle w:val="AralkYok"/>
        <w:jc w:val="both"/>
        <w:rPr>
          <w:color w:val="000000"/>
        </w:rPr>
      </w:pPr>
    </w:p>
    <w:p w14:paraId="31C9A735" w14:textId="257CB812" w:rsidR="001874CD" w:rsidRDefault="000E7629" w:rsidP="001874CD">
      <w:pPr>
        <w:pStyle w:val="AralkYok"/>
        <w:jc w:val="both"/>
      </w:pPr>
      <w:r w:rsidRPr="005650B7">
        <w:rPr>
          <w:b/>
          <w:color w:val="000000"/>
        </w:rPr>
        <w:t>MALULİYET</w:t>
      </w:r>
      <w:r w:rsidRPr="005650B7">
        <w:rPr>
          <w:b/>
          <w:color w:val="000000"/>
        </w:rPr>
        <w:tab/>
      </w:r>
      <w:r w:rsidRPr="005650B7">
        <w:rPr>
          <w:b/>
          <w:color w:val="000000"/>
        </w:rPr>
        <w:tab/>
        <w:t>:</w:t>
      </w:r>
      <w:r w:rsidR="00085AC1">
        <w:rPr>
          <w:b/>
          <w:color w:val="000000"/>
        </w:rPr>
        <w:t xml:space="preserve"> </w:t>
      </w:r>
      <w:r w:rsidR="00B874F8">
        <w:rPr>
          <w:color w:val="000000"/>
        </w:rPr>
        <w:t xml:space="preserve">Mahkemece istinaf ilamı doğrultusunda yeniden maluliyet raporu aldırılmıştır. </w:t>
      </w:r>
      <w:r w:rsidRPr="005650B7">
        <w:t>Dosya içerisinde</w:t>
      </w:r>
      <w:r w:rsidR="0032341E">
        <w:t xml:space="preserve"> bulunan </w:t>
      </w:r>
      <w:r w:rsidR="00562769" w:rsidRPr="005650B7">
        <w:t xml:space="preserve">Adli Tıp Kurumu </w:t>
      </w:r>
      <w:r w:rsidR="008F4788">
        <w:t xml:space="preserve">İstanbul </w:t>
      </w:r>
      <w:r w:rsidR="0032341E">
        <w:t>2</w:t>
      </w:r>
      <w:r w:rsidR="00562769" w:rsidRPr="005650B7">
        <w:t xml:space="preserve">. </w:t>
      </w:r>
      <w:r w:rsidR="008F4788">
        <w:t xml:space="preserve">Adli Tıp </w:t>
      </w:r>
      <w:r w:rsidR="00562769" w:rsidRPr="005650B7">
        <w:t>İhtisas Kurulu</w:t>
      </w:r>
      <w:r w:rsidR="00756358" w:rsidRPr="005650B7">
        <w:t>n</w:t>
      </w:r>
      <w:r w:rsidR="0032341E">
        <w:t xml:space="preserve">un </w:t>
      </w:r>
      <w:r w:rsidR="00085AC1">
        <w:t xml:space="preserve">………… </w:t>
      </w:r>
      <w:r w:rsidR="0032341E">
        <w:t xml:space="preserve">Tarih ve </w:t>
      </w:r>
      <w:r w:rsidR="00085AC1">
        <w:t xml:space="preserve">…………. </w:t>
      </w:r>
      <w:r w:rsidR="0032341E">
        <w:t xml:space="preserve">Karar sayılı raporunda davacının geçirmiş olduğu kazadan ötürü </w:t>
      </w:r>
      <w:r w:rsidR="008F4788" w:rsidRPr="008F4788">
        <w:t>Özürlülük Ölçütü, Sınıflandırması ve Özürlülere Verilecek Sağlık Kuru</w:t>
      </w:r>
      <w:r w:rsidR="0035188D">
        <w:t xml:space="preserve">lu Raporları Hakkında Yönetmeliğe </w:t>
      </w:r>
      <w:r w:rsidR="0032341E">
        <w:t xml:space="preserve">göre </w:t>
      </w:r>
      <w:r w:rsidR="0035188D">
        <w:t xml:space="preserve">kişinin tüm vücut engellilik oranının </w:t>
      </w:r>
      <w:proofErr w:type="gramStart"/>
      <w:r w:rsidR="0032341E">
        <w:t>%</w:t>
      </w:r>
      <w:r w:rsidR="0035188D">
        <w:t>6</w:t>
      </w:r>
      <w:proofErr w:type="gramEnd"/>
      <w:r w:rsidR="0035188D">
        <w:t xml:space="preserve"> olduğu, </w:t>
      </w:r>
      <w:r w:rsidR="0032341E">
        <w:t xml:space="preserve">iyileşme süresinin ise olay tarihinden itibaren 9 aya kadar uzayabileceği tespit edilmiştir. </w:t>
      </w:r>
      <w:r w:rsidR="0035188D">
        <w:t xml:space="preserve"> </w:t>
      </w:r>
      <w:r w:rsidR="009C417A">
        <w:t xml:space="preserve">Bu nedenle hesaplamada geçici maluliyet süresi olan 9 ay için maluliyet oranı %100 olarak kabul edilecektir. </w:t>
      </w:r>
      <w:r w:rsidR="00BB4232">
        <w:t xml:space="preserve">Bakıcıya ihtiyaç duyacağına dair bir tespit bulunmadığından bakıcı gideri hesabı yapılmayacaktır. </w:t>
      </w:r>
    </w:p>
    <w:p w14:paraId="20206D8E" w14:textId="3CAE50AC" w:rsidR="009747D4" w:rsidRDefault="009747D4" w:rsidP="001874CD">
      <w:pPr>
        <w:pStyle w:val="AralkYok"/>
        <w:jc w:val="both"/>
      </w:pPr>
    </w:p>
    <w:p w14:paraId="0659B0ED" w14:textId="77777777" w:rsidR="00085AC1" w:rsidRDefault="00085AC1" w:rsidP="001874CD">
      <w:pPr>
        <w:pStyle w:val="AralkYok"/>
        <w:jc w:val="both"/>
      </w:pPr>
    </w:p>
    <w:p w14:paraId="17179723" w14:textId="77777777" w:rsidR="0032341E" w:rsidRPr="001874CD" w:rsidRDefault="0032341E" w:rsidP="001874CD">
      <w:pPr>
        <w:pStyle w:val="AralkYok"/>
        <w:jc w:val="both"/>
      </w:pPr>
    </w:p>
    <w:p w14:paraId="7F0DD62E" w14:textId="77777777" w:rsidR="00AA1CFF" w:rsidRPr="00D43F3F" w:rsidRDefault="00AA1CFF" w:rsidP="003F0954">
      <w:pPr>
        <w:pStyle w:val="AralkYok"/>
        <w:shd w:val="clear" w:color="auto" w:fill="000000" w:themeFill="text1"/>
        <w:jc w:val="center"/>
        <w:rPr>
          <w:rFonts w:cs="Arial"/>
          <w:b/>
        </w:rPr>
      </w:pPr>
      <w:r w:rsidRPr="00D43F3F">
        <w:rPr>
          <w:rFonts w:cs="Arial"/>
          <w:b/>
        </w:rPr>
        <w:lastRenderedPageBreak/>
        <w:t>BAKİYE ÖMÜR, DESTEK SÜRESİ:</w:t>
      </w:r>
    </w:p>
    <w:p w14:paraId="50DE92F4" w14:textId="77777777" w:rsidR="00343365" w:rsidRDefault="00343365"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4531"/>
        <w:gridCol w:w="4956"/>
      </w:tblGrid>
      <w:tr w:rsidR="00B479B3" w:rsidRPr="009E53AD" w14:paraId="10EEDDA2" w14:textId="77777777" w:rsidTr="003F0954">
        <w:tc>
          <w:tcPr>
            <w:tcW w:w="9487" w:type="dxa"/>
            <w:gridSpan w:val="2"/>
            <w:shd w:val="clear" w:color="auto" w:fill="DAEEF3" w:themeFill="accent5" w:themeFillTint="33"/>
          </w:tcPr>
          <w:p w14:paraId="05B87861" w14:textId="67632F46" w:rsidR="00B479B3" w:rsidRPr="003F0954" w:rsidRDefault="00B479B3" w:rsidP="00BB4232">
            <w:pPr>
              <w:pStyle w:val="AralkYok"/>
              <w:jc w:val="center"/>
              <w:rPr>
                <w:rFonts w:cs="Arial"/>
                <w:b/>
                <w:color w:val="FFFF00"/>
                <w:sz w:val="18"/>
                <w:szCs w:val="18"/>
              </w:rPr>
            </w:pPr>
            <w:r w:rsidRPr="003F0954">
              <w:rPr>
                <w:rFonts w:cs="Arial"/>
                <w:b/>
                <w:sz w:val="18"/>
                <w:szCs w:val="18"/>
              </w:rPr>
              <w:t xml:space="preserve">DAVACI </w:t>
            </w:r>
            <w:r w:rsidR="00085AC1">
              <w:rPr>
                <w:rFonts w:cs="Arial"/>
                <w:b/>
                <w:sz w:val="18"/>
                <w:szCs w:val="18"/>
              </w:rPr>
              <w:t xml:space="preserve">……………. </w:t>
            </w:r>
            <w:r w:rsidR="004A180F" w:rsidRPr="003F0954">
              <w:rPr>
                <w:rFonts w:cs="Arial"/>
                <w:b/>
                <w:sz w:val="18"/>
                <w:szCs w:val="18"/>
              </w:rPr>
              <w:t>BAKİYE ÖMRÜ (</w:t>
            </w:r>
            <w:r w:rsidR="006179BB" w:rsidRPr="003F0954">
              <w:rPr>
                <w:rFonts w:cs="Arial"/>
                <w:b/>
                <w:sz w:val="18"/>
                <w:szCs w:val="18"/>
              </w:rPr>
              <w:t xml:space="preserve">TRH 2010 KADIN </w:t>
            </w:r>
            <w:r w:rsidR="004A180F" w:rsidRPr="003F0954">
              <w:rPr>
                <w:rFonts w:cs="Arial"/>
                <w:b/>
                <w:sz w:val="18"/>
                <w:szCs w:val="18"/>
              </w:rPr>
              <w:t>Tablosuna Göre)</w:t>
            </w:r>
          </w:p>
        </w:tc>
      </w:tr>
      <w:tr w:rsidR="00B479B3" w:rsidRPr="009E53AD" w14:paraId="3054A34E" w14:textId="77777777" w:rsidTr="003F0954">
        <w:tc>
          <w:tcPr>
            <w:tcW w:w="4531" w:type="dxa"/>
            <w:tcBorders>
              <w:right w:val="single" w:sz="4" w:space="0" w:color="auto"/>
            </w:tcBorders>
            <w:shd w:val="clear" w:color="auto" w:fill="F2F2F2" w:themeFill="background1" w:themeFillShade="F2"/>
          </w:tcPr>
          <w:p w14:paraId="36B952C3" w14:textId="77777777" w:rsidR="00B479B3" w:rsidRPr="003F0954" w:rsidRDefault="00B479B3" w:rsidP="008B5917">
            <w:pPr>
              <w:pStyle w:val="AralkYok"/>
              <w:jc w:val="both"/>
              <w:rPr>
                <w:rFonts w:cs="Arial"/>
                <w:b/>
                <w:sz w:val="18"/>
                <w:szCs w:val="18"/>
              </w:rPr>
            </w:pPr>
            <w:r w:rsidRPr="003F0954">
              <w:rPr>
                <w:rFonts w:cs="Arial"/>
                <w:b/>
                <w:sz w:val="18"/>
                <w:szCs w:val="18"/>
              </w:rPr>
              <w:t>Doğum Tarihi</w:t>
            </w:r>
          </w:p>
        </w:tc>
        <w:tc>
          <w:tcPr>
            <w:tcW w:w="4956" w:type="dxa"/>
            <w:tcBorders>
              <w:left w:val="single" w:sz="4" w:space="0" w:color="auto"/>
            </w:tcBorders>
            <w:shd w:val="clear" w:color="auto" w:fill="F2F2F2" w:themeFill="background1" w:themeFillShade="F2"/>
          </w:tcPr>
          <w:p w14:paraId="7EA8E48B" w14:textId="77777777" w:rsidR="00B479B3" w:rsidRPr="003F0954" w:rsidRDefault="00BB4232" w:rsidP="005D6E18">
            <w:pPr>
              <w:pStyle w:val="AralkYok"/>
              <w:ind w:left="369"/>
              <w:jc w:val="both"/>
              <w:rPr>
                <w:rFonts w:cs="Arial"/>
                <w:sz w:val="18"/>
                <w:szCs w:val="18"/>
              </w:rPr>
            </w:pPr>
            <w:r w:rsidRPr="003F0954">
              <w:rPr>
                <w:rFonts w:cs="Arial"/>
                <w:sz w:val="18"/>
                <w:szCs w:val="18"/>
              </w:rPr>
              <w:t>19.02.1964</w:t>
            </w:r>
          </w:p>
        </w:tc>
      </w:tr>
      <w:tr w:rsidR="00B479B3" w:rsidRPr="009E53AD" w14:paraId="5BF93A63" w14:textId="77777777" w:rsidTr="003F0954">
        <w:tc>
          <w:tcPr>
            <w:tcW w:w="4531" w:type="dxa"/>
            <w:tcBorders>
              <w:right w:val="single" w:sz="4" w:space="0" w:color="auto"/>
            </w:tcBorders>
            <w:shd w:val="clear" w:color="auto" w:fill="F2F2F2" w:themeFill="background1" w:themeFillShade="F2"/>
          </w:tcPr>
          <w:p w14:paraId="3A09B616" w14:textId="77777777" w:rsidR="00B479B3" w:rsidRPr="003F0954" w:rsidRDefault="00B479B3" w:rsidP="008B5917">
            <w:pPr>
              <w:pStyle w:val="AralkYok"/>
              <w:jc w:val="both"/>
              <w:rPr>
                <w:rFonts w:cs="Arial"/>
                <w:b/>
                <w:sz w:val="18"/>
                <w:szCs w:val="18"/>
              </w:rPr>
            </w:pPr>
            <w:r w:rsidRPr="003F0954">
              <w:rPr>
                <w:rFonts w:cs="Arial"/>
                <w:b/>
                <w:sz w:val="18"/>
                <w:szCs w:val="18"/>
              </w:rPr>
              <w:t>Kaza Tarihi</w:t>
            </w:r>
          </w:p>
        </w:tc>
        <w:tc>
          <w:tcPr>
            <w:tcW w:w="4956" w:type="dxa"/>
            <w:tcBorders>
              <w:left w:val="single" w:sz="4" w:space="0" w:color="auto"/>
            </w:tcBorders>
            <w:shd w:val="clear" w:color="auto" w:fill="F2F2F2" w:themeFill="background1" w:themeFillShade="F2"/>
          </w:tcPr>
          <w:p w14:paraId="219B4029" w14:textId="77777777" w:rsidR="00B479B3" w:rsidRPr="003F0954" w:rsidRDefault="00BB4232" w:rsidP="006179BB">
            <w:pPr>
              <w:pStyle w:val="AralkYok"/>
              <w:ind w:left="369"/>
              <w:jc w:val="both"/>
              <w:rPr>
                <w:rFonts w:cs="Arial"/>
                <w:sz w:val="18"/>
                <w:szCs w:val="18"/>
              </w:rPr>
            </w:pPr>
            <w:r w:rsidRPr="003F0954">
              <w:rPr>
                <w:rFonts w:cs="Arial"/>
                <w:sz w:val="18"/>
                <w:szCs w:val="18"/>
              </w:rPr>
              <w:t>30.08.2018</w:t>
            </w:r>
          </w:p>
        </w:tc>
      </w:tr>
      <w:tr w:rsidR="00B479B3" w:rsidRPr="009E53AD" w14:paraId="20B82984" w14:textId="77777777" w:rsidTr="003F0954">
        <w:tc>
          <w:tcPr>
            <w:tcW w:w="4531" w:type="dxa"/>
            <w:tcBorders>
              <w:right w:val="single" w:sz="4" w:space="0" w:color="auto"/>
            </w:tcBorders>
            <w:shd w:val="clear" w:color="auto" w:fill="F2F2F2" w:themeFill="background1" w:themeFillShade="F2"/>
          </w:tcPr>
          <w:p w14:paraId="0341CB79" w14:textId="77777777" w:rsidR="00B479B3" w:rsidRPr="003F0954" w:rsidRDefault="00B479B3" w:rsidP="008B5917">
            <w:pPr>
              <w:pStyle w:val="AralkYok"/>
              <w:jc w:val="both"/>
              <w:rPr>
                <w:rFonts w:cs="Arial"/>
                <w:b/>
                <w:sz w:val="18"/>
                <w:szCs w:val="18"/>
              </w:rPr>
            </w:pPr>
            <w:r w:rsidRPr="003F0954">
              <w:rPr>
                <w:rFonts w:cs="Arial"/>
                <w:b/>
                <w:sz w:val="18"/>
                <w:szCs w:val="18"/>
              </w:rPr>
              <w:t>Hesap Tarihi</w:t>
            </w:r>
          </w:p>
        </w:tc>
        <w:tc>
          <w:tcPr>
            <w:tcW w:w="4956" w:type="dxa"/>
            <w:tcBorders>
              <w:left w:val="single" w:sz="4" w:space="0" w:color="auto"/>
            </w:tcBorders>
            <w:shd w:val="clear" w:color="auto" w:fill="F2F2F2" w:themeFill="background1" w:themeFillShade="F2"/>
          </w:tcPr>
          <w:p w14:paraId="0E279CD4" w14:textId="77777777" w:rsidR="00B479B3" w:rsidRPr="003F0954" w:rsidRDefault="00BB4232" w:rsidP="00C34FF7">
            <w:pPr>
              <w:pStyle w:val="AralkYok"/>
              <w:ind w:left="369"/>
              <w:jc w:val="both"/>
              <w:rPr>
                <w:rFonts w:cs="Arial"/>
                <w:sz w:val="18"/>
                <w:szCs w:val="18"/>
              </w:rPr>
            </w:pPr>
            <w:r w:rsidRPr="003F0954">
              <w:rPr>
                <w:rFonts w:cs="Arial"/>
                <w:sz w:val="18"/>
                <w:szCs w:val="18"/>
              </w:rPr>
              <w:t>25.</w:t>
            </w:r>
            <w:r w:rsidR="004A180F" w:rsidRPr="003F0954">
              <w:rPr>
                <w:rFonts w:cs="Arial"/>
                <w:sz w:val="18"/>
                <w:szCs w:val="18"/>
              </w:rPr>
              <w:t>03.2021</w:t>
            </w:r>
          </w:p>
        </w:tc>
      </w:tr>
      <w:tr w:rsidR="00B479B3" w:rsidRPr="009E53AD" w14:paraId="6D8C5C14" w14:textId="77777777" w:rsidTr="003F0954">
        <w:tc>
          <w:tcPr>
            <w:tcW w:w="4531" w:type="dxa"/>
            <w:tcBorders>
              <w:right w:val="single" w:sz="4" w:space="0" w:color="auto"/>
            </w:tcBorders>
            <w:shd w:val="clear" w:color="auto" w:fill="F2F2F2" w:themeFill="background1" w:themeFillShade="F2"/>
          </w:tcPr>
          <w:p w14:paraId="541D75C8" w14:textId="77777777" w:rsidR="00B479B3" w:rsidRPr="003F0954" w:rsidRDefault="00B479B3" w:rsidP="008B5917">
            <w:pPr>
              <w:pStyle w:val="AralkYok"/>
              <w:jc w:val="both"/>
              <w:rPr>
                <w:rFonts w:cs="Arial"/>
                <w:b/>
                <w:sz w:val="18"/>
                <w:szCs w:val="18"/>
              </w:rPr>
            </w:pPr>
            <w:r w:rsidRPr="003F0954">
              <w:rPr>
                <w:rFonts w:cs="Arial"/>
                <w:b/>
                <w:sz w:val="18"/>
                <w:szCs w:val="18"/>
              </w:rPr>
              <w:t>Kaza Tarihindeki Yaşı</w:t>
            </w:r>
          </w:p>
        </w:tc>
        <w:tc>
          <w:tcPr>
            <w:tcW w:w="4956" w:type="dxa"/>
            <w:tcBorders>
              <w:left w:val="single" w:sz="4" w:space="0" w:color="auto"/>
            </w:tcBorders>
            <w:shd w:val="clear" w:color="auto" w:fill="F2F2F2" w:themeFill="background1" w:themeFillShade="F2"/>
          </w:tcPr>
          <w:p w14:paraId="093C68C7" w14:textId="77777777" w:rsidR="00B479B3" w:rsidRPr="003F0954" w:rsidRDefault="00BB4232" w:rsidP="00BB4232">
            <w:pPr>
              <w:pStyle w:val="AralkYok"/>
              <w:ind w:left="369"/>
              <w:jc w:val="both"/>
              <w:rPr>
                <w:rFonts w:cs="Arial"/>
                <w:sz w:val="18"/>
                <w:szCs w:val="18"/>
              </w:rPr>
            </w:pPr>
            <w:r w:rsidRPr="003F0954">
              <w:rPr>
                <w:rFonts w:cs="Arial"/>
                <w:sz w:val="18"/>
                <w:szCs w:val="18"/>
              </w:rPr>
              <w:t>54,56</w:t>
            </w:r>
            <w:r w:rsidR="004A180F" w:rsidRPr="003F0954">
              <w:rPr>
                <w:rFonts w:cs="Arial"/>
                <w:sz w:val="18"/>
                <w:szCs w:val="18"/>
              </w:rPr>
              <w:t xml:space="preserve"> Yıl, (</w:t>
            </w:r>
            <w:r w:rsidR="006179BB" w:rsidRPr="003F0954">
              <w:rPr>
                <w:rFonts w:cs="Arial"/>
                <w:sz w:val="18"/>
                <w:szCs w:val="18"/>
              </w:rPr>
              <w:t>5</w:t>
            </w:r>
            <w:r w:rsidRPr="003F0954">
              <w:rPr>
                <w:rFonts w:cs="Arial"/>
                <w:sz w:val="18"/>
                <w:szCs w:val="18"/>
              </w:rPr>
              <w:t>4</w:t>
            </w:r>
            <w:r w:rsidR="006179BB" w:rsidRPr="003F0954">
              <w:rPr>
                <w:rFonts w:cs="Arial"/>
                <w:sz w:val="18"/>
                <w:szCs w:val="18"/>
              </w:rPr>
              <w:t xml:space="preserve"> </w:t>
            </w:r>
            <w:r w:rsidR="00B479B3" w:rsidRPr="003F0954">
              <w:rPr>
                <w:rFonts w:cs="Arial"/>
                <w:sz w:val="18"/>
                <w:szCs w:val="18"/>
              </w:rPr>
              <w:t xml:space="preserve">Yıl, </w:t>
            </w:r>
            <w:r w:rsidRPr="003F0954">
              <w:rPr>
                <w:rFonts w:cs="Arial"/>
                <w:sz w:val="18"/>
                <w:szCs w:val="18"/>
              </w:rPr>
              <w:t xml:space="preserve">6 </w:t>
            </w:r>
            <w:r w:rsidR="00B479B3" w:rsidRPr="003F0954">
              <w:rPr>
                <w:rFonts w:cs="Arial"/>
                <w:sz w:val="18"/>
                <w:szCs w:val="18"/>
              </w:rPr>
              <w:t xml:space="preserve">Ay, </w:t>
            </w:r>
            <w:r w:rsidR="005D6E18" w:rsidRPr="003F0954">
              <w:rPr>
                <w:rFonts w:cs="Arial"/>
                <w:sz w:val="18"/>
                <w:szCs w:val="18"/>
              </w:rPr>
              <w:t xml:space="preserve"> </w:t>
            </w:r>
            <w:r w:rsidRPr="003F0954">
              <w:rPr>
                <w:rFonts w:cs="Arial"/>
                <w:sz w:val="18"/>
                <w:szCs w:val="18"/>
              </w:rPr>
              <w:t xml:space="preserve">23 </w:t>
            </w:r>
            <w:r w:rsidR="00B479B3" w:rsidRPr="003F0954">
              <w:rPr>
                <w:rFonts w:cs="Arial"/>
                <w:sz w:val="18"/>
                <w:szCs w:val="18"/>
              </w:rPr>
              <w:t xml:space="preserve">Gün </w:t>
            </w:r>
            <w:r w:rsidR="004A180F" w:rsidRPr="003F0954">
              <w:rPr>
                <w:rFonts w:cs="Arial"/>
                <w:sz w:val="18"/>
                <w:szCs w:val="18"/>
              </w:rPr>
              <w:t>)</w:t>
            </w:r>
          </w:p>
        </w:tc>
      </w:tr>
      <w:tr w:rsidR="004A180F" w:rsidRPr="009E53AD" w14:paraId="61FE5F0C" w14:textId="77777777" w:rsidTr="003F0954">
        <w:tc>
          <w:tcPr>
            <w:tcW w:w="4531" w:type="dxa"/>
            <w:tcBorders>
              <w:right w:val="single" w:sz="4" w:space="0" w:color="auto"/>
            </w:tcBorders>
            <w:shd w:val="clear" w:color="auto" w:fill="F2F2F2" w:themeFill="background1" w:themeFillShade="F2"/>
          </w:tcPr>
          <w:p w14:paraId="3CB5578A" w14:textId="77777777" w:rsidR="004A180F" w:rsidRPr="003F0954" w:rsidRDefault="006179BB" w:rsidP="004A180F">
            <w:pPr>
              <w:pStyle w:val="AralkYok"/>
              <w:jc w:val="both"/>
              <w:rPr>
                <w:rFonts w:cs="Arial"/>
                <w:b/>
                <w:sz w:val="18"/>
                <w:szCs w:val="18"/>
              </w:rPr>
            </w:pPr>
            <w:r w:rsidRPr="003F0954">
              <w:rPr>
                <w:rFonts w:cs="Arial"/>
                <w:b/>
                <w:sz w:val="18"/>
                <w:szCs w:val="18"/>
              </w:rPr>
              <w:t>TRH 2010 KADIN</w:t>
            </w:r>
            <w:r w:rsidR="004A180F" w:rsidRPr="003F0954">
              <w:rPr>
                <w:rFonts w:cs="Arial"/>
                <w:b/>
                <w:sz w:val="18"/>
                <w:szCs w:val="18"/>
              </w:rPr>
              <w:t xml:space="preserve"> Tablosuna Göre Bakiye Ömrü</w:t>
            </w:r>
          </w:p>
        </w:tc>
        <w:tc>
          <w:tcPr>
            <w:tcW w:w="4956" w:type="dxa"/>
            <w:tcBorders>
              <w:left w:val="single" w:sz="4" w:space="0" w:color="auto"/>
            </w:tcBorders>
            <w:shd w:val="clear" w:color="auto" w:fill="F2F2F2" w:themeFill="background1" w:themeFillShade="F2"/>
          </w:tcPr>
          <w:p w14:paraId="13EC0EBF" w14:textId="77777777" w:rsidR="004A180F" w:rsidRPr="003F0954" w:rsidRDefault="004A180F" w:rsidP="00BB4232">
            <w:pPr>
              <w:pStyle w:val="AralkYok"/>
              <w:jc w:val="both"/>
              <w:rPr>
                <w:rFonts w:cs="Arial"/>
                <w:sz w:val="18"/>
                <w:szCs w:val="18"/>
              </w:rPr>
            </w:pPr>
            <w:r w:rsidRPr="003F0954">
              <w:rPr>
                <w:rFonts w:cs="Arial"/>
                <w:sz w:val="18"/>
                <w:szCs w:val="18"/>
              </w:rPr>
              <w:t xml:space="preserve">       </w:t>
            </w:r>
            <w:r w:rsidR="00907437">
              <w:rPr>
                <w:rFonts w:cs="Arial"/>
                <w:sz w:val="18"/>
                <w:szCs w:val="18"/>
              </w:rPr>
              <w:t xml:space="preserve"> </w:t>
            </w:r>
            <w:r w:rsidR="00BB4232" w:rsidRPr="003F0954">
              <w:rPr>
                <w:rFonts w:cs="Arial"/>
                <w:sz w:val="18"/>
                <w:szCs w:val="18"/>
              </w:rPr>
              <w:t>26,08</w:t>
            </w:r>
            <w:r w:rsidRPr="003F0954">
              <w:rPr>
                <w:rFonts w:cs="Arial"/>
                <w:sz w:val="18"/>
                <w:szCs w:val="18"/>
              </w:rPr>
              <w:t xml:space="preserve"> Yıl, (</w:t>
            </w:r>
            <w:r w:rsidR="006179BB" w:rsidRPr="003F0954">
              <w:rPr>
                <w:rFonts w:cs="Arial"/>
                <w:sz w:val="18"/>
                <w:szCs w:val="18"/>
              </w:rPr>
              <w:t>2</w:t>
            </w:r>
            <w:r w:rsidR="00BB4232" w:rsidRPr="003F0954">
              <w:rPr>
                <w:rFonts w:cs="Arial"/>
                <w:sz w:val="18"/>
                <w:szCs w:val="18"/>
              </w:rPr>
              <w:t>6</w:t>
            </w:r>
            <w:r w:rsidR="006179BB" w:rsidRPr="003F0954">
              <w:rPr>
                <w:rFonts w:cs="Arial"/>
                <w:sz w:val="18"/>
                <w:szCs w:val="18"/>
              </w:rPr>
              <w:t xml:space="preserve"> </w:t>
            </w:r>
            <w:r w:rsidRPr="003F0954">
              <w:rPr>
                <w:rFonts w:cs="Arial"/>
                <w:sz w:val="18"/>
                <w:szCs w:val="18"/>
              </w:rPr>
              <w:t xml:space="preserve">Yıl, </w:t>
            </w:r>
            <w:r w:rsidR="006179BB" w:rsidRPr="003F0954">
              <w:rPr>
                <w:rFonts w:cs="Arial"/>
                <w:sz w:val="18"/>
                <w:szCs w:val="18"/>
              </w:rPr>
              <w:t xml:space="preserve">1 </w:t>
            </w:r>
            <w:r w:rsidRPr="003F0954">
              <w:rPr>
                <w:rFonts w:cs="Arial"/>
                <w:sz w:val="18"/>
                <w:szCs w:val="18"/>
              </w:rPr>
              <w:t xml:space="preserve">Ay, </w:t>
            </w:r>
            <w:r w:rsidR="00BB4232" w:rsidRPr="003F0954">
              <w:rPr>
                <w:rFonts w:cs="Arial"/>
                <w:sz w:val="18"/>
                <w:szCs w:val="18"/>
              </w:rPr>
              <w:t>0</w:t>
            </w:r>
            <w:r w:rsidR="006179BB" w:rsidRPr="003F0954">
              <w:rPr>
                <w:rFonts w:cs="Arial"/>
                <w:sz w:val="18"/>
                <w:szCs w:val="18"/>
              </w:rPr>
              <w:t xml:space="preserve"> </w:t>
            </w:r>
            <w:r w:rsidRPr="003F0954">
              <w:rPr>
                <w:rFonts w:cs="Arial"/>
                <w:sz w:val="18"/>
                <w:szCs w:val="18"/>
              </w:rPr>
              <w:t>Gün)</w:t>
            </w:r>
          </w:p>
        </w:tc>
      </w:tr>
      <w:tr w:rsidR="00FD4547" w:rsidRPr="009E53AD" w14:paraId="1C2BE582" w14:textId="77777777" w:rsidTr="003F0954">
        <w:tc>
          <w:tcPr>
            <w:tcW w:w="4531" w:type="dxa"/>
            <w:tcBorders>
              <w:right w:val="single" w:sz="4" w:space="0" w:color="auto"/>
            </w:tcBorders>
            <w:shd w:val="clear" w:color="auto" w:fill="F2F2F2" w:themeFill="background1" w:themeFillShade="F2"/>
          </w:tcPr>
          <w:p w14:paraId="769128E5" w14:textId="77777777" w:rsidR="00FD4547" w:rsidRPr="003F0954" w:rsidRDefault="00FD4547" w:rsidP="00C34FF7">
            <w:pPr>
              <w:pStyle w:val="AralkYok"/>
              <w:jc w:val="both"/>
              <w:rPr>
                <w:rFonts w:cs="Arial"/>
                <w:b/>
                <w:sz w:val="18"/>
                <w:szCs w:val="18"/>
              </w:rPr>
            </w:pPr>
            <w:r w:rsidRPr="003F0954">
              <w:rPr>
                <w:rFonts w:cs="Arial"/>
                <w:b/>
                <w:sz w:val="18"/>
                <w:szCs w:val="18"/>
              </w:rPr>
              <w:t>Pasif Dönem Başlangıcı</w:t>
            </w:r>
          </w:p>
        </w:tc>
        <w:tc>
          <w:tcPr>
            <w:tcW w:w="4956" w:type="dxa"/>
            <w:tcBorders>
              <w:left w:val="single" w:sz="4" w:space="0" w:color="auto"/>
            </w:tcBorders>
            <w:shd w:val="clear" w:color="auto" w:fill="F2F2F2" w:themeFill="background1" w:themeFillShade="F2"/>
          </w:tcPr>
          <w:p w14:paraId="39DADBB8" w14:textId="77777777" w:rsidR="00FD4547" w:rsidRPr="003F0954" w:rsidRDefault="00FD4547" w:rsidP="00BB4232">
            <w:pPr>
              <w:pStyle w:val="AralkYok"/>
              <w:jc w:val="both"/>
              <w:rPr>
                <w:rFonts w:cs="Arial"/>
                <w:sz w:val="18"/>
                <w:szCs w:val="18"/>
              </w:rPr>
            </w:pPr>
            <w:r w:rsidRPr="003F0954">
              <w:rPr>
                <w:rFonts w:cs="Arial"/>
                <w:sz w:val="18"/>
                <w:szCs w:val="18"/>
              </w:rPr>
              <w:t xml:space="preserve">        </w:t>
            </w:r>
            <w:r w:rsidR="00BB4232" w:rsidRPr="003F0954">
              <w:rPr>
                <w:rFonts w:cs="Arial"/>
                <w:sz w:val="18"/>
                <w:szCs w:val="18"/>
              </w:rPr>
              <w:t>19.02.2024</w:t>
            </w:r>
          </w:p>
        </w:tc>
      </w:tr>
      <w:tr w:rsidR="00FD4547" w:rsidRPr="009E53AD" w14:paraId="14AA2201" w14:textId="77777777" w:rsidTr="003F0954">
        <w:tc>
          <w:tcPr>
            <w:tcW w:w="4531" w:type="dxa"/>
            <w:tcBorders>
              <w:right w:val="single" w:sz="4" w:space="0" w:color="auto"/>
            </w:tcBorders>
            <w:shd w:val="clear" w:color="auto" w:fill="F2F2F2" w:themeFill="background1" w:themeFillShade="F2"/>
          </w:tcPr>
          <w:p w14:paraId="5B106086" w14:textId="77777777" w:rsidR="00FD4547" w:rsidRPr="003F0954" w:rsidRDefault="00FD4547" w:rsidP="00C34FF7">
            <w:pPr>
              <w:pStyle w:val="AralkYok"/>
              <w:jc w:val="both"/>
              <w:rPr>
                <w:rFonts w:cs="Arial"/>
                <w:b/>
                <w:sz w:val="18"/>
                <w:szCs w:val="18"/>
              </w:rPr>
            </w:pPr>
            <w:r w:rsidRPr="003F0954">
              <w:rPr>
                <w:rFonts w:cs="Arial"/>
                <w:b/>
                <w:sz w:val="18"/>
                <w:szCs w:val="18"/>
              </w:rPr>
              <w:t>Muhtemel Ömür Sonu</w:t>
            </w:r>
          </w:p>
        </w:tc>
        <w:tc>
          <w:tcPr>
            <w:tcW w:w="4956" w:type="dxa"/>
            <w:tcBorders>
              <w:left w:val="single" w:sz="4" w:space="0" w:color="auto"/>
            </w:tcBorders>
            <w:shd w:val="clear" w:color="auto" w:fill="F2F2F2" w:themeFill="background1" w:themeFillShade="F2"/>
          </w:tcPr>
          <w:p w14:paraId="1E53ECA4" w14:textId="77777777" w:rsidR="00FD4547" w:rsidRPr="003F0954" w:rsidRDefault="00FD4547" w:rsidP="00BB4232">
            <w:pPr>
              <w:pStyle w:val="AralkYok"/>
              <w:jc w:val="both"/>
              <w:rPr>
                <w:rFonts w:cs="Arial"/>
                <w:sz w:val="18"/>
                <w:szCs w:val="18"/>
              </w:rPr>
            </w:pPr>
            <w:r w:rsidRPr="003F0954">
              <w:rPr>
                <w:rFonts w:cs="Arial"/>
                <w:sz w:val="18"/>
                <w:szCs w:val="18"/>
              </w:rPr>
              <w:t xml:space="preserve">        </w:t>
            </w:r>
            <w:r w:rsidR="00BB4232" w:rsidRPr="003F0954">
              <w:rPr>
                <w:rFonts w:cs="Arial"/>
                <w:sz w:val="18"/>
                <w:szCs w:val="18"/>
              </w:rPr>
              <w:t>27.09.2044</w:t>
            </w:r>
          </w:p>
        </w:tc>
      </w:tr>
      <w:tr w:rsidR="00C34FF7" w:rsidRPr="009E53AD" w14:paraId="0E899E9F" w14:textId="77777777" w:rsidTr="003F0954">
        <w:tc>
          <w:tcPr>
            <w:tcW w:w="4531" w:type="dxa"/>
            <w:tcBorders>
              <w:right w:val="single" w:sz="4" w:space="0" w:color="auto"/>
            </w:tcBorders>
            <w:shd w:val="clear" w:color="auto" w:fill="F2F2F2" w:themeFill="background1" w:themeFillShade="F2"/>
          </w:tcPr>
          <w:p w14:paraId="5DE72C58" w14:textId="77777777" w:rsidR="00C34FF7" w:rsidRPr="003F0954" w:rsidRDefault="00C34FF7" w:rsidP="00C34FF7">
            <w:pPr>
              <w:pStyle w:val="AralkYok"/>
              <w:jc w:val="both"/>
              <w:rPr>
                <w:rFonts w:cs="Arial"/>
                <w:b/>
                <w:sz w:val="18"/>
                <w:szCs w:val="18"/>
              </w:rPr>
            </w:pPr>
            <w:r w:rsidRPr="003F0954">
              <w:rPr>
                <w:rFonts w:cs="Arial"/>
                <w:b/>
                <w:sz w:val="18"/>
                <w:szCs w:val="18"/>
              </w:rPr>
              <w:t>İşlemiş Dönem</w:t>
            </w:r>
          </w:p>
        </w:tc>
        <w:tc>
          <w:tcPr>
            <w:tcW w:w="4956" w:type="dxa"/>
            <w:tcBorders>
              <w:left w:val="single" w:sz="4" w:space="0" w:color="auto"/>
            </w:tcBorders>
            <w:shd w:val="clear" w:color="auto" w:fill="F2F2F2" w:themeFill="background1" w:themeFillShade="F2"/>
          </w:tcPr>
          <w:p w14:paraId="089D1DB7" w14:textId="77777777" w:rsidR="00C34FF7" w:rsidRPr="003F0954" w:rsidRDefault="00A75B00" w:rsidP="00BB4232">
            <w:pPr>
              <w:pStyle w:val="AralkYok"/>
              <w:jc w:val="both"/>
              <w:rPr>
                <w:rFonts w:cs="Arial"/>
                <w:sz w:val="18"/>
                <w:szCs w:val="18"/>
              </w:rPr>
            </w:pPr>
            <w:r w:rsidRPr="003F0954">
              <w:rPr>
                <w:rFonts w:cs="Arial"/>
                <w:sz w:val="18"/>
                <w:szCs w:val="18"/>
              </w:rPr>
              <w:t xml:space="preserve">       </w:t>
            </w:r>
            <w:r w:rsidR="00BB4232" w:rsidRPr="003F0954">
              <w:rPr>
                <w:rFonts w:cs="Arial"/>
                <w:sz w:val="18"/>
                <w:szCs w:val="18"/>
              </w:rPr>
              <w:t>2 Yıl, 6 Ay, 25 Gün</w:t>
            </w:r>
          </w:p>
        </w:tc>
      </w:tr>
      <w:tr w:rsidR="008749E7" w:rsidRPr="009E53AD" w14:paraId="21A8B468" w14:textId="77777777" w:rsidTr="003F0954">
        <w:tc>
          <w:tcPr>
            <w:tcW w:w="4531" w:type="dxa"/>
            <w:tcBorders>
              <w:right w:val="single" w:sz="4" w:space="0" w:color="auto"/>
            </w:tcBorders>
            <w:shd w:val="clear" w:color="auto" w:fill="F2F2F2" w:themeFill="background1" w:themeFillShade="F2"/>
          </w:tcPr>
          <w:p w14:paraId="5096E286" w14:textId="77777777" w:rsidR="008749E7" w:rsidRPr="003F0954" w:rsidRDefault="004A180F" w:rsidP="00C34FF7">
            <w:pPr>
              <w:pStyle w:val="AralkYok"/>
              <w:jc w:val="both"/>
              <w:rPr>
                <w:rFonts w:cs="Arial"/>
                <w:b/>
                <w:sz w:val="18"/>
                <w:szCs w:val="18"/>
              </w:rPr>
            </w:pPr>
            <w:r w:rsidRPr="003F0954">
              <w:rPr>
                <w:rFonts w:cs="Arial"/>
                <w:b/>
                <w:sz w:val="18"/>
                <w:szCs w:val="18"/>
              </w:rPr>
              <w:t>Davac</w:t>
            </w:r>
            <w:r w:rsidR="008749E7" w:rsidRPr="003F0954">
              <w:rPr>
                <w:rFonts w:cs="Arial"/>
                <w:b/>
                <w:sz w:val="18"/>
                <w:szCs w:val="18"/>
              </w:rPr>
              <w:t>ı Kusur Oranı</w:t>
            </w:r>
          </w:p>
        </w:tc>
        <w:tc>
          <w:tcPr>
            <w:tcW w:w="4956" w:type="dxa"/>
            <w:tcBorders>
              <w:left w:val="single" w:sz="4" w:space="0" w:color="auto"/>
            </w:tcBorders>
            <w:shd w:val="clear" w:color="auto" w:fill="F2F2F2" w:themeFill="background1" w:themeFillShade="F2"/>
          </w:tcPr>
          <w:p w14:paraId="477D0153" w14:textId="77777777" w:rsidR="008749E7" w:rsidRPr="003F0954" w:rsidRDefault="008749E7" w:rsidP="006179BB">
            <w:pPr>
              <w:pStyle w:val="AralkYok"/>
              <w:jc w:val="both"/>
              <w:rPr>
                <w:rFonts w:cs="Arial"/>
                <w:sz w:val="18"/>
                <w:szCs w:val="18"/>
              </w:rPr>
            </w:pPr>
            <w:r w:rsidRPr="003F0954">
              <w:rPr>
                <w:rFonts w:cs="Arial"/>
                <w:sz w:val="18"/>
                <w:szCs w:val="18"/>
              </w:rPr>
              <w:t xml:space="preserve">        %</w:t>
            </w:r>
            <w:r w:rsidR="006179BB" w:rsidRPr="003F0954">
              <w:rPr>
                <w:rFonts w:cs="Arial"/>
                <w:sz w:val="18"/>
                <w:szCs w:val="18"/>
              </w:rPr>
              <w:t>0</w:t>
            </w:r>
          </w:p>
        </w:tc>
      </w:tr>
      <w:tr w:rsidR="008749E7" w:rsidRPr="009E53AD" w14:paraId="1AA502DC" w14:textId="77777777" w:rsidTr="003F0954">
        <w:tc>
          <w:tcPr>
            <w:tcW w:w="4531" w:type="dxa"/>
            <w:tcBorders>
              <w:right w:val="single" w:sz="4" w:space="0" w:color="auto"/>
            </w:tcBorders>
            <w:shd w:val="clear" w:color="auto" w:fill="F2F2F2" w:themeFill="background1" w:themeFillShade="F2"/>
          </w:tcPr>
          <w:p w14:paraId="601DB8CB" w14:textId="77777777" w:rsidR="008749E7" w:rsidRPr="003F0954" w:rsidRDefault="008749E7" w:rsidP="00C34FF7">
            <w:pPr>
              <w:pStyle w:val="AralkYok"/>
              <w:jc w:val="both"/>
              <w:rPr>
                <w:rFonts w:cs="Arial"/>
                <w:b/>
                <w:sz w:val="18"/>
                <w:szCs w:val="18"/>
              </w:rPr>
            </w:pPr>
            <w:r w:rsidRPr="003F0954">
              <w:rPr>
                <w:rFonts w:cs="Arial"/>
                <w:b/>
                <w:sz w:val="18"/>
                <w:szCs w:val="18"/>
              </w:rPr>
              <w:t>Davacı Maluliyet Oranı</w:t>
            </w:r>
          </w:p>
        </w:tc>
        <w:tc>
          <w:tcPr>
            <w:tcW w:w="4956" w:type="dxa"/>
            <w:tcBorders>
              <w:left w:val="single" w:sz="4" w:space="0" w:color="auto"/>
            </w:tcBorders>
            <w:shd w:val="clear" w:color="auto" w:fill="F2F2F2" w:themeFill="background1" w:themeFillShade="F2"/>
          </w:tcPr>
          <w:p w14:paraId="6F473ABB" w14:textId="77777777" w:rsidR="008749E7" w:rsidRPr="003F0954" w:rsidRDefault="008749E7" w:rsidP="00BB4232">
            <w:pPr>
              <w:pStyle w:val="AralkYok"/>
              <w:jc w:val="both"/>
              <w:rPr>
                <w:rFonts w:cs="Arial"/>
                <w:sz w:val="18"/>
                <w:szCs w:val="18"/>
              </w:rPr>
            </w:pPr>
            <w:r w:rsidRPr="003F0954">
              <w:rPr>
                <w:rFonts w:cs="Arial"/>
                <w:sz w:val="18"/>
                <w:szCs w:val="18"/>
              </w:rPr>
              <w:t xml:space="preserve">        %</w:t>
            </w:r>
            <w:r w:rsidR="00BB4232" w:rsidRPr="003F0954">
              <w:rPr>
                <w:rFonts w:cs="Arial"/>
                <w:sz w:val="18"/>
                <w:szCs w:val="18"/>
              </w:rPr>
              <w:t>20,2</w:t>
            </w:r>
          </w:p>
        </w:tc>
      </w:tr>
      <w:tr w:rsidR="008749E7" w:rsidRPr="009E53AD" w14:paraId="24B87C97" w14:textId="77777777" w:rsidTr="003F0954">
        <w:tc>
          <w:tcPr>
            <w:tcW w:w="4531" w:type="dxa"/>
            <w:tcBorders>
              <w:right w:val="single" w:sz="4" w:space="0" w:color="auto"/>
            </w:tcBorders>
            <w:shd w:val="clear" w:color="auto" w:fill="F2F2F2" w:themeFill="background1" w:themeFillShade="F2"/>
          </w:tcPr>
          <w:p w14:paraId="476B6D31" w14:textId="77777777" w:rsidR="008749E7" w:rsidRPr="003F0954" w:rsidRDefault="008749E7" w:rsidP="00C34FF7">
            <w:pPr>
              <w:pStyle w:val="AralkYok"/>
              <w:jc w:val="both"/>
              <w:rPr>
                <w:rFonts w:cs="Arial"/>
                <w:b/>
                <w:sz w:val="18"/>
                <w:szCs w:val="18"/>
              </w:rPr>
            </w:pPr>
            <w:r w:rsidRPr="003F0954">
              <w:rPr>
                <w:rFonts w:cs="Arial"/>
                <w:b/>
                <w:sz w:val="18"/>
                <w:szCs w:val="18"/>
              </w:rPr>
              <w:t>Geçici İş Göremezlik Süresi</w:t>
            </w:r>
          </w:p>
        </w:tc>
        <w:tc>
          <w:tcPr>
            <w:tcW w:w="4956" w:type="dxa"/>
            <w:tcBorders>
              <w:left w:val="single" w:sz="4" w:space="0" w:color="auto"/>
            </w:tcBorders>
            <w:shd w:val="clear" w:color="auto" w:fill="F2F2F2" w:themeFill="background1" w:themeFillShade="F2"/>
          </w:tcPr>
          <w:p w14:paraId="7F48BE46" w14:textId="77777777" w:rsidR="008749E7" w:rsidRPr="003F0954" w:rsidRDefault="004A180F" w:rsidP="00BB4232">
            <w:pPr>
              <w:pStyle w:val="AralkYok"/>
              <w:jc w:val="both"/>
              <w:rPr>
                <w:rFonts w:cs="Arial"/>
                <w:sz w:val="18"/>
                <w:szCs w:val="18"/>
              </w:rPr>
            </w:pPr>
            <w:r w:rsidRPr="003F0954">
              <w:rPr>
                <w:rFonts w:cs="Arial"/>
                <w:sz w:val="18"/>
                <w:szCs w:val="18"/>
              </w:rPr>
              <w:t xml:space="preserve">        </w:t>
            </w:r>
            <w:r w:rsidR="00BB4232" w:rsidRPr="003F0954">
              <w:rPr>
                <w:rFonts w:cs="Arial"/>
                <w:sz w:val="18"/>
                <w:szCs w:val="18"/>
              </w:rPr>
              <w:t>30</w:t>
            </w:r>
            <w:r w:rsidR="008749E7" w:rsidRPr="003F0954">
              <w:rPr>
                <w:rFonts w:cs="Arial"/>
                <w:sz w:val="18"/>
                <w:szCs w:val="18"/>
              </w:rPr>
              <w:t>.</w:t>
            </w:r>
            <w:r w:rsidR="00BB4232" w:rsidRPr="003F0954">
              <w:rPr>
                <w:rFonts w:cs="Arial"/>
                <w:sz w:val="18"/>
                <w:szCs w:val="18"/>
              </w:rPr>
              <w:t>08</w:t>
            </w:r>
            <w:r w:rsidR="008749E7" w:rsidRPr="003F0954">
              <w:rPr>
                <w:rFonts w:cs="Arial"/>
                <w:sz w:val="18"/>
                <w:szCs w:val="18"/>
              </w:rPr>
              <w:t>.</w:t>
            </w:r>
            <w:r w:rsidR="00BB4232" w:rsidRPr="003F0954">
              <w:rPr>
                <w:rFonts w:cs="Arial"/>
                <w:sz w:val="18"/>
                <w:szCs w:val="18"/>
              </w:rPr>
              <w:t xml:space="preserve">2018 </w:t>
            </w:r>
            <w:r w:rsidR="008749E7" w:rsidRPr="003F0954">
              <w:rPr>
                <w:rFonts w:cs="Arial"/>
                <w:sz w:val="18"/>
                <w:szCs w:val="18"/>
              </w:rPr>
              <w:t xml:space="preserve">– </w:t>
            </w:r>
            <w:r w:rsidR="00BB4232" w:rsidRPr="003F0954">
              <w:rPr>
                <w:rFonts w:cs="Arial"/>
                <w:sz w:val="18"/>
                <w:szCs w:val="18"/>
              </w:rPr>
              <w:t>30</w:t>
            </w:r>
            <w:r w:rsidR="008749E7" w:rsidRPr="003F0954">
              <w:rPr>
                <w:rFonts w:cs="Arial"/>
                <w:sz w:val="18"/>
                <w:szCs w:val="18"/>
              </w:rPr>
              <w:t>.</w:t>
            </w:r>
            <w:r w:rsidR="00BB4232" w:rsidRPr="003F0954">
              <w:rPr>
                <w:rFonts w:cs="Arial"/>
                <w:sz w:val="18"/>
                <w:szCs w:val="18"/>
              </w:rPr>
              <w:t>05</w:t>
            </w:r>
            <w:r w:rsidR="008749E7" w:rsidRPr="003F0954">
              <w:rPr>
                <w:rFonts w:cs="Arial"/>
                <w:sz w:val="18"/>
                <w:szCs w:val="18"/>
              </w:rPr>
              <w:t>.</w:t>
            </w:r>
            <w:r w:rsidR="00BB4232" w:rsidRPr="003F0954">
              <w:rPr>
                <w:rFonts w:cs="Arial"/>
                <w:sz w:val="18"/>
                <w:szCs w:val="18"/>
              </w:rPr>
              <w:t xml:space="preserve">2019 </w:t>
            </w:r>
            <w:r w:rsidR="008749E7" w:rsidRPr="003F0954">
              <w:rPr>
                <w:rFonts w:cs="Arial"/>
                <w:sz w:val="18"/>
                <w:szCs w:val="18"/>
              </w:rPr>
              <w:t>(</w:t>
            </w:r>
            <w:r w:rsidR="00BB4232" w:rsidRPr="003F0954">
              <w:rPr>
                <w:rFonts w:cs="Arial"/>
                <w:sz w:val="18"/>
                <w:szCs w:val="18"/>
              </w:rPr>
              <w:t>9</w:t>
            </w:r>
            <w:r w:rsidR="008749E7" w:rsidRPr="003F0954">
              <w:rPr>
                <w:rFonts w:cs="Arial"/>
                <w:sz w:val="18"/>
                <w:szCs w:val="18"/>
              </w:rPr>
              <w:t xml:space="preserve"> Ay)</w:t>
            </w:r>
          </w:p>
        </w:tc>
      </w:tr>
    </w:tbl>
    <w:p w14:paraId="54907BC1" w14:textId="77777777" w:rsidR="00B479B3" w:rsidRDefault="00B479B3" w:rsidP="009A11C9">
      <w:pPr>
        <w:pStyle w:val="AralkYok"/>
        <w:jc w:val="both"/>
        <w:rPr>
          <w:rFonts w:cs="Times New Roman"/>
          <w:u w:val="single"/>
        </w:rPr>
      </w:pPr>
    </w:p>
    <w:p w14:paraId="45E87F38" w14:textId="77777777" w:rsidR="003F0954" w:rsidRPr="00D43F3F" w:rsidRDefault="00BD170C" w:rsidP="003F0954">
      <w:pPr>
        <w:pStyle w:val="AralkYok"/>
        <w:shd w:val="clear" w:color="auto" w:fill="000000" w:themeFill="text1"/>
        <w:jc w:val="center"/>
        <w:rPr>
          <w:rFonts w:cs="Arial"/>
          <w:b/>
        </w:rPr>
      </w:pPr>
      <w:r>
        <w:rPr>
          <w:rFonts w:cs="Arial"/>
          <w:b/>
        </w:rPr>
        <w:t xml:space="preserve">II - </w:t>
      </w:r>
      <w:r w:rsidR="003F0954" w:rsidRPr="00D43F3F">
        <w:rPr>
          <w:rFonts w:cs="Arial"/>
          <w:b/>
        </w:rPr>
        <w:t>HESAPLAMA  YÖNTEMİ:</w:t>
      </w:r>
    </w:p>
    <w:p w14:paraId="03655499" w14:textId="77777777" w:rsidR="003F0954" w:rsidRPr="00D43F3F" w:rsidRDefault="003F0954" w:rsidP="003F0954">
      <w:pPr>
        <w:pStyle w:val="AralkYok"/>
        <w:jc w:val="both"/>
        <w:rPr>
          <w:rFonts w:cs="Arial"/>
          <w:b/>
        </w:rPr>
      </w:pPr>
    </w:p>
    <w:p w14:paraId="616B2F79" w14:textId="77777777" w:rsidR="003F0954" w:rsidRDefault="003F0954" w:rsidP="003F0954">
      <w:pPr>
        <w:pStyle w:val="AralkYok"/>
        <w:jc w:val="both"/>
      </w:pPr>
      <w:r w:rsidRPr="00525B7F">
        <w:t xml:space="preserve">Anayasa Mahkemesinin 17.07.2020 Tarih ve 2019/40 E. Ve 2020/40 K. Sayılı kararı 09.10.2020 Tarihli Resmi Gazetede yayımlanarak yürürlüğe girmiştir. Söz konusu kararda 2918 Sayılı Yasanın 90 ve 92. Maddelerinde geçen ve Trafik Sigortası Genel Şartlarına atıf yapan kelimeleri iptal etmiştir. Buna göre trafik kazasından kaynaklı tazminat hesaplarında 01.06.2015 tarihinde yürürlüğe giren ve hesaplamanın nasıl yapılacağı ile maluliyet raporunun hangi esaslara göre hazırlanacağını düzenleyen Poliçe Genel Şartlarının artık uygulanma ihtimali kalmamaktadır. Nitekim söz konusu iptal kararından sonra </w:t>
      </w:r>
      <w:r w:rsidRPr="00983F65">
        <w:rPr>
          <w:b/>
          <w:u w:val="single"/>
        </w:rPr>
        <w:t>Yargıtay 17 HD’nin 24.02.2021 Tarihli 2019/3292 E. Ve 2021/1848 K. Sayılı İçtihadında</w:t>
      </w:r>
      <w:r>
        <w:t>; “</w:t>
      </w:r>
      <w:r w:rsidRPr="00983F65">
        <w:rPr>
          <w:i/>
        </w:rPr>
        <w:t xml:space="preserve">Anayasa mahkemesinin iptal kararı ile zorunlu mali sorumluluk sigortası kapsamındaki tazminatların zorunlu mali sorumluluk sigortası genel şartlarına göre belirleneceğine dair düzenleme iptal edilmiştir. T.C. Anayasası’nın 153/6. maddesinde, “Anayasa Mahkemesi kararları Resmî Gazetede hemen yayımlanır ve yasama, yürütme ve yargı organlarını, idare makamlarını, gerçek ve tüzel kişileri bağlar.” düzenlemesi mevcut olup, bu düzenlemenin doğal sonucu olarak Anayasa Mahkemesi’nce bir kanun veya kanun hükmünde kararnamenin tümünün ya da bunların belirli hükümlerinin Anayasa’ya aykırı bulunarak iptal edildiğinin bilindiği halde görülmekte olan davaların Anayasa’ya aykırılığı saptanan kurallara göre görüşülüp çözümlenmesi, Anayasa’nın üstünlüğü prensibine ve hukuk devleti ilkesine aykırı düşeceği için uygun görülmeyeceği kabul edilmektedir. Anayasa Mahkemesi’nin somut norm denetimi neticesinde verdiği iptal kararlarının Resmî Gazete’de yayımlanması ile sonuç doğuracağı ve eldeki tüm uyuşmazlıklara uygulanması gerektiği uyulması zorunlu yargısal içtihatlar ile kabul edilmiştir. …… Anayasa Mahkemesinin 17.7.2020 tarihinde 2019/40 E-202/40 K. sayılı kararı ile Karayolları Trafik Kanunu’nun 90. maddesinin birinci cümlesinde yer alan “...ve bu Kanun çerçevesinde hazırlanan genel şartlarda…” ibaresi ile ikinci cümlesindeki “…ve genel şartlarda…” ibaresinin ve 92. maddesinin (i) bendinin Anayasa’ya aykırı olduğuna ve iptaline karar vermiş olması nedeniyle davacının zararının ve zararın kapsamının 2918 sayılı </w:t>
      </w:r>
      <w:proofErr w:type="spellStart"/>
      <w:r w:rsidRPr="00983F65">
        <w:rPr>
          <w:i/>
        </w:rPr>
        <w:t>KTK’nın</w:t>
      </w:r>
      <w:proofErr w:type="spellEnd"/>
      <w:r w:rsidRPr="00983F65">
        <w:rPr>
          <w:i/>
        </w:rPr>
        <w:t xml:space="preserve"> ve 6098 sayılı </w:t>
      </w:r>
      <w:proofErr w:type="spellStart"/>
      <w:r w:rsidRPr="00983F65">
        <w:rPr>
          <w:i/>
        </w:rPr>
        <w:t>TBK’nın</w:t>
      </w:r>
      <w:proofErr w:type="spellEnd"/>
      <w:r w:rsidRPr="00983F65">
        <w:rPr>
          <w:i/>
        </w:rPr>
        <w:t xml:space="preserve"> haksız fiile ilişkin hükümlerine ve Yargıtay uygulamalarına göre belirlenmesi gerekir. ………. </w:t>
      </w:r>
      <w:r w:rsidRPr="00983F65">
        <w:rPr>
          <w:b/>
          <w:i/>
        </w:rPr>
        <w:t xml:space="preserve">Bu durumda mahkemece, ZMSS Genel Şartları ekindeki cetvellere göre (devre başı ödemeli belirli rant yöntemi, % 1,8 teknik faizle) tazminat hesabının yapılmasına ilişkin olarak </w:t>
      </w:r>
      <w:proofErr w:type="spellStart"/>
      <w:r w:rsidRPr="00983F65">
        <w:rPr>
          <w:b/>
          <w:i/>
        </w:rPr>
        <w:t>KTK'nun</w:t>
      </w:r>
      <w:proofErr w:type="spellEnd"/>
      <w:r w:rsidRPr="00983F65">
        <w:rPr>
          <w:b/>
          <w:i/>
        </w:rPr>
        <w:t xml:space="preserve"> 90. maddesinde yapılan değişikliğin Anayasa Mahkemesince iptal edildiği, Dairemiz </w:t>
      </w:r>
      <w:proofErr w:type="spellStart"/>
      <w:r w:rsidRPr="00983F65">
        <w:rPr>
          <w:b/>
          <w:i/>
        </w:rPr>
        <w:t>Yargıtayda</w:t>
      </w:r>
      <w:proofErr w:type="spellEnd"/>
      <w:r w:rsidRPr="00983F65">
        <w:rPr>
          <w:b/>
          <w:i/>
        </w:rPr>
        <w:t xml:space="preserve"> uygulama birliğinin sağlanması yönünde tazminat hesaplarında bakiye ömrün belirlenmesinde TRH 2010 tablosunun esas alınması için içtihat geliştirdiği ancak hesaplamalarda </w:t>
      </w:r>
      <w:proofErr w:type="spellStart"/>
      <w:r w:rsidRPr="00983F65">
        <w:rPr>
          <w:b/>
          <w:i/>
        </w:rPr>
        <w:t>progresif</w:t>
      </w:r>
      <w:proofErr w:type="spellEnd"/>
      <w:r w:rsidRPr="00983F65">
        <w:rPr>
          <w:b/>
          <w:i/>
        </w:rPr>
        <w:t xml:space="preserve"> rant yönteminin kullanılması ile bilinmeyen (işleyecek) devredeki gelirlerin her yıl için % 10 artırılıp % 10 </w:t>
      </w:r>
      <w:proofErr w:type="spellStart"/>
      <w:r w:rsidRPr="00983F65">
        <w:rPr>
          <w:b/>
          <w:i/>
        </w:rPr>
        <w:t>iskonto</w:t>
      </w:r>
      <w:proofErr w:type="spellEnd"/>
      <w:r w:rsidRPr="00983F65">
        <w:rPr>
          <w:b/>
          <w:i/>
        </w:rPr>
        <w:t xml:space="preserve"> edilmesi suretiyle tazminatın hesaplanması için bilirkişiden ek rapor alınarak sonucuna göre karar verilmesi için yerel mahkeme kararının bozulması gerekmiştir</w:t>
      </w:r>
      <w:r w:rsidRPr="00983F65">
        <w:rPr>
          <w:i/>
        </w:rPr>
        <w:t>.</w:t>
      </w:r>
      <w:r>
        <w:t xml:space="preserve">” Denilerek hesap yöntemi ve kullanılacak yaşam tablosu belirlenmiştir. </w:t>
      </w:r>
    </w:p>
    <w:p w14:paraId="68091025" w14:textId="77777777" w:rsidR="003F0954" w:rsidRPr="000577B7" w:rsidRDefault="003F0954" w:rsidP="003F0954">
      <w:pPr>
        <w:pStyle w:val="AralkYok"/>
        <w:jc w:val="both"/>
        <w:rPr>
          <w:b/>
          <w:u w:val="single"/>
        </w:rPr>
      </w:pPr>
    </w:p>
    <w:p w14:paraId="3EBD3774" w14:textId="77777777" w:rsidR="003F0954" w:rsidRDefault="003F0954" w:rsidP="003F0954">
      <w:pPr>
        <w:pStyle w:val="AralkYok"/>
        <w:jc w:val="both"/>
        <w:rPr>
          <w:b/>
          <w:u w:val="single"/>
        </w:rPr>
      </w:pPr>
      <w:r w:rsidRPr="00321308">
        <w:rPr>
          <w:b/>
          <w:u w:val="single"/>
        </w:rPr>
        <w:lastRenderedPageBreak/>
        <w:t>YUKARIDA AÇIKLANAN NEDENLER VE YARGITAY 17 HD’NİN İÇTİHAT DEĞİŞİKLİĞİ DİKKATE ALINARAK HESAPLAMADA PROGRESİF RANT YÖNTEMİ (HER YIL İÇİN AYRI AYRI %10 ARTIRIM (KN FORMÜLÜ) VE %10 İSKONTO (1/KN) FORMÜLÜ) VE TRH 2010 TABLOSU KULLANILACAKTIR.</w:t>
      </w:r>
    </w:p>
    <w:p w14:paraId="7C053913" w14:textId="77777777" w:rsidR="00030BCC" w:rsidRPr="006179BB" w:rsidRDefault="00030BCC" w:rsidP="009747D4">
      <w:pPr>
        <w:pStyle w:val="AralkYok"/>
        <w:shd w:val="clear" w:color="auto" w:fill="000000" w:themeFill="text1"/>
        <w:jc w:val="center"/>
        <w:rPr>
          <w:b/>
        </w:rPr>
      </w:pPr>
      <w:r w:rsidRPr="006179BB">
        <w:rPr>
          <w:b/>
        </w:rPr>
        <w:t>II</w:t>
      </w:r>
      <w:r w:rsidR="00BD170C">
        <w:rPr>
          <w:b/>
        </w:rPr>
        <w:t>I</w:t>
      </w:r>
      <w:r w:rsidRPr="006179BB">
        <w:rPr>
          <w:b/>
        </w:rPr>
        <w:t xml:space="preserve"> – TAZMİNAT HESABI:</w:t>
      </w:r>
    </w:p>
    <w:p w14:paraId="6F6B893B" w14:textId="77777777" w:rsidR="00194CA9" w:rsidRDefault="00194CA9" w:rsidP="00265118">
      <w:pPr>
        <w:pStyle w:val="AralkYok"/>
        <w:jc w:val="center"/>
        <w:rPr>
          <w:rFonts w:cs="Arial"/>
          <w:b/>
        </w:rPr>
      </w:pPr>
    </w:p>
    <w:p w14:paraId="0B7C9C0A" w14:textId="77777777" w:rsidR="00BD170C" w:rsidRPr="00D43F3F" w:rsidRDefault="00BD170C" w:rsidP="00BD170C">
      <w:pPr>
        <w:pStyle w:val="AralkYok"/>
        <w:shd w:val="clear" w:color="auto" w:fill="000000" w:themeFill="text1"/>
        <w:jc w:val="center"/>
        <w:rPr>
          <w:rFonts w:cs="Arial"/>
          <w:b/>
        </w:rPr>
      </w:pPr>
      <w:r>
        <w:rPr>
          <w:rFonts w:cs="Arial"/>
          <w:b/>
        </w:rPr>
        <w:t>USULİ KAZANILMIŞ HAK İLKESİNE GÖRE</w:t>
      </w:r>
    </w:p>
    <w:p w14:paraId="467AEBFF" w14:textId="77777777" w:rsidR="00030BCC" w:rsidRPr="00D43F3F" w:rsidRDefault="00030BCC" w:rsidP="00C72D9E">
      <w:pPr>
        <w:pStyle w:val="AralkYok"/>
        <w:jc w:val="both"/>
        <w:rPr>
          <w:rFonts w:cs="Arial"/>
          <w:b/>
        </w:rPr>
      </w:pPr>
      <w:r w:rsidRPr="00D43F3F">
        <w:rPr>
          <w:rFonts w:cs="Arial"/>
          <w:b/>
        </w:rPr>
        <w:t>1. İşlemiş</w:t>
      </w:r>
      <w:r w:rsidR="008749E7">
        <w:rPr>
          <w:rFonts w:cs="Arial"/>
          <w:b/>
        </w:rPr>
        <w:t xml:space="preserve"> </w:t>
      </w:r>
      <w:r w:rsidRPr="00D43F3F">
        <w:rPr>
          <w:rFonts w:cs="Arial"/>
          <w:b/>
        </w:rPr>
        <w:t xml:space="preserve">Dönem: </w:t>
      </w:r>
    </w:p>
    <w:p w14:paraId="74BC7099" w14:textId="77777777" w:rsidR="00973C02" w:rsidRPr="00BB4232" w:rsidRDefault="006179BB" w:rsidP="00C72D9E">
      <w:pPr>
        <w:pStyle w:val="AralkYok"/>
        <w:jc w:val="both"/>
        <w:rPr>
          <w:rFonts w:cs="Arial"/>
          <w:u w:val="single"/>
        </w:rPr>
      </w:pPr>
      <w:r>
        <w:rPr>
          <w:rFonts w:cs="Arial"/>
        </w:rPr>
        <w:t xml:space="preserve">Davacının maluliyetine ilişkin ATK raporunda davacının </w:t>
      </w:r>
      <w:r w:rsidR="00BB4232">
        <w:rPr>
          <w:rFonts w:cs="Arial"/>
        </w:rPr>
        <w:t xml:space="preserve">olay tarihinden itibaren iyileşme süresinin 9 ay olacağı belirtildiğinden olay tarihi olan 30.08.2018 tarihinden 30.05.2019 tarihine kadarki süre için geçici iş göremezlik zararı hesaplanacaktır. Geçici iş göremezlik süresi döneminde </w:t>
      </w:r>
      <w:r w:rsidR="007C6481">
        <w:rPr>
          <w:rFonts w:cs="Arial"/>
        </w:rPr>
        <w:t>maluliyet oranı %100 üzerinden hesaplanacaktır.</w:t>
      </w:r>
      <w:r w:rsidR="00F95E75">
        <w:rPr>
          <w:rFonts w:cs="Arial"/>
        </w:rPr>
        <w:t xml:space="preserve"> </w:t>
      </w:r>
      <w:r w:rsidRPr="006179BB">
        <w:rPr>
          <w:rFonts w:cs="Arial"/>
          <w:b/>
        </w:rPr>
        <w:t xml:space="preserve">Davacının ev hanımı olması nedeniyle </w:t>
      </w:r>
      <w:r w:rsidR="00BB4232">
        <w:rPr>
          <w:rFonts w:cs="Arial"/>
          <w:b/>
        </w:rPr>
        <w:t xml:space="preserve">Yargıtay İçtihatları gereğince hesaplamada ev hanımlarının gelirlerinin bir çalışmanın karşılığı olmaması gözetilerek AGİ hariç asgari ücret üzerinden hesaplama yapılmaktadır. </w:t>
      </w:r>
      <w:r w:rsidR="00BB4232" w:rsidRPr="00BB4232">
        <w:rPr>
          <w:rFonts w:cs="Arial"/>
          <w:b/>
          <w:u w:val="single"/>
        </w:rPr>
        <w:t xml:space="preserve">Yine bu nedenle davacının aktif ve pasif dönem ayrımı yapılmadan hesaplama yapılacaktır. </w:t>
      </w:r>
    </w:p>
    <w:p w14:paraId="7C388B0D" w14:textId="77777777" w:rsidR="00724EBD" w:rsidRDefault="00724EBD" w:rsidP="00C72D9E">
      <w:pPr>
        <w:pStyle w:val="AralkYok"/>
        <w:jc w:val="both"/>
        <w:rPr>
          <w:rFonts w:cs="Arial"/>
          <w:b/>
        </w:rPr>
      </w:pPr>
    </w:p>
    <w:p w14:paraId="203B5A1A" w14:textId="77777777" w:rsidR="00112FD7" w:rsidRDefault="00112FD7" w:rsidP="00C72D9E">
      <w:pPr>
        <w:pStyle w:val="AralkYok"/>
        <w:jc w:val="both"/>
        <w:rPr>
          <w:rFonts w:cs="Arial"/>
        </w:rPr>
      </w:pPr>
    </w:p>
    <w:tbl>
      <w:tblPr>
        <w:tblW w:w="8124"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403"/>
        <w:gridCol w:w="834"/>
        <w:gridCol w:w="1028"/>
        <w:gridCol w:w="864"/>
        <w:gridCol w:w="1689"/>
        <w:gridCol w:w="1315"/>
      </w:tblGrid>
      <w:tr w:rsidR="00724EBD" w14:paraId="2CFB4F99" w14:textId="77777777" w:rsidTr="009747D4">
        <w:trPr>
          <w:trHeight w:val="257"/>
        </w:trPr>
        <w:tc>
          <w:tcPr>
            <w:tcW w:w="8124" w:type="dxa"/>
            <w:gridSpan w:val="7"/>
            <w:shd w:val="clear" w:color="auto" w:fill="DAEEF3" w:themeFill="accent5" w:themeFillTint="33"/>
          </w:tcPr>
          <w:p w14:paraId="1FFC4BF9" w14:textId="79CFDE76" w:rsidR="00724EBD" w:rsidRPr="00724EBD" w:rsidRDefault="00724EBD" w:rsidP="006179BB">
            <w:pPr>
              <w:pStyle w:val="AralkYok"/>
              <w:jc w:val="center"/>
              <w:rPr>
                <w:b/>
                <w:sz w:val="20"/>
                <w:szCs w:val="20"/>
              </w:rPr>
            </w:pPr>
            <w:r w:rsidRPr="00724EBD">
              <w:rPr>
                <w:b/>
                <w:sz w:val="20"/>
                <w:szCs w:val="20"/>
              </w:rPr>
              <w:t>İŞLEMİŞ</w:t>
            </w:r>
            <w:r w:rsidR="009C39A8">
              <w:rPr>
                <w:b/>
                <w:sz w:val="20"/>
                <w:szCs w:val="20"/>
              </w:rPr>
              <w:t xml:space="preserve"> </w:t>
            </w:r>
            <w:r w:rsidRPr="00724EBD">
              <w:rPr>
                <w:b/>
                <w:sz w:val="20"/>
                <w:szCs w:val="20"/>
              </w:rPr>
              <w:t>DÖNEM HESABI TABLOSU</w:t>
            </w:r>
            <w:r w:rsidR="00BF1C0C">
              <w:rPr>
                <w:b/>
                <w:sz w:val="20"/>
                <w:szCs w:val="20"/>
              </w:rPr>
              <w:t xml:space="preserve"> </w:t>
            </w:r>
          </w:p>
        </w:tc>
      </w:tr>
      <w:tr w:rsidR="00BB4232" w14:paraId="03F44635" w14:textId="77777777" w:rsidTr="009747D4">
        <w:trPr>
          <w:trHeight w:val="257"/>
        </w:trPr>
        <w:tc>
          <w:tcPr>
            <w:tcW w:w="991" w:type="dxa"/>
            <w:shd w:val="clear" w:color="auto" w:fill="DAEEF3" w:themeFill="accent5" w:themeFillTint="33"/>
          </w:tcPr>
          <w:p w14:paraId="402966A4" w14:textId="77777777" w:rsidR="00120249" w:rsidRPr="00E575EE" w:rsidRDefault="00120249" w:rsidP="00E575EE">
            <w:pPr>
              <w:jc w:val="center"/>
              <w:rPr>
                <w:rFonts w:cstheme="minorHAnsi"/>
                <w:b/>
                <w:sz w:val="16"/>
                <w:szCs w:val="16"/>
              </w:rPr>
            </w:pPr>
            <w:r w:rsidRPr="00E575EE">
              <w:rPr>
                <w:rFonts w:cstheme="minorHAnsi"/>
                <w:b/>
                <w:sz w:val="16"/>
                <w:szCs w:val="16"/>
              </w:rPr>
              <w:t>TARİHLER</w:t>
            </w:r>
          </w:p>
        </w:tc>
        <w:tc>
          <w:tcPr>
            <w:tcW w:w="1403" w:type="dxa"/>
            <w:shd w:val="clear" w:color="auto" w:fill="DAEEF3" w:themeFill="accent5" w:themeFillTint="33"/>
          </w:tcPr>
          <w:p w14:paraId="0F53750D" w14:textId="77777777" w:rsidR="00120249" w:rsidRPr="00E575EE" w:rsidRDefault="00120249" w:rsidP="00F903B6">
            <w:pPr>
              <w:jc w:val="center"/>
              <w:rPr>
                <w:rFonts w:cstheme="minorHAnsi"/>
                <w:b/>
                <w:sz w:val="16"/>
                <w:szCs w:val="16"/>
              </w:rPr>
            </w:pPr>
            <w:r w:rsidRPr="00E575EE">
              <w:rPr>
                <w:rFonts w:cstheme="minorHAnsi"/>
                <w:b/>
                <w:sz w:val="16"/>
                <w:szCs w:val="16"/>
              </w:rPr>
              <w:t xml:space="preserve">ASGARİ ÜCRET </w:t>
            </w:r>
            <w:r w:rsidR="0070114B">
              <w:rPr>
                <w:rFonts w:cstheme="minorHAnsi"/>
                <w:b/>
                <w:sz w:val="16"/>
                <w:szCs w:val="16"/>
              </w:rPr>
              <w:t>(AGİ Hariç)</w:t>
            </w:r>
          </w:p>
        </w:tc>
        <w:tc>
          <w:tcPr>
            <w:tcW w:w="834" w:type="dxa"/>
            <w:shd w:val="clear" w:color="auto" w:fill="DAEEF3" w:themeFill="accent5" w:themeFillTint="33"/>
          </w:tcPr>
          <w:p w14:paraId="0FBE348A" w14:textId="77777777" w:rsidR="00120249" w:rsidRPr="00E575EE" w:rsidRDefault="00120249" w:rsidP="00E575EE">
            <w:pPr>
              <w:jc w:val="center"/>
              <w:rPr>
                <w:rFonts w:cstheme="minorHAnsi"/>
                <w:b/>
                <w:sz w:val="16"/>
                <w:szCs w:val="16"/>
              </w:rPr>
            </w:pPr>
            <w:r w:rsidRPr="00E575EE">
              <w:rPr>
                <w:rFonts w:cstheme="minorHAnsi"/>
                <w:b/>
                <w:sz w:val="16"/>
                <w:szCs w:val="16"/>
              </w:rPr>
              <w:t>GÜN</w:t>
            </w:r>
            <w:r w:rsidR="00E14483">
              <w:rPr>
                <w:rFonts w:cstheme="minorHAnsi"/>
                <w:b/>
                <w:sz w:val="16"/>
                <w:szCs w:val="16"/>
              </w:rPr>
              <w:t>LÜK ÜCRET</w:t>
            </w:r>
          </w:p>
        </w:tc>
        <w:tc>
          <w:tcPr>
            <w:tcW w:w="1028" w:type="dxa"/>
            <w:shd w:val="clear" w:color="auto" w:fill="DAEEF3" w:themeFill="accent5" w:themeFillTint="33"/>
          </w:tcPr>
          <w:p w14:paraId="0EF24A2F" w14:textId="77777777" w:rsidR="00120249" w:rsidRPr="00E575EE" w:rsidRDefault="00E14483" w:rsidP="00E14483">
            <w:pPr>
              <w:jc w:val="center"/>
              <w:rPr>
                <w:rFonts w:cstheme="minorHAnsi"/>
                <w:b/>
                <w:color w:val="000000"/>
                <w:sz w:val="16"/>
                <w:szCs w:val="16"/>
              </w:rPr>
            </w:pPr>
            <w:r>
              <w:rPr>
                <w:rFonts w:cstheme="minorHAnsi"/>
                <w:b/>
                <w:color w:val="000000"/>
                <w:sz w:val="16"/>
                <w:szCs w:val="16"/>
              </w:rPr>
              <w:t>GÜN</w:t>
            </w:r>
          </w:p>
        </w:tc>
        <w:tc>
          <w:tcPr>
            <w:tcW w:w="864" w:type="dxa"/>
            <w:shd w:val="clear" w:color="auto" w:fill="DAEEF3" w:themeFill="accent5" w:themeFillTint="33"/>
          </w:tcPr>
          <w:p w14:paraId="00149B76" w14:textId="77777777" w:rsidR="00120249" w:rsidRPr="00E575EE" w:rsidRDefault="00120249" w:rsidP="00E575EE">
            <w:pPr>
              <w:jc w:val="center"/>
              <w:rPr>
                <w:rFonts w:cstheme="minorHAnsi"/>
                <w:b/>
                <w:color w:val="000000"/>
                <w:sz w:val="16"/>
                <w:szCs w:val="16"/>
              </w:rPr>
            </w:pPr>
            <w:r w:rsidRPr="00E575EE">
              <w:rPr>
                <w:rFonts w:cstheme="minorHAnsi"/>
                <w:b/>
                <w:color w:val="000000"/>
                <w:sz w:val="16"/>
                <w:szCs w:val="16"/>
              </w:rPr>
              <w:t>DÖNEM ZARARI</w:t>
            </w:r>
          </w:p>
        </w:tc>
        <w:tc>
          <w:tcPr>
            <w:tcW w:w="1689" w:type="dxa"/>
            <w:shd w:val="clear" w:color="auto" w:fill="DAEEF3" w:themeFill="accent5" w:themeFillTint="33"/>
          </w:tcPr>
          <w:p w14:paraId="319C9BB1" w14:textId="77777777" w:rsidR="00120249" w:rsidRPr="00E575EE" w:rsidRDefault="00120249" w:rsidP="00E575EE">
            <w:pPr>
              <w:jc w:val="center"/>
              <w:rPr>
                <w:rFonts w:cstheme="minorHAnsi"/>
                <w:b/>
                <w:sz w:val="16"/>
                <w:szCs w:val="16"/>
              </w:rPr>
            </w:pPr>
            <w:r w:rsidRPr="00E575EE">
              <w:rPr>
                <w:rFonts w:cstheme="minorHAnsi"/>
                <w:b/>
                <w:sz w:val="16"/>
                <w:szCs w:val="16"/>
              </w:rPr>
              <w:t>MALULİYET ORANI</w:t>
            </w:r>
          </w:p>
        </w:tc>
        <w:tc>
          <w:tcPr>
            <w:tcW w:w="1315" w:type="dxa"/>
            <w:shd w:val="clear" w:color="auto" w:fill="DAEEF3" w:themeFill="accent5" w:themeFillTint="33"/>
          </w:tcPr>
          <w:p w14:paraId="600D9404" w14:textId="77777777" w:rsidR="00120249" w:rsidRPr="00E575EE" w:rsidRDefault="00120249" w:rsidP="00E575EE">
            <w:pPr>
              <w:jc w:val="center"/>
              <w:rPr>
                <w:rFonts w:cstheme="minorHAnsi"/>
                <w:b/>
                <w:color w:val="000000"/>
                <w:sz w:val="16"/>
                <w:szCs w:val="16"/>
              </w:rPr>
            </w:pPr>
            <w:r w:rsidRPr="00E575EE">
              <w:rPr>
                <w:rFonts w:cstheme="minorHAnsi"/>
                <w:b/>
                <w:color w:val="000000"/>
                <w:sz w:val="16"/>
                <w:szCs w:val="16"/>
              </w:rPr>
              <w:t>ZARAR MİKTARI</w:t>
            </w:r>
          </w:p>
        </w:tc>
      </w:tr>
      <w:tr w:rsidR="00E14483" w14:paraId="0886CEE8" w14:textId="77777777" w:rsidTr="009747D4">
        <w:trPr>
          <w:trHeight w:val="244"/>
        </w:trPr>
        <w:tc>
          <w:tcPr>
            <w:tcW w:w="991" w:type="dxa"/>
            <w:shd w:val="clear" w:color="auto" w:fill="F2F2F2" w:themeFill="background1" w:themeFillShade="F2"/>
          </w:tcPr>
          <w:p w14:paraId="4D36102E" w14:textId="77777777" w:rsidR="00E14483" w:rsidRPr="00E14483" w:rsidRDefault="00E14483" w:rsidP="00E14483">
            <w:pPr>
              <w:pStyle w:val="AralkYok"/>
              <w:jc w:val="right"/>
              <w:rPr>
                <w:rFonts w:cstheme="minorHAnsi"/>
                <w:sz w:val="16"/>
                <w:szCs w:val="16"/>
              </w:rPr>
            </w:pPr>
            <w:r w:rsidRPr="00E14483">
              <w:rPr>
                <w:rFonts w:cstheme="minorHAnsi"/>
                <w:sz w:val="16"/>
                <w:szCs w:val="16"/>
              </w:rPr>
              <w:t>30.08.2018</w:t>
            </w:r>
          </w:p>
          <w:p w14:paraId="2E17A601" w14:textId="77777777" w:rsidR="00E14483" w:rsidRPr="00E14483" w:rsidRDefault="00E14483" w:rsidP="00E14483">
            <w:pPr>
              <w:pStyle w:val="AralkYok"/>
              <w:jc w:val="right"/>
              <w:rPr>
                <w:rFonts w:cstheme="minorHAnsi"/>
                <w:sz w:val="16"/>
                <w:szCs w:val="16"/>
              </w:rPr>
            </w:pPr>
            <w:r w:rsidRPr="00E14483">
              <w:rPr>
                <w:rFonts w:cstheme="minorHAnsi"/>
                <w:sz w:val="16"/>
                <w:szCs w:val="16"/>
              </w:rPr>
              <w:t>31.12.2018</w:t>
            </w:r>
          </w:p>
        </w:tc>
        <w:tc>
          <w:tcPr>
            <w:tcW w:w="1403" w:type="dxa"/>
            <w:shd w:val="clear" w:color="auto" w:fill="F2F2F2" w:themeFill="background1" w:themeFillShade="F2"/>
          </w:tcPr>
          <w:p w14:paraId="5C48406A" w14:textId="77777777" w:rsidR="00E14483" w:rsidRPr="00E14483" w:rsidRDefault="00E14483" w:rsidP="00E14483">
            <w:pPr>
              <w:pStyle w:val="AralkYok"/>
              <w:jc w:val="right"/>
              <w:rPr>
                <w:rFonts w:cstheme="minorHAnsi"/>
                <w:color w:val="000000"/>
                <w:sz w:val="16"/>
                <w:szCs w:val="16"/>
              </w:rPr>
            </w:pPr>
            <w:r w:rsidRPr="00E14483">
              <w:rPr>
                <w:rFonts w:cstheme="minorHAnsi"/>
                <w:color w:val="000000"/>
                <w:sz w:val="16"/>
                <w:szCs w:val="16"/>
              </w:rPr>
              <w:t>1.450,91</w:t>
            </w:r>
          </w:p>
        </w:tc>
        <w:tc>
          <w:tcPr>
            <w:tcW w:w="834" w:type="dxa"/>
            <w:shd w:val="clear" w:color="auto" w:fill="F2F2F2" w:themeFill="background1" w:themeFillShade="F2"/>
          </w:tcPr>
          <w:p w14:paraId="5ADC0A5B" w14:textId="77777777" w:rsidR="00E14483" w:rsidRPr="00E14483" w:rsidRDefault="00E14483" w:rsidP="00E14483">
            <w:pPr>
              <w:pStyle w:val="AralkYok"/>
              <w:jc w:val="right"/>
              <w:rPr>
                <w:rFonts w:cstheme="minorHAnsi"/>
                <w:color w:val="000000"/>
                <w:sz w:val="16"/>
                <w:szCs w:val="16"/>
              </w:rPr>
            </w:pPr>
            <w:r w:rsidRPr="00E14483">
              <w:rPr>
                <w:rFonts w:cstheme="minorHAnsi"/>
                <w:color w:val="000000"/>
                <w:sz w:val="16"/>
                <w:szCs w:val="16"/>
              </w:rPr>
              <w:t>48,36</w:t>
            </w:r>
          </w:p>
        </w:tc>
        <w:tc>
          <w:tcPr>
            <w:tcW w:w="1028" w:type="dxa"/>
            <w:shd w:val="clear" w:color="auto" w:fill="F2F2F2" w:themeFill="background1" w:themeFillShade="F2"/>
          </w:tcPr>
          <w:p w14:paraId="46863BD2" w14:textId="77777777" w:rsidR="00E14483" w:rsidRPr="00E14483" w:rsidRDefault="00E14483" w:rsidP="00E14483">
            <w:pPr>
              <w:pStyle w:val="AralkYok"/>
              <w:jc w:val="right"/>
              <w:rPr>
                <w:rFonts w:cstheme="minorHAnsi"/>
                <w:color w:val="000000"/>
                <w:sz w:val="16"/>
                <w:szCs w:val="16"/>
              </w:rPr>
            </w:pPr>
            <w:r w:rsidRPr="00E14483">
              <w:rPr>
                <w:rFonts w:cstheme="minorHAnsi"/>
                <w:color w:val="000000"/>
                <w:sz w:val="16"/>
                <w:szCs w:val="16"/>
              </w:rPr>
              <w:t>120</w:t>
            </w:r>
          </w:p>
        </w:tc>
        <w:tc>
          <w:tcPr>
            <w:tcW w:w="864" w:type="dxa"/>
            <w:shd w:val="clear" w:color="auto" w:fill="F2F2F2" w:themeFill="background1" w:themeFillShade="F2"/>
          </w:tcPr>
          <w:p w14:paraId="26B1BD4F" w14:textId="77777777" w:rsidR="00E14483" w:rsidRPr="00E14483" w:rsidRDefault="00E14483" w:rsidP="00E14483">
            <w:pPr>
              <w:pStyle w:val="AralkYok"/>
              <w:jc w:val="right"/>
              <w:rPr>
                <w:rFonts w:cstheme="minorHAnsi"/>
                <w:color w:val="000000"/>
                <w:sz w:val="16"/>
                <w:szCs w:val="16"/>
              </w:rPr>
            </w:pPr>
            <w:r w:rsidRPr="00E14483">
              <w:rPr>
                <w:rFonts w:cstheme="minorHAnsi"/>
                <w:color w:val="000000"/>
                <w:sz w:val="16"/>
                <w:szCs w:val="16"/>
              </w:rPr>
              <w:t>5.803,20</w:t>
            </w:r>
          </w:p>
        </w:tc>
        <w:tc>
          <w:tcPr>
            <w:tcW w:w="1689" w:type="dxa"/>
            <w:shd w:val="clear" w:color="auto" w:fill="F2F2F2" w:themeFill="background1" w:themeFillShade="F2"/>
          </w:tcPr>
          <w:p w14:paraId="0BB84742" w14:textId="77777777" w:rsidR="00E14483" w:rsidRPr="00E14483" w:rsidRDefault="00E14483" w:rsidP="00E14483">
            <w:pPr>
              <w:pStyle w:val="AralkYok"/>
              <w:jc w:val="right"/>
              <w:rPr>
                <w:rFonts w:cstheme="minorHAnsi"/>
                <w:sz w:val="16"/>
                <w:szCs w:val="16"/>
              </w:rPr>
            </w:pPr>
            <w:r w:rsidRPr="00E14483">
              <w:rPr>
                <w:rFonts w:cstheme="minorHAnsi"/>
                <w:sz w:val="16"/>
                <w:szCs w:val="16"/>
              </w:rPr>
              <w:t>% 100</w:t>
            </w:r>
          </w:p>
        </w:tc>
        <w:tc>
          <w:tcPr>
            <w:tcW w:w="1315" w:type="dxa"/>
            <w:shd w:val="clear" w:color="auto" w:fill="F2F2F2" w:themeFill="background1" w:themeFillShade="F2"/>
          </w:tcPr>
          <w:p w14:paraId="3792745C" w14:textId="77777777" w:rsidR="00E14483" w:rsidRPr="00E14483" w:rsidRDefault="00E14483" w:rsidP="00E14483">
            <w:pPr>
              <w:pStyle w:val="AralkYok"/>
              <w:jc w:val="right"/>
              <w:rPr>
                <w:rFonts w:cstheme="minorHAnsi"/>
                <w:color w:val="000000"/>
                <w:sz w:val="16"/>
                <w:szCs w:val="16"/>
              </w:rPr>
            </w:pPr>
            <w:r w:rsidRPr="00E14483">
              <w:rPr>
                <w:rFonts w:cstheme="minorHAnsi"/>
                <w:color w:val="000000"/>
                <w:sz w:val="16"/>
                <w:szCs w:val="16"/>
              </w:rPr>
              <w:t>5.803,20</w:t>
            </w:r>
          </w:p>
        </w:tc>
      </w:tr>
      <w:tr w:rsidR="00E14483" w14:paraId="2C5F3E11" w14:textId="77777777" w:rsidTr="009747D4">
        <w:trPr>
          <w:trHeight w:val="244"/>
        </w:trPr>
        <w:tc>
          <w:tcPr>
            <w:tcW w:w="991" w:type="dxa"/>
            <w:shd w:val="clear" w:color="auto" w:fill="F2F2F2" w:themeFill="background1" w:themeFillShade="F2"/>
          </w:tcPr>
          <w:p w14:paraId="36BC59D2" w14:textId="77777777" w:rsidR="00E14483" w:rsidRPr="00E14483" w:rsidRDefault="00E14483" w:rsidP="00E14483">
            <w:pPr>
              <w:pStyle w:val="AralkYok"/>
              <w:jc w:val="right"/>
              <w:rPr>
                <w:rFonts w:cstheme="minorHAnsi"/>
                <w:sz w:val="16"/>
                <w:szCs w:val="16"/>
              </w:rPr>
            </w:pPr>
            <w:r w:rsidRPr="00E14483">
              <w:rPr>
                <w:rFonts w:cstheme="minorHAnsi"/>
                <w:sz w:val="16"/>
                <w:szCs w:val="16"/>
              </w:rPr>
              <w:t>01.01.2019</w:t>
            </w:r>
          </w:p>
          <w:p w14:paraId="72CEA853" w14:textId="77777777" w:rsidR="00E14483" w:rsidRPr="00E14483" w:rsidRDefault="00E14483" w:rsidP="00E14483">
            <w:pPr>
              <w:pStyle w:val="AralkYok"/>
              <w:jc w:val="right"/>
              <w:rPr>
                <w:rFonts w:cstheme="minorHAnsi"/>
                <w:sz w:val="16"/>
                <w:szCs w:val="16"/>
              </w:rPr>
            </w:pPr>
            <w:r w:rsidRPr="00E14483">
              <w:rPr>
                <w:rFonts w:cstheme="minorHAnsi"/>
                <w:sz w:val="16"/>
                <w:szCs w:val="16"/>
              </w:rPr>
              <w:t>30.05.2019</w:t>
            </w:r>
          </w:p>
        </w:tc>
        <w:tc>
          <w:tcPr>
            <w:tcW w:w="1403" w:type="dxa"/>
            <w:shd w:val="clear" w:color="auto" w:fill="F2F2F2" w:themeFill="background1" w:themeFillShade="F2"/>
          </w:tcPr>
          <w:p w14:paraId="7D1C6C96" w14:textId="77777777" w:rsidR="00E14483" w:rsidRPr="00E14483" w:rsidRDefault="00E14483" w:rsidP="00E14483">
            <w:pPr>
              <w:pStyle w:val="AralkYok"/>
              <w:jc w:val="right"/>
              <w:rPr>
                <w:rFonts w:cstheme="minorHAnsi"/>
                <w:color w:val="000000"/>
                <w:sz w:val="16"/>
                <w:szCs w:val="16"/>
              </w:rPr>
            </w:pPr>
            <w:r w:rsidRPr="00E14483">
              <w:rPr>
                <w:rFonts w:cstheme="minorHAnsi"/>
                <w:color w:val="000000"/>
                <w:sz w:val="16"/>
                <w:szCs w:val="16"/>
              </w:rPr>
              <w:t>1.829,02</w:t>
            </w:r>
          </w:p>
        </w:tc>
        <w:tc>
          <w:tcPr>
            <w:tcW w:w="834" w:type="dxa"/>
            <w:shd w:val="clear" w:color="auto" w:fill="F2F2F2" w:themeFill="background1" w:themeFillShade="F2"/>
          </w:tcPr>
          <w:p w14:paraId="467EC12F" w14:textId="77777777" w:rsidR="00E14483" w:rsidRPr="00E14483" w:rsidRDefault="00E14483" w:rsidP="00E14483">
            <w:pPr>
              <w:pStyle w:val="AralkYok"/>
              <w:jc w:val="right"/>
              <w:rPr>
                <w:rFonts w:cstheme="minorHAnsi"/>
                <w:color w:val="000000"/>
                <w:sz w:val="16"/>
                <w:szCs w:val="16"/>
              </w:rPr>
            </w:pPr>
            <w:r w:rsidRPr="00E14483">
              <w:rPr>
                <w:rFonts w:cstheme="minorHAnsi"/>
                <w:color w:val="000000"/>
                <w:sz w:val="16"/>
                <w:szCs w:val="16"/>
              </w:rPr>
              <w:t>60,97</w:t>
            </w:r>
          </w:p>
        </w:tc>
        <w:tc>
          <w:tcPr>
            <w:tcW w:w="1028" w:type="dxa"/>
            <w:shd w:val="clear" w:color="auto" w:fill="F2F2F2" w:themeFill="background1" w:themeFillShade="F2"/>
          </w:tcPr>
          <w:p w14:paraId="07C60A4F" w14:textId="77777777" w:rsidR="00E14483" w:rsidRPr="00E14483" w:rsidRDefault="00E14483" w:rsidP="00E14483">
            <w:pPr>
              <w:pStyle w:val="AralkYok"/>
              <w:jc w:val="right"/>
              <w:rPr>
                <w:rFonts w:cstheme="minorHAnsi"/>
                <w:color w:val="000000"/>
                <w:sz w:val="16"/>
                <w:szCs w:val="16"/>
              </w:rPr>
            </w:pPr>
            <w:r w:rsidRPr="00E14483">
              <w:rPr>
                <w:rFonts w:cstheme="minorHAnsi"/>
                <w:color w:val="000000"/>
                <w:sz w:val="16"/>
                <w:szCs w:val="16"/>
              </w:rPr>
              <w:t>150</w:t>
            </w:r>
          </w:p>
        </w:tc>
        <w:tc>
          <w:tcPr>
            <w:tcW w:w="864" w:type="dxa"/>
            <w:shd w:val="clear" w:color="auto" w:fill="F2F2F2" w:themeFill="background1" w:themeFillShade="F2"/>
          </w:tcPr>
          <w:p w14:paraId="53863132" w14:textId="77777777" w:rsidR="00E14483" w:rsidRPr="00E14483" w:rsidRDefault="00E14483" w:rsidP="00E14483">
            <w:pPr>
              <w:pStyle w:val="AralkYok"/>
              <w:jc w:val="right"/>
              <w:rPr>
                <w:rFonts w:cstheme="minorHAnsi"/>
                <w:color w:val="000000"/>
                <w:sz w:val="16"/>
                <w:szCs w:val="16"/>
              </w:rPr>
            </w:pPr>
            <w:r w:rsidRPr="00E14483">
              <w:rPr>
                <w:rFonts w:cstheme="minorHAnsi"/>
                <w:color w:val="000000"/>
                <w:sz w:val="16"/>
                <w:szCs w:val="16"/>
              </w:rPr>
              <w:t>9.145,50</w:t>
            </w:r>
          </w:p>
        </w:tc>
        <w:tc>
          <w:tcPr>
            <w:tcW w:w="1689" w:type="dxa"/>
            <w:shd w:val="clear" w:color="auto" w:fill="F2F2F2" w:themeFill="background1" w:themeFillShade="F2"/>
          </w:tcPr>
          <w:p w14:paraId="5E1A235A" w14:textId="77777777" w:rsidR="00E14483" w:rsidRPr="00E14483" w:rsidRDefault="00E14483" w:rsidP="00E14483">
            <w:pPr>
              <w:pStyle w:val="AralkYok"/>
              <w:jc w:val="right"/>
              <w:rPr>
                <w:rFonts w:cstheme="minorHAnsi"/>
                <w:sz w:val="16"/>
                <w:szCs w:val="16"/>
              </w:rPr>
            </w:pPr>
            <w:r w:rsidRPr="00E14483">
              <w:rPr>
                <w:rFonts w:cstheme="minorHAnsi"/>
                <w:sz w:val="16"/>
                <w:szCs w:val="16"/>
              </w:rPr>
              <w:t>% 100</w:t>
            </w:r>
          </w:p>
        </w:tc>
        <w:tc>
          <w:tcPr>
            <w:tcW w:w="1315" w:type="dxa"/>
            <w:shd w:val="clear" w:color="auto" w:fill="F2F2F2" w:themeFill="background1" w:themeFillShade="F2"/>
          </w:tcPr>
          <w:p w14:paraId="2BCB2BE2" w14:textId="77777777" w:rsidR="00E14483" w:rsidRPr="00E14483" w:rsidRDefault="00E14483" w:rsidP="00E14483">
            <w:pPr>
              <w:pStyle w:val="AralkYok"/>
              <w:jc w:val="right"/>
              <w:rPr>
                <w:rFonts w:cstheme="minorHAnsi"/>
                <w:color w:val="000000"/>
                <w:sz w:val="16"/>
                <w:szCs w:val="16"/>
              </w:rPr>
            </w:pPr>
            <w:r w:rsidRPr="00E14483">
              <w:rPr>
                <w:rFonts w:cstheme="minorHAnsi"/>
                <w:color w:val="000000"/>
                <w:sz w:val="16"/>
                <w:szCs w:val="16"/>
              </w:rPr>
              <w:t>9.145,50</w:t>
            </w:r>
          </w:p>
        </w:tc>
      </w:tr>
      <w:tr w:rsidR="00BB4232" w14:paraId="17AAC51D" w14:textId="77777777" w:rsidTr="009747D4">
        <w:trPr>
          <w:trHeight w:val="244"/>
        </w:trPr>
        <w:tc>
          <w:tcPr>
            <w:tcW w:w="991" w:type="dxa"/>
            <w:shd w:val="clear" w:color="auto" w:fill="F2F2F2" w:themeFill="background1" w:themeFillShade="F2"/>
          </w:tcPr>
          <w:p w14:paraId="5CDCD828" w14:textId="77777777" w:rsidR="00120249" w:rsidRPr="00E14483" w:rsidRDefault="00120249" w:rsidP="00E14483">
            <w:pPr>
              <w:pStyle w:val="AralkYok"/>
              <w:jc w:val="right"/>
              <w:rPr>
                <w:rFonts w:cstheme="minorHAnsi"/>
                <w:sz w:val="16"/>
                <w:szCs w:val="16"/>
              </w:rPr>
            </w:pPr>
          </w:p>
        </w:tc>
        <w:tc>
          <w:tcPr>
            <w:tcW w:w="1403" w:type="dxa"/>
            <w:shd w:val="clear" w:color="auto" w:fill="F2F2F2" w:themeFill="background1" w:themeFillShade="F2"/>
          </w:tcPr>
          <w:p w14:paraId="1F5D6966" w14:textId="77777777" w:rsidR="00120249" w:rsidRPr="00E14483" w:rsidRDefault="00120249" w:rsidP="00E14483">
            <w:pPr>
              <w:pStyle w:val="AralkYok"/>
              <w:jc w:val="right"/>
              <w:rPr>
                <w:rFonts w:cstheme="minorHAnsi"/>
                <w:sz w:val="16"/>
                <w:szCs w:val="16"/>
              </w:rPr>
            </w:pPr>
          </w:p>
        </w:tc>
        <w:tc>
          <w:tcPr>
            <w:tcW w:w="834" w:type="dxa"/>
            <w:shd w:val="clear" w:color="auto" w:fill="F2F2F2" w:themeFill="background1" w:themeFillShade="F2"/>
          </w:tcPr>
          <w:p w14:paraId="5DA132FD" w14:textId="77777777" w:rsidR="00120249" w:rsidRPr="00E14483" w:rsidRDefault="00120249" w:rsidP="00E14483">
            <w:pPr>
              <w:pStyle w:val="AralkYok"/>
              <w:jc w:val="right"/>
              <w:rPr>
                <w:rFonts w:cstheme="minorHAnsi"/>
                <w:sz w:val="16"/>
                <w:szCs w:val="16"/>
              </w:rPr>
            </w:pPr>
          </w:p>
        </w:tc>
        <w:tc>
          <w:tcPr>
            <w:tcW w:w="1028" w:type="dxa"/>
            <w:shd w:val="clear" w:color="auto" w:fill="F2F2F2" w:themeFill="background1" w:themeFillShade="F2"/>
          </w:tcPr>
          <w:p w14:paraId="0C2DF1F3" w14:textId="77777777" w:rsidR="00120249" w:rsidRPr="00E14483" w:rsidRDefault="00120249" w:rsidP="00E14483">
            <w:pPr>
              <w:pStyle w:val="AralkYok"/>
              <w:jc w:val="right"/>
              <w:rPr>
                <w:rFonts w:cstheme="minorHAnsi"/>
                <w:sz w:val="16"/>
                <w:szCs w:val="16"/>
              </w:rPr>
            </w:pPr>
          </w:p>
        </w:tc>
        <w:tc>
          <w:tcPr>
            <w:tcW w:w="864" w:type="dxa"/>
            <w:shd w:val="clear" w:color="auto" w:fill="F2F2F2" w:themeFill="background1" w:themeFillShade="F2"/>
          </w:tcPr>
          <w:p w14:paraId="59A7A92E" w14:textId="77777777" w:rsidR="00120249" w:rsidRPr="00E14483" w:rsidRDefault="00120249" w:rsidP="00E14483">
            <w:pPr>
              <w:pStyle w:val="AralkYok"/>
              <w:jc w:val="right"/>
              <w:rPr>
                <w:rFonts w:cstheme="minorHAnsi"/>
                <w:sz w:val="16"/>
                <w:szCs w:val="16"/>
              </w:rPr>
            </w:pPr>
          </w:p>
        </w:tc>
        <w:tc>
          <w:tcPr>
            <w:tcW w:w="1689" w:type="dxa"/>
            <w:shd w:val="clear" w:color="auto" w:fill="F2F2F2" w:themeFill="background1" w:themeFillShade="F2"/>
          </w:tcPr>
          <w:p w14:paraId="10122281" w14:textId="77777777" w:rsidR="00120249" w:rsidRPr="00E14483" w:rsidRDefault="00E14483" w:rsidP="00E14483">
            <w:pPr>
              <w:pStyle w:val="AralkYok"/>
              <w:jc w:val="right"/>
              <w:rPr>
                <w:rFonts w:cstheme="minorHAnsi"/>
                <w:sz w:val="16"/>
                <w:szCs w:val="16"/>
              </w:rPr>
            </w:pPr>
            <w:r w:rsidRPr="00E14483">
              <w:rPr>
                <w:rFonts w:cstheme="minorHAnsi"/>
                <w:b/>
                <w:sz w:val="16"/>
                <w:szCs w:val="16"/>
              </w:rPr>
              <w:t>GEÇİCİ İŞ GÖREMEZLİK ZARARI TOPLAMI</w:t>
            </w:r>
          </w:p>
        </w:tc>
        <w:tc>
          <w:tcPr>
            <w:tcW w:w="1315" w:type="dxa"/>
            <w:shd w:val="clear" w:color="auto" w:fill="F2F2F2" w:themeFill="background1" w:themeFillShade="F2"/>
          </w:tcPr>
          <w:p w14:paraId="22C26BB5" w14:textId="77777777" w:rsidR="00120249" w:rsidRPr="00E14483" w:rsidRDefault="00E14483" w:rsidP="00E14483">
            <w:pPr>
              <w:pStyle w:val="AralkYok"/>
              <w:jc w:val="right"/>
              <w:rPr>
                <w:rFonts w:cstheme="minorHAnsi"/>
                <w:b/>
                <w:color w:val="000000"/>
                <w:sz w:val="16"/>
                <w:szCs w:val="16"/>
              </w:rPr>
            </w:pPr>
            <w:r w:rsidRPr="00E14483">
              <w:rPr>
                <w:rFonts w:cstheme="minorHAnsi"/>
                <w:b/>
                <w:color w:val="000000"/>
                <w:sz w:val="16"/>
                <w:szCs w:val="16"/>
              </w:rPr>
              <w:t>14.948,70</w:t>
            </w:r>
          </w:p>
        </w:tc>
      </w:tr>
      <w:tr w:rsidR="00D22D34" w14:paraId="5A70AB5D" w14:textId="77777777" w:rsidTr="009747D4">
        <w:trPr>
          <w:trHeight w:val="244"/>
        </w:trPr>
        <w:tc>
          <w:tcPr>
            <w:tcW w:w="991" w:type="dxa"/>
            <w:shd w:val="clear" w:color="auto" w:fill="F2F2F2" w:themeFill="background1" w:themeFillShade="F2"/>
          </w:tcPr>
          <w:p w14:paraId="0D58B285" w14:textId="77777777" w:rsidR="00D22D34" w:rsidRPr="00E14483" w:rsidRDefault="00D22D34" w:rsidP="00D22D34">
            <w:pPr>
              <w:pStyle w:val="AralkYok"/>
              <w:jc w:val="right"/>
              <w:rPr>
                <w:rFonts w:cstheme="minorHAnsi"/>
                <w:sz w:val="16"/>
                <w:szCs w:val="16"/>
              </w:rPr>
            </w:pPr>
            <w:r w:rsidRPr="00E14483">
              <w:rPr>
                <w:rFonts w:cstheme="minorHAnsi"/>
                <w:sz w:val="16"/>
                <w:szCs w:val="16"/>
              </w:rPr>
              <w:t>31.05.2019</w:t>
            </w:r>
          </w:p>
          <w:p w14:paraId="1EC548A6" w14:textId="77777777" w:rsidR="00D22D34" w:rsidRPr="00E14483" w:rsidRDefault="00D22D34" w:rsidP="00D22D34">
            <w:pPr>
              <w:pStyle w:val="AralkYok"/>
              <w:jc w:val="right"/>
              <w:rPr>
                <w:rFonts w:cstheme="minorHAnsi"/>
                <w:sz w:val="16"/>
                <w:szCs w:val="16"/>
              </w:rPr>
            </w:pPr>
            <w:r w:rsidRPr="00E14483">
              <w:rPr>
                <w:rFonts w:cstheme="minorHAnsi"/>
                <w:sz w:val="16"/>
                <w:szCs w:val="16"/>
              </w:rPr>
              <w:t>31.12.2019</w:t>
            </w:r>
          </w:p>
        </w:tc>
        <w:tc>
          <w:tcPr>
            <w:tcW w:w="1403" w:type="dxa"/>
            <w:shd w:val="clear" w:color="auto" w:fill="F2F2F2" w:themeFill="background1" w:themeFillShade="F2"/>
          </w:tcPr>
          <w:p w14:paraId="1180C1DA" w14:textId="77777777" w:rsidR="00D22D34" w:rsidRPr="00E14483" w:rsidRDefault="00D22D34" w:rsidP="00D22D34">
            <w:pPr>
              <w:pStyle w:val="AralkYok"/>
              <w:jc w:val="right"/>
              <w:rPr>
                <w:rFonts w:cstheme="minorHAnsi"/>
                <w:color w:val="000000"/>
                <w:sz w:val="16"/>
                <w:szCs w:val="16"/>
              </w:rPr>
            </w:pPr>
            <w:r w:rsidRPr="00E14483">
              <w:rPr>
                <w:rFonts w:cstheme="minorHAnsi"/>
                <w:color w:val="000000"/>
                <w:sz w:val="16"/>
                <w:szCs w:val="16"/>
              </w:rPr>
              <w:t>1.829,02</w:t>
            </w:r>
          </w:p>
        </w:tc>
        <w:tc>
          <w:tcPr>
            <w:tcW w:w="834" w:type="dxa"/>
            <w:shd w:val="clear" w:color="auto" w:fill="F2F2F2" w:themeFill="background1" w:themeFillShade="F2"/>
          </w:tcPr>
          <w:p w14:paraId="13998EDB" w14:textId="77777777" w:rsidR="00D22D34" w:rsidRPr="00E14483" w:rsidRDefault="00D22D34" w:rsidP="00D22D34">
            <w:pPr>
              <w:pStyle w:val="AralkYok"/>
              <w:jc w:val="right"/>
              <w:rPr>
                <w:rFonts w:cstheme="minorHAnsi"/>
                <w:color w:val="000000"/>
                <w:sz w:val="16"/>
                <w:szCs w:val="16"/>
              </w:rPr>
            </w:pPr>
            <w:r w:rsidRPr="00E14483">
              <w:rPr>
                <w:rFonts w:cstheme="minorHAnsi"/>
                <w:color w:val="000000"/>
                <w:sz w:val="16"/>
                <w:szCs w:val="16"/>
              </w:rPr>
              <w:t>60,97</w:t>
            </w:r>
          </w:p>
        </w:tc>
        <w:tc>
          <w:tcPr>
            <w:tcW w:w="1028" w:type="dxa"/>
            <w:shd w:val="clear" w:color="auto" w:fill="F2F2F2" w:themeFill="background1" w:themeFillShade="F2"/>
          </w:tcPr>
          <w:p w14:paraId="050A260D" w14:textId="77777777" w:rsidR="00D22D34" w:rsidRPr="00E14483" w:rsidRDefault="00D22D34" w:rsidP="00D22D34">
            <w:pPr>
              <w:pStyle w:val="AralkYok"/>
              <w:jc w:val="right"/>
              <w:rPr>
                <w:rFonts w:cstheme="minorHAnsi"/>
                <w:sz w:val="16"/>
                <w:szCs w:val="16"/>
              </w:rPr>
            </w:pPr>
            <w:r w:rsidRPr="00E14483">
              <w:rPr>
                <w:rFonts w:cstheme="minorHAnsi"/>
                <w:sz w:val="16"/>
                <w:szCs w:val="16"/>
              </w:rPr>
              <w:t>210</w:t>
            </w:r>
          </w:p>
        </w:tc>
        <w:tc>
          <w:tcPr>
            <w:tcW w:w="864" w:type="dxa"/>
            <w:shd w:val="clear" w:color="auto" w:fill="F2F2F2" w:themeFill="background1" w:themeFillShade="F2"/>
          </w:tcPr>
          <w:p w14:paraId="716286EE" w14:textId="77777777" w:rsidR="00D22D34" w:rsidRPr="00E14483" w:rsidRDefault="00D22D34" w:rsidP="00D22D34">
            <w:pPr>
              <w:pStyle w:val="AralkYok"/>
              <w:jc w:val="right"/>
              <w:rPr>
                <w:rFonts w:cstheme="minorHAnsi"/>
                <w:color w:val="000000"/>
                <w:sz w:val="16"/>
                <w:szCs w:val="16"/>
              </w:rPr>
            </w:pPr>
            <w:r w:rsidRPr="00E14483">
              <w:rPr>
                <w:rFonts w:cstheme="minorHAnsi"/>
                <w:color w:val="000000"/>
                <w:sz w:val="16"/>
                <w:szCs w:val="16"/>
              </w:rPr>
              <w:t>12.803,70</w:t>
            </w:r>
          </w:p>
        </w:tc>
        <w:tc>
          <w:tcPr>
            <w:tcW w:w="1689" w:type="dxa"/>
            <w:shd w:val="clear" w:color="auto" w:fill="F2F2F2" w:themeFill="background1" w:themeFillShade="F2"/>
          </w:tcPr>
          <w:p w14:paraId="6BDF39DE" w14:textId="77777777" w:rsidR="00D22D34" w:rsidRPr="005A2701" w:rsidRDefault="00D22D34" w:rsidP="00D22D34">
            <w:pPr>
              <w:pStyle w:val="AralkYok"/>
              <w:jc w:val="right"/>
              <w:rPr>
                <w:rFonts w:cstheme="minorHAnsi"/>
                <w:sz w:val="16"/>
                <w:szCs w:val="16"/>
              </w:rPr>
            </w:pPr>
            <w:r w:rsidRPr="005A2701">
              <w:rPr>
                <w:rFonts w:cstheme="minorHAnsi"/>
                <w:sz w:val="16"/>
                <w:szCs w:val="16"/>
              </w:rPr>
              <w:t>%</w:t>
            </w:r>
            <w:r>
              <w:rPr>
                <w:rFonts w:cstheme="minorHAnsi"/>
                <w:sz w:val="16"/>
                <w:szCs w:val="16"/>
              </w:rPr>
              <w:t>6</w:t>
            </w:r>
          </w:p>
        </w:tc>
        <w:tc>
          <w:tcPr>
            <w:tcW w:w="1315" w:type="dxa"/>
            <w:shd w:val="clear" w:color="auto" w:fill="F2F2F2" w:themeFill="background1" w:themeFillShade="F2"/>
          </w:tcPr>
          <w:p w14:paraId="6DBBD895" w14:textId="77777777" w:rsidR="00D22D34" w:rsidRPr="00D22D34" w:rsidRDefault="00D22D34" w:rsidP="00D22D34">
            <w:pPr>
              <w:pStyle w:val="AralkYok"/>
              <w:jc w:val="right"/>
              <w:rPr>
                <w:sz w:val="16"/>
                <w:szCs w:val="16"/>
              </w:rPr>
            </w:pPr>
            <w:r w:rsidRPr="00D22D34">
              <w:rPr>
                <w:sz w:val="16"/>
                <w:szCs w:val="16"/>
              </w:rPr>
              <w:t>768,22</w:t>
            </w:r>
          </w:p>
        </w:tc>
      </w:tr>
      <w:tr w:rsidR="00D22D34" w14:paraId="180DDA95" w14:textId="77777777" w:rsidTr="009747D4">
        <w:trPr>
          <w:trHeight w:val="244"/>
        </w:trPr>
        <w:tc>
          <w:tcPr>
            <w:tcW w:w="991" w:type="dxa"/>
            <w:shd w:val="clear" w:color="auto" w:fill="F2F2F2" w:themeFill="background1" w:themeFillShade="F2"/>
          </w:tcPr>
          <w:p w14:paraId="2F6AE388" w14:textId="77777777" w:rsidR="00D22D34" w:rsidRPr="00E14483" w:rsidRDefault="00D22D34" w:rsidP="00D22D34">
            <w:pPr>
              <w:pStyle w:val="AralkYok"/>
              <w:jc w:val="right"/>
              <w:rPr>
                <w:rFonts w:cstheme="minorHAnsi"/>
                <w:sz w:val="16"/>
                <w:szCs w:val="16"/>
              </w:rPr>
            </w:pPr>
            <w:r w:rsidRPr="00E14483">
              <w:rPr>
                <w:rFonts w:cstheme="minorHAnsi"/>
                <w:sz w:val="16"/>
                <w:szCs w:val="16"/>
              </w:rPr>
              <w:t>01.01.2020</w:t>
            </w:r>
          </w:p>
          <w:p w14:paraId="32A79C98" w14:textId="77777777" w:rsidR="00D22D34" w:rsidRPr="00E14483" w:rsidRDefault="00D22D34" w:rsidP="00D22D34">
            <w:pPr>
              <w:pStyle w:val="AralkYok"/>
              <w:jc w:val="right"/>
              <w:rPr>
                <w:rFonts w:cstheme="minorHAnsi"/>
                <w:sz w:val="16"/>
                <w:szCs w:val="16"/>
              </w:rPr>
            </w:pPr>
            <w:r w:rsidRPr="00E14483">
              <w:rPr>
                <w:rFonts w:cstheme="minorHAnsi"/>
                <w:sz w:val="16"/>
                <w:szCs w:val="16"/>
              </w:rPr>
              <w:t>31.12.2020</w:t>
            </w:r>
          </w:p>
        </w:tc>
        <w:tc>
          <w:tcPr>
            <w:tcW w:w="1403" w:type="dxa"/>
            <w:shd w:val="clear" w:color="auto" w:fill="F2F2F2" w:themeFill="background1" w:themeFillShade="F2"/>
          </w:tcPr>
          <w:p w14:paraId="632F31EF" w14:textId="77777777" w:rsidR="00D22D34" w:rsidRPr="00E14483" w:rsidRDefault="00D22D34" w:rsidP="00D22D34">
            <w:pPr>
              <w:pStyle w:val="AralkYok"/>
              <w:jc w:val="right"/>
              <w:rPr>
                <w:rFonts w:cstheme="minorHAnsi"/>
                <w:color w:val="000000"/>
                <w:sz w:val="16"/>
                <w:szCs w:val="16"/>
              </w:rPr>
            </w:pPr>
            <w:r w:rsidRPr="00E14483">
              <w:rPr>
                <w:rFonts w:cstheme="minorHAnsi"/>
                <w:color w:val="000000"/>
                <w:sz w:val="16"/>
                <w:szCs w:val="16"/>
              </w:rPr>
              <w:t>2.103,98</w:t>
            </w:r>
          </w:p>
        </w:tc>
        <w:tc>
          <w:tcPr>
            <w:tcW w:w="834" w:type="dxa"/>
            <w:shd w:val="clear" w:color="auto" w:fill="F2F2F2" w:themeFill="background1" w:themeFillShade="F2"/>
          </w:tcPr>
          <w:p w14:paraId="249B78F0" w14:textId="77777777" w:rsidR="00D22D34" w:rsidRPr="00E14483" w:rsidRDefault="00D22D34" w:rsidP="00D22D34">
            <w:pPr>
              <w:pStyle w:val="AralkYok"/>
              <w:jc w:val="right"/>
              <w:rPr>
                <w:rFonts w:cstheme="minorHAnsi"/>
                <w:color w:val="000000"/>
                <w:sz w:val="16"/>
                <w:szCs w:val="16"/>
              </w:rPr>
            </w:pPr>
            <w:r w:rsidRPr="00E14483">
              <w:rPr>
                <w:rFonts w:cstheme="minorHAnsi"/>
                <w:color w:val="000000"/>
                <w:sz w:val="16"/>
                <w:szCs w:val="16"/>
              </w:rPr>
              <w:t>70,13</w:t>
            </w:r>
          </w:p>
        </w:tc>
        <w:tc>
          <w:tcPr>
            <w:tcW w:w="1028" w:type="dxa"/>
            <w:shd w:val="clear" w:color="auto" w:fill="F2F2F2" w:themeFill="background1" w:themeFillShade="F2"/>
          </w:tcPr>
          <w:p w14:paraId="7B7B643A" w14:textId="77777777" w:rsidR="00D22D34" w:rsidRPr="00E14483" w:rsidRDefault="00D22D34" w:rsidP="00D22D34">
            <w:pPr>
              <w:pStyle w:val="AralkYok"/>
              <w:jc w:val="right"/>
              <w:rPr>
                <w:rFonts w:cstheme="minorHAnsi"/>
                <w:sz w:val="16"/>
                <w:szCs w:val="16"/>
              </w:rPr>
            </w:pPr>
            <w:r w:rsidRPr="00E14483">
              <w:rPr>
                <w:rFonts w:cstheme="minorHAnsi"/>
                <w:sz w:val="16"/>
                <w:szCs w:val="16"/>
              </w:rPr>
              <w:t>360</w:t>
            </w:r>
          </w:p>
        </w:tc>
        <w:tc>
          <w:tcPr>
            <w:tcW w:w="864" w:type="dxa"/>
            <w:shd w:val="clear" w:color="auto" w:fill="F2F2F2" w:themeFill="background1" w:themeFillShade="F2"/>
          </w:tcPr>
          <w:p w14:paraId="47C10B7E" w14:textId="77777777" w:rsidR="00D22D34" w:rsidRPr="00E14483" w:rsidRDefault="00D22D34" w:rsidP="00D22D34">
            <w:pPr>
              <w:pStyle w:val="AralkYok"/>
              <w:jc w:val="right"/>
              <w:rPr>
                <w:rFonts w:cstheme="minorHAnsi"/>
                <w:color w:val="000000"/>
                <w:sz w:val="16"/>
                <w:szCs w:val="16"/>
              </w:rPr>
            </w:pPr>
            <w:r w:rsidRPr="00E14483">
              <w:rPr>
                <w:rFonts w:cstheme="minorHAnsi"/>
                <w:color w:val="000000"/>
                <w:sz w:val="16"/>
                <w:szCs w:val="16"/>
              </w:rPr>
              <w:t>25.246,80</w:t>
            </w:r>
          </w:p>
        </w:tc>
        <w:tc>
          <w:tcPr>
            <w:tcW w:w="1689" w:type="dxa"/>
            <w:shd w:val="clear" w:color="auto" w:fill="F2F2F2" w:themeFill="background1" w:themeFillShade="F2"/>
          </w:tcPr>
          <w:p w14:paraId="53E2B584" w14:textId="77777777" w:rsidR="00D22D34" w:rsidRPr="00D22D34" w:rsidRDefault="00D22D34" w:rsidP="00D22D34">
            <w:pPr>
              <w:pStyle w:val="AralkYok"/>
              <w:jc w:val="right"/>
              <w:rPr>
                <w:sz w:val="16"/>
                <w:szCs w:val="16"/>
              </w:rPr>
            </w:pPr>
            <w:r w:rsidRPr="00D22D34">
              <w:rPr>
                <w:sz w:val="16"/>
                <w:szCs w:val="16"/>
              </w:rPr>
              <w:t>%6</w:t>
            </w:r>
          </w:p>
        </w:tc>
        <w:tc>
          <w:tcPr>
            <w:tcW w:w="1315" w:type="dxa"/>
            <w:shd w:val="clear" w:color="auto" w:fill="F2F2F2" w:themeFill="background1" w:themeFillShade="F2"/>
          </w:tcPr>
          <w:p w14:paraId="3B5A7380" w14:textId="77777777" w:rsidR="00D22D34" w:rsidRPr="00D22D34" w:rsidRDefault="00D22D34" w:rsidP="00D22D34">
            <w:pPr>
              <w:pStyle w:val="AralkYok"/>
              <w:jc w:val="right"/>
              <w:rPr>
                <w:sz w:val="16"/>
                <w:szCs w:val="16"/>
              </w:rPr>
            </w:pPr>
            <w:r w:rsidRPr="00D22D34">
              <w:rPr>
                <w:sz w:val="16"/>
                <w:szCs w:val="16"/>
              </w:rPr>
              <w:t>1.514,81</w:t>
            </w:r>
          </w:p>
        </w:tc>
      </w:tr>
      <w:tr w:rsidR="00D22D34" w14:paraId="0678B6DB" w14:textId="77777777" w:rsidTr="009747D4">
        <w:trPr>
          <w:trHeight w:val="244"/>
        </w:trPr>
        <w:tc>
          <w:tcPr>
            <w:tcW w:w="991" w:type="dxa"/>
            <w:shd w:val="clear" w:color="auto" w:fill="F2F2F2" w:themeFill="background1" w:themeFillShade="F2"/>
          </w:tcPr>
          <w:p w14:paraId="66873AE0" w14:textId="77777777" w:rsidR="00D22D34" w:rsidRPr="00E14483" w:rsidRDefault="00D22D34" w:rsidP="00D22D34">
            <w:pPr>
              <w:pStyle w:val="AralkYok"/>
              <w:jc w:val="right"/>
              <w:rPr>
                <w:rFonts w:cstheme="minorHAnsi"/>
                <w:sz w:val="16"/>
                <w:szCs w:val="16"/>
              </w:rPr>
            </w:pPr>
            <w:r w:rsidRPr="00E14483">
              <w:rPr>
                <w:rFonts w:cstheme="minorHAnsi"/>
                <w:sz w:val="16"/>
                <w:szCs w:val="16"/>
              </w:rPr>
              <w:t>01.01.2021</w:t>
            </w:r>
          </w:p>
          <w:p w14:paraId="6CEA9EC8" w14:textId="77777777" w:rsidR="00D22D34" w:rsidRPr="00E14483" w:rsidRDefault="00D22D34" w:rsidP="00D22D34">
            <w:pPr>
              <w:pStyle w:val="AralkYok"/>
              <w:jc w:val="right"/>
              <w:rPr>
                <w:rFonts w:cstheme="minorHAnsi"/>
                <w:sz w:val="16"/>
                <w:szCs w:val="16"/>
              </w:rPr>
            </w:pPr>
            <w:r w:rsidRPr="00E14483">
              <w:rPr>
                <w:rFonts w:cstheme="minorHAnsi"/>
                <w:sz w:val="16"/>
                <w:szCs w:val="16"/>
              </w:rPr>
              <w:t>25.01.2021</w:t>
            </w:r>
          </w:p>
        </w:tc>
        <w:tc>
          <w:tcPr>
            <w:tcW w:w="1403" w:type="dxa"/>
            <w:shd w:val="clear" w:color="auto" w:fill="F2F2F2" w:themeFill="background1" w:themeFillShade="F2"/>
          </w:tcPr>
          <w:p w14:paraId="7FDA3EB6" w14:textId="77777777" w:rsidR="00D22D34" w:rsidRPr="00E14483" w:rsidRDefault="00D22D34" w:rsidP="00D22D34">
            <w:pPr>
              <w:pStyle w:val="AralkYok"/>
              <w:jc w:val="right"/>
              <w:rPr>
                <w:rFonts w:cstheme="minorHAnsi"/>
                <w:color w:val="000000"/>
                <w:sz w:val="16"/>
                <w:szCs w:val="16"/>
              </w:rPr>
            </w:pPr>
            <w:r w:rsidRPr="00E14483">
              <w:rPr>
                <w:rFonts w:cstheme="minorHAnsi"/>
                <w:color w:val="000000"/>
                <w:sz w:val="16"/>
                <w:szCs w:val="16"/>
              </w:rPr>
              <w:t>2.557,59</w:t>
            </w:r>
          </w:p>
        </w:tc>
        <w:tc>
          <w:tcPr>
            <w:tcW w:w="834" w:type="dxa"/>
            <w:shd w:val="clear" w:color="auto" w:fill="F2F2F2" w:themeFill="background1" w:themeFillShade="F2"/>
          </w:tcPr>
          <w:p w14:paraId="72A4C739" w14:textId="77777777" w:rsidR="00D22D34" w:rsidRPr="00E14483" w:rsidRDefault="00D22D34" w:rsidP="00D22D34">
            <w:pPr>
              <w:pStyle w:val="AralkYok"/>
              <w:jc w:val="right"/>
              <w:rPr>
                <w:rFonts w:cstheme="minorHAnsi"/>
                <w:color w:val="000000"/>
                <w:sz w:val="16"/>
                <w:szCs w:val="16"/>
              </w:rPr>
            </w:pPr>
            <w:r w:rsidRPr="00E14483">
              <w:rPr>
                <w:rFonts w:cstheme="minorHAnsi"/>
                <w:color w:val="000000"/>
                <w:sz w:val="16"/>
                <w:szCs w:val="16"/>
              </w:rPr>
              <w:t>85,25</w:t>
            </w:r>
          </w:p>
        </w:tc>
        <w:tc>
          <w:tcPr>
            <w:tcW w:w="1028" w:type="dxa"/>
            <w:shd w:val="clear" w:color="auto" w:fill="F2F2F2" w:themeFill="background1" w:themeFillShade="F2"/>
          </w:tcPr>
          <w:p w14:paraId="367BC055" w14:textId="77777777" w:rsidR="00D22D34" w:rsidRPr="00E14483" w:rsidRDefault="00D22D34" w:rsidP="00D22D34">
            <w:pPr>
              <w:pStyle w:val="AralkYok"/>
              <w:jc w:val="right"/>
              <w:rPr>
                <w:rFonts w:cstheme="minorHAnsi"/>
                <w:sz w:val="16"/>
                <w:szCs w:val="16"/>
              </w:rPr>
            </w:pPr>
            <w:r w:rsidRPr="00E14483">
              <w:rPr>
                <w:rFonts w:cstheme="minorHAnsi"/>
                <w:sz w:val="16"/>
                <w:szCs w:val="16"/>
              </w:rPr>
              <w:t>85</w:t>
            </w:r>
          </w:p>
        </w:tc>
        <w:tc>
          <w:tcPr>
            <w:tcW w:w="864" w:type="dxa"/>
            <w:shd w:val="clear" w:color="auto" w:fill="F2F2F2" w:themeFill="background1" w:themeFillShade="F2"/>
          </w:tcPr>
          <w:p w14:paraId="448E42A3" w14:textId="77777777" w:rsidR="00D22D34" w:rsidRPr="00E14483" w:rsidRDefault="00D22D34" w:rsidP="00D22D34">
            <w:pPr>
              <w:pStyle w:val="AralkYok"/>
              <w:jc w:val="right"/>
              <w:rPr>
                <w:rFonts w:cstheme="minorHAnsi"/>
                <w:color w:val="000000"/>
                <w:sz w:val="16"/>
                <w:szCs w:val="16"/>
              </w:rPr>
            </w:pPr>
            <w:r w:rsidRPr="00E14483">
              <w:rPr>
                <w:rFonts w:cstheme="minorHAnsi"/>
                <w:color w:val="000000"/>
                <w:sz w:val="16"/>
                <w:szCs w:val="16"/>
              </w:rPr>
              <w:t>7.246,25</w:t>
            </w:r>
          </w:p>
        </w:tc>
        <w:tc>
          <w:tcPr>
            <w:tcW w:w="1689" w:type="dxa"/>
            <w:shd w:val="clear" w:color="auto" w:fill="F2F2F2" w:themeFill="background1" w:themeFillShade="F2"/>
          </w:tcPr>
          <w:p w14:paraId="209F452D" w14:textId="77777777" w:rsidR="00D22D34" w:rsidRPr="00D22D34" w:rsidRDefault="00D22D34" w:rsidP="00D22D34">
            <w:pPr>
              <w:pStyle w:val="AralkYok"/>
              <w:jc w:val="right"/>
              <w:rPr>
                <w:sz w:val="16"/>
                <w:szCs w:val="16"/>
              </w:rPr>
            </w:pPr>
            <w:r w:rsidRPr="00D22D34">
              <w:rPr>
                <w:sz w:val="16"/>
                <w:szCs w:val="16"/>
              </w:rPr>
              <w:t>%6</w:t>
            </w:r>
          </w:p>
        </w:tc>
        <w:tc>
          <w:tcPr>
            <w:tcW w:w="1315" w:type="dxa"/>
            <w:shd w:val="clear" w:color="auto" w:fill="F2F2F2" w:themeFill="background1" w:themeFillShade="F2"/>
          </w:tcPr>
          <w:p w14:paraId="192DA0A6" w14:textId="77777777" w:rsidR="00D22D34" w:rsidRPr="00D22D34" w:rsidRDefault="00D22D34" w:rsidP="00D22D34">
            <w:pPr>
              <w:pStyle w:val="AralkYok"/>
              <w:jc w:val="right"/>
              <w:rPr>
                <w:sz w:val="16"/>
                <w:szCs w:val="16"/>
              </w:rPr>
            </w:pPr>
            <w:r w:rsidRPr="00D22D34">
              <w:rPr>
                <w:sz w:val="16"/>
                <w:szCs w:val="16"/>
              </w:rPr>
              <w:t>434,78</w:t>
            </w:r>
          </w:p>
        </w:tc>
      </w:tr>
      <w:tr w:rsidR="00D22D34" w14:paraId="770D62EA" w14:textId="77777777" w:rsidTr="009747D4">
        <w:trPr>
          <w:trHeight w:val="244"/>
        </w:trPr>
        <w:tc>
          <w:tcPr>
            <w:tcW w:w="991" w:type="dxa"/>
            <w:shd w:val="clear" w:color="auto" w:fill="F2F2F2" w:themeFill="background1" w:themeFillShade="F2"/>
          </w:tcPr>
          <w:p w14:paraId="600BAC06" w14:textId="77777777" w:rsidR="00D22D34" w:rsidRPr="00E14483" w:rsidRDefault="00D22D34" w:rsidP="00D22D34">
            <w:pPr>
              <w:pStyle w:val="AralkYok"/>
              <w:jc w:val="right"/>
              <w:rPr>
                <w:rFonts w:cstheme="minorHAnsi"/>
                <w:sz w:val="16"/>
                <w:szCs w:val="16"/>
              </w:rPr>
            </w:pPr>
          </w:p>
        </w:tc>
        <w:tc>
          <w:tcPr>
            <w:tcW w:w="1403" w:type="dxa"/>
            <w:shd w:val="clear" w:color="auto" w:fill="F2F2F2" w:themeFill="background1" w:themeFillShade="F2"/>
          </w:tcPr>
          <w:p w14:paraId="3AD3526C" w14:textId="77777777" w:rsidR="00D22D34" w:rsidRPr="00E14483" w:rsidRDefault="00D22D34" w:rsidP="00D22D34">
            <w:pPr>
              <w:pStyle w:val="AralkYok"/>
              <w:jc w:val="right"/>
              <w:rPr>
                <w:rFonts w:cstheme="minorHAnsi"/>
                <w:sz w:val="16"/>
                <w:szCs w:val="16"/>
              </w:rPr>
            </w:pPr>
          </w:p>
        </w:tc>
        <w:tc>
          <w:tcPr>
            <w:tcW w:w="834" w:type="dxa"/>
            <w:shd w:val="clear" w:color="auto" w:fill="F2F2F2" w:themeFill="background1" w:themeFillShade="F2"/>
          </w:tcPr>
          <w:p w14:paraId="580DD6D2" w14:textId="77777777" w:rsidR="00D22D34" w:rsidRPr="00E14483" w:rsidRDefault="00D22D34" w:rsidP="00D22D34">
            <w:pPr>
              <w:pStyle w:val="AralkYok"/>
              <w:jc w:val="right"/>
              <w:rPr>
                <w:rFonts w:cstheme="minorHAnsi"/>
                <w:sz w:val="16"/>
                <w:szCs w:val="16"/>
              </w:rPr>
            </w:pPr>
          </w:p>
        </w:tc>
        <w:tc>
          <w:tcPr>
            <w:tcW w:w="1028" w:type="dxa"/>
            <w:shd w:val="clear" w:color="auto" w:fill="F2F2F2" w:themeFill="background1" w:themeFillShade="F2"/>
          </w:tcPr>
          <w:p w14:paraId="25F70B1C" w14:textId="77777777" w:rsidR="00D22D34" w:rsidRPr="00E14483" w:rsidRDefault="00D22D34" w:rsidP="00D22D34">
            <w:pPr>
              <w:pStyle w:val="AralkYok"/>
              <w:jc w:val="right"/>
              <w:rPr>
                <w:rFonts w:cstheme="minorHAnsi"/>
                <w:sz w:val="16"/>
                <w:szCs w:val="16"/>
              </w:rPr>
            </w:pPr>
          </w:p>
        </w:tc>
        <w:tc>
          <w:tcPr>
            <w:tcW w:w="864" w:type="dxa"/>
            <w:shd w:val="clear" w:color="auto" w:fill="F2F2F2" w:themeFill="background1" w:themeFillShade="F2"/>
          </w:tcPr>
          <w:p w14:paraId="1171FC54" w14:textId="77777777" w:rsidR="00D22D34" w:rsidRPr="00E14483" w:rsidRDefault="00D22D34" w:rsidP="00D22D34">
            <w:pPr>
              <w:pStyle w:val="AralkYok"/>
              <w:jc w:val="right"/>
              <w:rPr>
                <w:rFonts w:cstheme="minorHAnsi"/>
                <w:sz w:val="16"/>
                <w:szCs w:val="16"/>
              </w:rPr>
            </w:pPr>
          </w:p>
        </w:tc>
        <w:tc>
          <w:tcPr>
            <w:tcW w:w="1689" w:type="dxa"/>
            <w:shd w:val="clear" w:color="auto" w:fill="F2F2F2" w:themeFill="background1" w:themeFillShade="F2"/>
          </w:tcPr>
          <w:p w14:paraId="5CE9DD1C" w14:textId="77777777" w:rsidR="00D22D34" w:rsidRPr="00E14483" w:rsidRDefault="00D22D34" w:rsidP="00D22D34">
            <w:pPr>
              <w:pStyle w:val="AralkYok"/>
              <w:jc w:val="right"/>
              <w:rPr>
                <w:rFonts w:cstheme="minorHAnsi"/>
                <w:b/>
                <w:sz w:val="16"/>
                <w:szCs w:val="16"/>
              </w:rPr>
            </w:pPr>
            <w:r w:rsidRPr="00E14483">
              <w:rPr>
                <w:rFonts w:cstheme="minorHAnsi"/>
                <w:b/>
                <w:sz w:val="16"/>
                <w:szCs w:val="16"/>
              </w:rPr>
              <w:t>TOPLAM SÜREKLİ İŞ GÖREMEZLİK ZARARI</w:t>
            </w:r>
          </w:p>
        </w:tc>
        <w:tc>
          <w:tcPr>
            <w:tcW w:w="1315" w:type="dxa"/>
            <w:shd w:val="clear" w:color="auto" w:fill="F2F2F2" w:themeFill="background1" w:themeFillShade="F2"/>
          </w:tcPr>
          <w:p w14:paraId="12D456AA" w14:textId="77777777" w:rsidR="00D22D34" w:rsidRPr="00D22D34" w:rsidRDefault="00D22D34" w:rsidP="00D22D34">
            <w:pPr>
              <w:pStyle w:val="AralkYok"/>
              <w:jc w:val="right"/>
              <w:rPr>
                <w:b/>
                <w:sz w:val="16"/>
                <w:szCs w:val="16"/>
              </w:rPr>
            </w:pPr>
            <w:r w:rsidRPr="00D22D34">
              <w:rPr>
                <w:b/>
                <w:sz w:val="16"/>
                <w:szCs w:val="16"/>
              </w:rPr>
              <w:t>2.717,81</w:t>
            </w:r>
          </w:p>
        </w:tc>
      </w:tr>
    </w:tbl>
    <w:p w14:paraId="57989CD3" w14:textId="77777777" w:rsidR="00427A2F" w:rsidRDefault="00427A2F" w:rsidP="00C72D9E">
      <w:pPr>
        <w:pStyle w:val="AralkYok"/>
        <w:jc w:val="both"/>
        <w:rPr>
          <w:rFonts w:cs="Arial"/>
          <w:b/>
        </w:rPr>
      </w:pPr>
    </w:p>
    <w:p w14:paraId="14C52133" w14:textId="77777777" w:rsidR="007B0D21" w:rsidRPr="00E14483" w:rsidRDefault="00E14483" w:rsidP="007B0D21">
      <w:pPr>
        <w:pStyle w:val="AralkYok"/>
        <w:jc w:val="both"/>
        <w:rPr>
          <w:rFonts w:ascii="Calibri" w:eastAsia="Times New Roman" w:hAnsi="Calibri" w:cs="Times New Roman"/>
          <w:b/>
          <w:lang w:eastAsia="tr-TR"/>
        </w:rPr>
      </w:pPr>
      <w:r w:rsidRPr="00E14483">
        <w:rPr>
          <w:rFonts w:ascii="Calibri" w:eastAsia="Times New Roman" w:hAnsi="Calibri" w:cs="Times New Roman"/>
          <w:b/>
          <w:lang w:eastAsia="tr-TR"/>
        </w:rPr>
        <w:t xml:space="preserve">2. İşleyecek Dönem: </w:t>
      </w:r>
    </w:p>
    <w:p w14:paraId="69974D22" w14:textId="77777777" w:rsidR="00E14483" w:rsidRDefault="00E14483" w:rsidP="00E14483">
      <w:pPr>
        <w:pStyle w:val="AralkYok"/>
        <w:jc w:val="both"/>
        <w:rPr>
          <w:rFonts w:cs="Arial"/>
        </w:rPr>
      </w:pPr>
      <w:r w:rsidRPr="00D43F3F">
        <w:rPr>
          <w:rFonts w:cs="Arial"/>
        </w:rPr>
        <w:t>Davacı</w:t>
      </w:r>
      <w:r>
        <w:rPr>
          <w:rFonts w:cs="Arial"/>
        </w:rPr>
        <w:t xml:space="preserve">nın işleyecek dönem zararı 25.03.2021 tarihinden muhtemel ömür sonu olan 27.09.2044 tarihlerine kadar olan dönemdir. </w:t>
      </w:r>
      <w:r w:rsidRPr="00E14483">
        <w:rPr>
          <w:rFonts w:cs="Arial"/>
          <w:b/>
          <w:u w:val="single"/>
        </w:rPr>
        <w:t>Bu dönem hesabında yukarıda da belirtildiği üzere davacının ev hanımı olması nedeniyle AGİ hariç asgari ücret üzerinden hesap yapılacağından aktif ve pasif dönem ayrımı yapılmaksızın AGİ hariç asgari ücret üzerinden hesaplama yapılacaktır.</w:t>
      </w:r>
      <w:r>
        <w:rPr>
          <w:rFonts w:cs="Arial"/>
        </w:rPr>
        <w:t xml:space="preserve"> </w:t>
      </w:r>
    </w:p>
    <w:p w14:paraId="6C77069D" w14:textId="77777777" w:rsidR="00E14483" w:rsidRPr="00343D07" w:rsidRDefault="00E14483" w:rsidP="007B0D21">
      <w:pPr>
        <w:pStyle w:val="AralkYok"/>
        <w:jc w:val="both"/>
        <w:rPr>
          <w:rFonts w:cs="Arial"/>
        </w:rPr>
      </w:pPr>
      <w:r w:rsidRPr="00D43F3F">
        <w:rPr>
          <w:rFonts w:cs="Arial"/>
        </w:rPr>
        <w:tab/>
        <w:t xml:space="preserve">Yine hesaplama </w:t>
      </w:r>
      <w:r w:rsidRPr="00EF0362">
        <w:rPr>
          <w:rFonts w:cstheme="minorHAnsi"/>
        </w:rPr>
        <w:t>Yargıtay tarafından öngörülen her yıl için ayrı ayrı %10 artırım (</w:t>
      </w:r>
      <w:proofErr w:type="spellStart"/>
      <w:r w:rsidRPr="00EF0362">
        <w:rPr>
          <w:rFonts w:cstheme="minorHAnsi"/>
        </w:rPr>
        <w:t>Kn</w:t>
      </w:r>
      <w:proofErr w:type="spellEnd"/>
      <w:r w:rsidRPr="00EF0362">
        <w:rPr>
          <w:rFonts w:cstheme="minorHAnsi"/>
        </w:rPr>
        <w:t xml:space="preserve"> formülü) ve %10 </w:t>
      </w:r>
      <w:proofErr w:type="spellStart"/>
      <w:r w:rsidRPr="00EF0362">
        <w:rPr>
          <w:rFonts w:cstheme="minorHAnsi"/>
        </w:rPr>
        <w:t>iskonto</w:t>
      </w:r>
      <w:proofErr w:type="spellEnd"/>
      <w:r w:rsidRPr="00EF0362">
        <w:rPr>
          <w:rFonts w:cstheme="minorHAnsi"/>
        </w:rPr>
        <w:t xml:space="preserve"> (1/</w:t>
      </w:r>
      <w:proofErr w:type="spellStart"/>
      <w:r w:rsidRPr="00EF0362">
        <w:rPr>
          <w:rFonts w:cstheme="minorHAnsi"/>
        </w:rPr>
        <w:t>kn</w:t>
      </w:r>
      <w:proofErr w:type="spellEnd"/>
      <w:r w:rsidRPr="00EF0362">
        <w:rPr>
          <w:rFonts w:cstheme="minorHAnsi"/>
        </w:rPr>
        <w:t xml:space="preserve">) </w:t>
      </w:r>
      <w:r>
        <w:rPr>
          <w:rFonts w:cstheme="minorHAnsi"/>
        </w:rPr>
        <w:t>formülü</w:t>
      </w:r>
      <w:r w:rsidR="00825B25">
        <w:rPr>
          <w:rFonts w:cstheme="minorHAnsi"/>
        </w:rPr>
        <w:t xml:space="preserve"> ve TRH 2010 Kadın Yaşam Tablosu dikkate alınacaktır. Buna göre </w:t>
      </w:r>
      <w:r w:rsidRPr="00D43F3F">
        <w:rPr>
          <w:rFonts w:cs="Arial"/>
        </w:rPr>
        <w:t>göre;</w:t>
      </w:r>
    </w:p>
    <w:tbl>
      <w:tblPr>
        <w:tblpPr w:leftFromText="141" w:rightFromText="141" w:vertAnchor="text" w:horzAnchor="margin" w:tblpY="47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70"/>
        <w:gridCol w:w="1388"/>
        <w:gridCol w:w="1305"/>
        <w:gridCol w:w="851"/>
        <w:gridCol w:w="1275"/>
        <w:gridCol w:w="1418"/>
        <w:gridCol w:w="1276"/>
      </w:tblGrid>
      <w:tr w:rsidR="00343D07" w:rsidRPr="00FA3021" w14:paraId="6210C754" w14:textId="77777777" w:rsidTr="00E75652">
        <w:trPr>
          <w:trHeight w:val="420"/>
        </w:trPr>
        <w:tc>
          <w:tcPr>
            <w:tcW w:w="8926" w:type="dxa"/>
            <w:gridSpan w:val="8"/>
            <w:shd w:val="clear" w:color="auto" w:fill="DAEEF3" w:themeFill="accent5" w:themeFillTint="33"/>
          </w:tcPr>
          <w:p w14:paraId="2D459924" w14:textId="77777777" w:rsidR="00343D07" w:rsidRPr="00FA3021" w:rsidRDefault="00343D07" w:rsidP="00343D07">
            <w:pPr>
              <w:pStyle w:val="AralkYok"/>
              <w:jc w:val="center"/>
              <w:rPr>
                <w:rFonts w:cstheme="minorHAnsi"/>
                <w:b/>
                <w:sz w:val="20"/>
                <w:szCs w:val="20"/>
              </w:rPr>
            </w:pPr>
            <w:r>
              <w:rPr>
                <w:rFonts w:cstheme="minorHAnsi"/>
                <w:b/>
                <w:sz w:val="20"/>
                <w:szCs w:val="20"/>
              </w:rPr>
              <w:t>HATİCE BATIT</w:t>
            </w:r>
            <w:r w:rsidRPr="00FA3021">
              <w:rPr>
                <w:rFonts w:cstheme="minorHAnsi"/>
                <w:b/>
                <w:sz w:val="20"/>
                <w:szCs w:val="20"/>
              </w:rPr>
              <w:t xml:space="preserve"> İŞLEYECEK DÖNEM HESABI</w:t>
            </w:r>
            <w:r>
              <w:rPr>
                <w:rFonts w:cstheme="minorHAnsi"/>
                <w:b/>
                <w:sz w:val="20"/>
                <w:szCs w:val="20"/>
              </w:rPr>
              <w:t xml:space="preserve"> (TRH 2010 KADIN)</w:t>
            </w:r>
          </w:p>
        </w:tc>
      </w:tr>
      <w:tr w:rsidR="005A2701" w:rsidRPr="00832521" w14:paraId="64443D8E" w14:textId="77777777" w:rsidTr="00E75652">
        <w:trPr>
          <w:trHeight w:val="984"/>
        </w:trPr>
        <w:tc>
          <w:tcPr>
            <w:tcW w:w="743" w:type="dxa"/>
            <w:shd w:val="clear" w:color="auto" w:fill="DAEEF3" w:themeFill="accent5" w:themeFillTint="33"/>
          </w:tcPr>
          <w:p w14:paraId="38BBC5C5" w14:textId="77777777" w:rsidR="005A2701" w:rsidRPr="005A2701" w:rsidRDefault="005A2701" w:rsidP="005A2701">
            <w:pPr>
              <w:pStyle w:val="AralkYok"/>
              <w:jc w:val="center"/>
              <w:rPr>
                <w:rFonts w:cstheme="minorHAnsi"/>
                <w:b/>
                <w:sz w:val="16"/>
                <w:szCs w:val="16"/>
              </w:rPr>
            </w:pPr>
            <w:r w:rsidRPr="005A2701">
              <w:rPr>
                <w:rFonts w:cstheme="minorHAnsi"/>
                <w:b/>
                <w:sz w:val="16"/>
                <w:szCs w:val="16"/>
              </w:rPr>
              <w:t>YILLAR</w:t>
            </w:r>
          </w:p>
        </w:tc>
        <w:tc>
          <w:tcPr>
            <w:tcW w:w="670" w:type="dxa"/>
            <w:shd w:val="clear" w:color="auto" w:fill="DAEEF3" w:themeFill="accent5" w:themeFillTint="33"/>
          </w:tcPr>
          <w:p w14:paraId="169EF1C2" w14:textId="77777777" w:rsidR="005A2701" w:rsidRPr="005A2701" w:rsidRDefault="005A2701" w:rsidP="005A2701">
            <w:pPr>
              <w:pStyle w:val="AralkYok"/>
              <w:jc w:val="center"/>
              <w:rPr>
                <w:rFonts w:cstheme="minorHAnsi"/>
                <w:b/>
                <w:sz w:val="16"/>
                <w:szCs w:val="16"/>
              </w:rPr>
            </w:pPr>
            <w:r w:rsidRPr="005A2701">
              <w:rPr>
                <w:rFonts w:cstheme="minorHAnsi"/>
                <w:b/>
                <w:sz w:val="16"/>
                <w:szCs w:val="16"/>
              </w:rPr>
              <w:t>GÜN SAYISI</w:t>
            </w:r>
          </w:p>
        </w:tc>
        <w:tc>
          <w:tcPr>
            <w:tcW w:w="1388" w:type="dxa"/>
            <w:shd w:val="clear" w:color="auto" w:fill="DAEEF3" w:themeFill="accent5" w:themeFillTint="33"/>
          </w:tcPr>
          <w:p w14:paraId="6AAD551F" w14:textId="77777777" w:rsidR="005A2701" w:rsidRPr="005A2701" w:rsidRDefault="005A2701" w:rsidP="005A2701">
            <w:pPr>
              <w:pStyle w:val="AralkYok"/>
              <w:jc w:val="center"/>
              <w:rPr>
                <w:rFonts w:cstheme="minorHAnsi"/>
                <w:b/>
                <w:color w:val="000000"/>
                <w:sz w:val="16"/>
                <w:szCs w:val="16"/>
              </w:rPr>
            </w:pPr>
            <w:r w:rsidRPr="005A2701">
              <w:rPr>
                <w:rFonts w:cstheme="minorHAnsi"/>
                <w:b/>
                <w:color w:val="000000"/>
                <w:sz w:val="16"/>
                <w:szCs w:val="16"/>
              </w:rPr>
              <w:t>%10 Artış Çarpanı(</w:t>
            </w:r>
            <w:proofErr w:type="spellStart"/>
            <w:r w:rsidRPr="005A2701">
              <w:rPr>
                <w:rFonts w:cstheme="minorHAnsi"/>
                <w:b/>
                <w:color w:val="000000"/>
                <w:sz w:val="16"/>
                <w:szCs w:val="16"/>
              </w:rPr>
              <w:t>kn</w:t>
            </w:r>
            <w:proofErr w:type="spellEnd"/>
            <w:r w:rsidRPr="005A2701">
              <w:rPr>
                <w:rFonts w:cstheme="minorHAnsi"/>
                <w:b/>
                <w:color w:val="000000"/>
                <w:sz w:val="16"/>
                <w:szCs w:val="16"/>
              </w:rPr>
              <w:t>)</w:t>
            </w:r>
          </w:p>
        </w:tc>
        <w:tc>
          <w:tcPr>
            <w:tcW w:w="1305" w:type="dxa"/>
            <w:shd w:val="clear" w:color="auto" w:fill="DAEEF3" w:themeFill="accent5" w:themeFillTint="33"/>
          </w:tcPr>
          <w:p w14:paraId="16A78891" w14:textId="77777777" w:rsidR="005A2701" w:rsidRPr="005A2701" w:rsidRDefault="005A2701" w:rsidP="005A2701">
            <w:pPr>
              <w:pStyle w:val="AralkYok"/>
              <w:jc w:val="center"/>
              <w:rPr>
                <w:rFonts w:cstheme="minorHAnsi"/>
                <w:b/>
                <w:color w:val="000000"/>
                <w:sz w:val="16"/>
                <w:szCs w:val="16"/>
              </w:rPr>
            </w:pPr>
            <w:r w:rsidRPr="005A2701">
              <w:rPr>
                <w:rFonts w:cstheme="minorHAnsi"/>
                <w:b/>
                <w:color w:val="000000"/>
                <w:sz w:val="16"/>
                <w:szCs w:val="16"/>
              </w:rPr>
              <w:t xml:space="preserve">%10 </w:t>
            </w:r>
            <w:proofErr w:type="spellStart"/>
            <w:r w:rsidRPr="005A2701">
              <w:rPr>
                <w:rFonts w:cstheme="minorHAnsi"/>
                <w:b/>
                <w:color w:val="000000"/>
                <w:sz w:val="16"/>
                <w:szCs w:val="16"/>
              </w:rPr>
              <w:t>İskonto</w:t>
            </w:r>
            <w:proofErr w:type="spellEnd"/>
            <w:r w:rsidRPr="005A2701">
              <w:rPr>
                <w:rFonts w:cstheme="minorHAnsi"/>
                <w:b/>
                <w:color w:val="000000"/>
                <w:sz w:val="16"/>
                <w:szCs w:val="16"/>
              </w:rPr>
              <w:t xml:space="preserve"> çarpanı (1/</w:t>
            </w:r>
            <w:proofErr w:type="spellStart"/>
            <w:r w:rsidRPr="005A2701">
              <w:rPr>
                <w:rFonts w:cstheme="minorHAnsi"/>
                <w:b/>
                <w:color w:val="000000"/>
                <w:sz w:val="16"/>
                <w:szCs w:val="16"/>
              </w:rPr>
              <w:t>kn</w:t>
            </w:r>
            <w:proofErr w:type="spellEnd"/>
            <w:r w:rsidRPr="005A2701">
              <w:rPr>
                <w:rFonts w:cstheme="minorHAnsi"/>
                <w:b/>
                <w:color w:val="000000"/>
                <w:sz w:val="16"/>
                <w:szCs w:val="16"/>
              </w:rPr>
              <w:t>)</w:t>
            </w:r>
          </w:p>
        </w:tc>
        <w:tc>
          <w:tcPr>
            <w:tcW w:w="851" w:type="dxa"/>
            <w:shd w:val="clear" w:color="auto" w:fill="DAEEF3" w:themeFill="accent5" w:themeFillTint="33"/>
          </w:tcPr>
          <w:p w14:paraId="342ED148" w14:textId="77777777" w:rsidR="005A2701" w:rsidRPr="005A2701" w:rsidRDefault="005A2701" w:rsidP="005A2701">
            <w:pPr>
              <w:pStyle w:val="AralkYok"/>
              <w:jc w:val="center"/>
              <w:rPr>
                <w:rFonts w:cstheme="minorHAnsi"/>
                <w:b/>
                <w:sz w:val="16"/>
                <w:szCs w:val="16"/>
              </w:rPr>
            </w:pPr>
            <w:r w:rsidRPr="005A2701">
              <w:rPr>
                <w:rFonts w:cstheme="minorHAnsi"/>
                <w:b/>
                <w:sz w:val="16"/>
                <w:szCs w:val="16"/>
              </w:rPr>
              <w:t>GÜNLÜK ÜCRET</w:t>
            </w:r>
          </w:p>
        </w:tc>
        <w:tc>
          <w:tcPr>
            <w:tcW w:w="1275" w:type="dxa"/>
            <w:shd w:val="clear" w:color="auto" w:fill="DAEEF3" w:themeFill="accent5" w:themeFillTint="33"/>
          </w:tcPr>
          <w:p w14:paraId="031F9040" w14:textId="77777777" w:rsidR="005A2701" w:rsidRPr="005A2701" w:rsidRDefault="005A2701" w:rsidP="005A2701">
            <w:pPr>
              <w:pStyle w:val="AralkYok"/>
              <w:jc w:val="center"/>
              <w:rPr>
                <w:rFonts w:cstheme="minorHAnsi"/>
                <w:b/>
                <w:sz w:val="16"/>
                <w:szCs w:val="16"/>
              </w:rPr>
            </w:pPr>
            <w:r w:rsidRPr="005A2701">
              <w:rPr>
                <w:rFonts w:cstheme="minorHAnsi"/>
                <w:b/>
                <w:sz w:val="16"/>
                <w:szCs w:val="16"/>
              </w:rPr>
              <w:t>İSKONTOLU DÖNEM GELİRİ</w:t>
            </w:r>
          </w:p>
        </w:tc>
        <w:tc>
          <w:tcPr>
            <w:tcW w:w="1418" w:type="dxa"/>
            <w:shd w:val="clear" w:color="auto" w:fill="DAEEF3" w:themeFill="accent5" w:themeFillTint="33"/>
          </w:tcPr>
          <w:p w14:paraId="6CED9999" w14:textId="77777777" w:rsidR="005A2701" w:rsidRPr="005A2701" w:rsidRDefault="005A2701" w:rsidP="00E75652">
            <w:pPr>
              <w:pStyle w:val="AralkYok"/>
              <w:jc w:val="center"/>
              <w:rPr>
                <w:rFonts w:cstheme="minorHAnsi"/>
                <w:b/>
                <w:color w:val="000000"/>
                <w:sz w:val="16"/>
                <w:szCs w:val="16"/>
              </w:rPr>
            </w:pPr>
            <w:r w:rsidRPr="005A2701">
              <w:rPr>
                <w:rFonts w:cstheme="minorHAnsi"/>
                <w:b/>
                <w:color w:val="000000"/>
                <w:sz w:val="16"/>
                <w:szCs w:val="16"/>
              </w:rPr>
              <w:t xml:space="preserve">MALULİYET ORANI % </w:t>
            </w:r>
            <w:r w:rsidR="00E75652">
              <w:rPr>
                <w:rFonts w:cstheme="minorHAnsi"/>
                <w:b/>
                <w:color w:val="000000"/>
                <w:sz w:val="16"/>
                <w:szCs w:val="16"/>
              </w:rPr>
              <w:t>6</w:t>
            </w:r>
          </w:p>
        </w:tc>
        <w:tc>
          <w:tcPr>
            <w:tcW w:w="1276" w:type="dxa"/>
            <w:shd w:val="clear" w:color="auto" w:fill="DAEEF3" w:themeFill="accent5" w:themeFillTint="33"/>
          </w:tcPr>
          <w:p w14:paraId="722A852F" w14:textId="77777777" w:rsidR="005A2701" w:rsidRPr="005A2701" w:rsidRDefault="005A2701" w:rsidP="005A2701">
            <w:pPr>
              <w:pStyle w:val="AralkYok"/>
              <w:jc w:val="center"/>
              <w:rPr>
                <w:rFonts w:cstheme="minorHAnsi"/>
                <w:b/>
                <w:sz w:val="16"/>
                <w:szCs w:val="16"/>
              </w:rPr>
            </w:pPr>
            <w:r w:rsidRPr="005A2701">
              <w:rPr>
                <w:rFonts w:cstheme="minorHAnsi"/>
                <w:b/>
                <w:sz w:val="16"/>
                <w:szCs w:val="16"/>
              </w:rPr>
              <w:t>DÖNEM GELİRİ</w:t>
            </w:r>
          </w:p>
        </w:tc>
      </w:tr>
      <w:tr w:rsidR="00E75652" w:rsidRPr="00FA3021" w14:paraId="5FEDF65F" w14:textId="77777777" w:rsidTr="00E75652">
        <w:tc>
          <w:tcPr>
            <w:tcW w:w="743" w:type="dxa"/>
            <w:shd w:val="clear" w:color="auto" w:fill="F2F2F2" w:themeFill="background1" w:themeFillShade="F2"/>
          </w:tcPr>
          <w:p w14:paraId="28FA5691" w14:textId="77777777" w:rsidR="00E75652" w:rsidRPr="005A2701" w:rsidRDefault="00E75652" w:rsidP="00E75652">
            <w:pPr>
              <w:pStyle w:val="AralkYok"/>
              <w:jc w:val="right"/>
              <w:rPr>
                <w:rFonts w:cstheme="minorHAnsi"/>
                <w:sz w:val="16"/>
                <w:szCs w:val="16"/>
              </w:rPr>
            </w:pPr>
            <w:r w:rsidRPr="005A2701">
              <w:rPr>
                <w:rFonts w:cstheme="minorHAnsi"/>
                <w:sz w:val="16"/>
                <w:szCs w:val="16"/>
              </w:rPr>
              <w:t>2021</w:t>
            </w:r>
          </w:p>
        </w:tc>
        <w:tc>
          <w:tcPr>
            <w:tcW w:w="670" w:type="dxa"/>
            <w:shd w:val="clear" w:color="auto" w:fill="F2F2F2" w:themeFill="background1" w:themeFillShade="F2"/>
          </w:tcPr>
          <w:p w14:paraId="26D7B452" w14:textId="77777777" w:rsidR="00E75652" w:rsidRPr="005A2701" w:rsidRDefault="00E75652" w:rsidP="00E75652">
            <w:pPr>
              <w:pStyle w:val="AralkYok"/>
              <w:jc w:val="right"/>
              <w:rPr>
                <w:rFonts w:cstheme="minorHAnsi"/>
                <w:sz w:val="16"/>
                <w:szCs w:val="16"/>
              </w:rPr>
            </w:pPr>
            <w:r w:rsidRPr="005A2701">
              <w:rPr>
                <w:rFonts w:cstheme="minorHAnsi"/>
                <w:sz w:val="16"/>
                <w:szCs w:val="16"/>
              </w:rPr>
              <w:t>275</w:t>
            </w:r>
          </w:p>
        </w:tc>
        <w:tc>
          <w:tcPr>
            <w:tcW w:w="1388" w:type="dxa"/>
            <w:shd w:val="clear" w:color="auto" w:fill="F2F2F2" w:themeFill="background1" w:themeFillShade="F2"/>
            <w:vAlign w:val="bottom"/>
          </w:tcPr>
          <w:p w14:paraId="3C2D77BE"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1,10000000</w:t>
            </w:r>
          </w:p>
        </w:tc>
        <w:tc>
          <w:tcPr>
            <w:tcW w:w="1305" w:type="dxa"/>
            <w:shd w:val="clear" w:color="auto" w:fill="F2F2F2" w:themeFill="background1" w:themeFillShade="F2"/>
          </w:tcPr>
          <w:p w14:paraId="37579894" w14:textId="77777777" w:rsidR="00E75652" w:rsidRPr="005A2701" w:rsidRDefault="00E75652" w:rsidP="00E75652">
            <w:pPr>
              <w:pStyle w:val="AralkYok"/>
              <w:jc w:val="right"/>
              <w:rPr>
                <w:rFonts w:cstheme="minorHAnsi"/>
                <w:sz w:val="16"/>
                <w:szCs w:val="16"/>
              </w:rPr>
            </w:pPr>
            <w:r w:rsidRPr="005A2701">
              <w:rPr>
                <w:rFonts w:cstheme="minorHAnsi"/>
                <w:sz w:val="16"/>
                <w:szCs w:val="16"/>
              </w:rPr>
              <w:t>0,909090909</w:t>
            </w:r>
          </w:p>
        </w:tc>
        <w:tc>
          <w:tcPr>
            <w:tcW w:w="851" w:type="dxa"/>
            <w:shd w:val="clear" w:color="auto" w:fill="F2F2F2" w:themeFill="background1" w:themeFillShade="F2"/>
          </w:tcPr>
          <w:p w14:paraId="36853677"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2F873EC2"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23.443,75</w:t>
            </w:r>
          </w:p>
        </w:tc>
        <w:tc>
          <w:tcPr>
            <w:tcW w:w="1418" w:type="dxa"/>
            <w:shd w:val="clear" w:color="auto" w:fill="F2F2F2" w:themeFill="background1" w:themeFillShade="F2"/>
          </w:tcPr>
          <w:p w14:paraId="727F75E9" w14:textId="77777777" w:rsidR="00E75652" w:rsidRPr="005A2701" w:rsidRDefault="00E75652" w:rsidP="00E75652">
            <w:pPr>
              <w:pStyle w:val="AralkYok"/>
              <w:jc w:val="right"/>
              <w:rPr>
                <w:rFonts w:cstheme="minorHAnsi"/>
                <w:sz w:val="16"/>
                <w:szCs w:val="16"/>
              </w:rPr>
            </w:pPr>
            <w:r w:rsidRPr="005A2701">
              <w:rPr>
                <w:rFonts w:cstheme="minorHAnsi"/>
                <w:sz w:val="16"/>
                <w:szCs w:val="16"/>
              </w:rPr>
              <w:t>%</w:t>
            </w:r>
            <w:r>
              <w:rPr>
                <w:rFonts w:cstheme="minorHAnsi"/>
                <w:sz w:val="16"/>
                <w:szCs w:val="16"/>
              </w:rPr>
              <w:t>6</w:t>
            </w:r>
          </w:p>
        </w:tc>
        <w:tc>
          <w:tcPr>
            <w:tcW w:w="1276" w:type="dxa"/>
            <w:shd w:val="clear" w:color="auto" w:fill="F2F2F2" w:themeFill="background1" w:themeFillShade="F2"/>
          </w:tcPr>
          <w:p w14:paraId="1EDB58E4" w14:textId="77777777" w:rsidR="00E75652" w:rsidRPr="00E75652" w:rsidRDefault="00E75652" w:rsidP="00E75652">
            <w:pPr>
              <w:pStyle w:val="AralkYok"/>
              <w:jc w:val="right"/>
              <w:rPr>
                <w:sz w:val="16"/>
                <w:szCs w:val="16"/>
              </w:rPr>
            </w:pPr>
            <w:r w:rsidRPr="00E75652">
              <w:rPr>
                <w:sz w:val="16"/>
                <w:szCs w:val="16"/>
              </w:rPr>
              <w:t>1.406,63</w:t>
            </w:r>
          </w:p>
        </w:tc>
      </w:tr>
      <w:tr w:rsidR="00E75652" w:rsidRPr="00FA3021" w14:paraId="046AC4A6" w14:textId="77777777" w:rsidTr="00E75652">
        <w:tc>
          <w:tcPr>
            <w:tcW w:w="743" w:type="dxa"/>
            <w:shd w:val="clear" w:color="auto" w:fill="F2F2F2" w:themeFill="background1" w:themeFillShade="F2"/>
          </w:tcPr>
          <w:p w14:paraId="471188A8" w14:textId="77777777" w:rsidR="00E75652" w:rsidRPr="005A2701" w:rsidRDefault="00E75652" w:rsidP="00E75652">
            <w:pPr>
              <w:pStyle w:val="AralkYok"/>
              <w:jc w:val="right"/>
              <w:rPr>
                <w:rFonts w:cstheme="minorHAnsi"/>
                <w:sz w:val="16"/>
                <w:szCs w:val="16"/>
              </w:rPr>
            </w:pPr>
            <w:r w:rsidRPr="005A2701">
              <w:rPr>
                <w:rFonts w:cstheme="minorHAnsi"/>
                <w:sz w:val="16"/>
                <w:szCs w:val="16"/>
              </w:rPr>
              <w:t>2022</w:t>
            </w:r>
          </w:p>
        </w:tc>
        <w:tc>
          <w:tcPr>
            <w:tcW w:w="670" w:type="dxa"/>
            <w:shd w:val="clear" w:color="auto" w:fill="F2F2F2" w:themeFill="background1" w:themeFillShade="F2"/>
          </w:tcPr>
          <w:p w14:paraId="06B46F53"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531F71E8"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1,21000000</w:t>
            </w:r>
          </w:p>
        </w:tc>
        <w:tc>
          <w:tcPr>
            <w:tcW w:w="1305" w:type="dxa"/>
            <w:shd w:val="clear" w:color="auto" w:fill="F2F2F2" w:themeFill="background1" w:themeFillShade="F2"/>
          </w:tcPr>
          <w:p w14:paraId="7861B84E" w14:textId="77777777" w:rsidR="00E75652" w:rsidRPr="005A2701" w:rsidRDefault="00E75652" w:rsidP="00E75652">
            <w:pPr>
              <w:pStyle w:val="AralkYok"/>
              <w:jc w:val="right"/>
              <w:rPr>
                <w:rFonts w:cstheme="minorHAnsi"/>
                <w:sz w:val="16"/>
                <w:szCs w:val="16"/>
              </w:rPr>
            </w:pPr>
            <w:r w:rsidRPr="005A2701">
              <w:rPr>
                <w:rFonts w:cstheme="minorHAnsi"/>
                <w:sz w:val="16"/>
                <w:szCs w:val="16"/>
              </w:rPr>
              <w:t>0,826446281</w:t>
            </w:r>
          </w:p>
        </w:tc>
        <w:tc>
          <w:tcPr>
            <w:tcW w:w="851" w:type="dxa"/>
            <w:shd w:val="clear" w:color="auto" w:fill="F2F2F2" w:themeFill="background1" w:themeFillShade="F2"/>
          </w:tcPr>
          <w:p w14:paraId="57E87F2C"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0D639820"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40CFAEA2"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7A6B60BA"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738870AA" w14:textId="77777777" w:rsidTr="00E75652">
        <w:tc>
          <w:tcPr>
            <w:tcW w:w="743" w:type="dxa"/>
            <w:shd w:val="clear" w:color="auto" w:fill="F2F2F2" w:themeFill="background1" w:themeFillShade="F2"/>
          </w:tcPr>
          <w:p w14:paraId="0F06B833" w14:textId="77777777" w:rsidR="00E75652" w:rsidRPr="005A2701" w:rsidRDefault="00E75652" w:rsidP="00E75652">
            <w:pPr>
              <w:pStyle w:val="AralkYok"/>
              <w:jc w:val="right"/>
              <w:rPr>
                <w:rFonts w:cstheme="minorHAnsi"/>
                <w:sz w:val="16"/>
                <w:szCs w:val="16"/>
              </w:rPr>
            </w:pPr>
            <w:r w:rsidRPr="005A2701">
              <w:rPr>
                <w:rFonts w:cstheme="minorHAnsi"/>
                <w:sz w:val="16"/>
                <w:szCs w:val="16"/>
              </w:rPr>
              <w:t>2023</w:t>
            </w:r>
          </w:p>
        </w:tc>
        <w:tc>
          <w:tcPr>
            <w:tcW w:w="670" w:type="dxa"/>
            <w:shd w:val="clear" w:color="auto" w:fill="F2F2F2" w:themeFill="background1" w:themeFillShade="F2"/>
          </w:tcPr>
          <w:p w14:paraId="0FD5303B"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00A807A7"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1,33100000</w:t>
            </w:r>
          </w:p>
        </w:tc>
        <w:tc>
          <w:tcPr>
            <w:tcW w:w="1305" w:type="dxa"/>
            <w:shd w:val="clear" w:color="auto" w:fill="F2F2F2" w:themeFill="background1" w:themeFillShade="F2"/>
          </w:tcPr>
          <w:p w14:paraId="493A3855" w14:textId="77777777" w:rsidR="00E75652" w:rsidRPr="005A2701" w:rsidRDefault="00E75652" w:rsidP="00E75652">
            <w:pPr>
              <w:pStyle w:val="AralkYok"/>
              <w:jc w:val="right"/>
              <w:rPr>
                <w:rFonts w:cstheme="minorHAnsi"/>
                <w:sz w:val="16"/>
                <w:szCs w:val="16"/>
              </w:rPr>
            </w:pPr>
            <w:r w:rsidRPr="005A2701">
              <w:rPr>
                <w:rFonts w:cstheme="minorHAnsi"/>
                <w:sz w:val="16"/>
                <w:szCs w:val="16"/>
              </w:rPr>
              <w:t>0,751314801</w:t>
            </w:r>
          </w:p>
        </w:tc>
        <w:tc>
          <w:tcPr>
            <w:tcW w:w="851" w:type="dxa"/>
            <w:shd w:val="clear" w:color="auto" w:fill="F2F2F2" w:themeFill="background1" w:themeFillShade="F2"/>
          </w:tcPr>
          <w:p w14:paraId="598FE43A"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00337817"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5192B6DD"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047E1215"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580FD733" w14:textId="77777777" w:rsidTr="00E75652">
        <w:tc>
          <w:tcPr>
            <w:tcW w:w="743" w:type="dxa"/>
            <w:shd w:val="clear" w:color="auto" w:fill="F2F2F2" w:themeFill="background1" w:themeFillShade="F2"/>
          </w:tcPr>
          <w:p w14:paraId="54571D12" w14:textId="77777777" w:rsidR="00E75652" w:rsidRPr="005A2701" w:rsidRDefault="00E75652" w:rsidP="00E75652">
            <w:pPr>
              <w:pStyle w:val="AralkYok"/>
              <w:jc w:val="right"/>
              <w:rPr>
                <w:rFonts w:cstheme="minorHAnsi"/>
                <w:sz w:val="16"/>
                <w:szCs w:val="16"/>
              </w:rPr>
            </w:pPr>
            <w:r w:rsidRPr="005A2701">
              <w:rPr>
                <w:rFonts w:cstheme="minorHAnsi"/>
                <w:sz w:val="16"/>
                <w:szCs w:val="16"/>
              </w:rPr>
              <w:t>2024</w:t>
            </w:r>
          </w:p>
        </w:tc>
        <w:tc>
          <w:tcPr>
            <w:tcW w:w="670" w:type="dxa"/>
            <w:shd w:val="clear" w:color="auto" w:fill="F2F2F2" w:themeFill="background1" w:themeFillShade="F2"/>
          </w:tcPr>
          <w:p w14:paraId="2D032A5C"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6D7CD7B2"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1,46410000</w:t>
            </w:r>
          </w:p>
        </w:tc>
        <w:tc>
          <w:tcPr>
            <w:tcW w:w="1305" w:type="dxa"/>
            <w:shd w:val="clear" w:color="auto" w:fill="F2F2F2" w:themeFill="background1" w:themeFillShade="F2"/>
          </w:tcPr>
          <w:p w14:paraId="696BC46B" w14:textId="77777777" w:rsidR="00E75652" w:rsidRPr="005A2701" w:rsidRDefault="00E75652" w:rsidP="00E75652">
            <w:pPr>
              <w:pStyle w:val="AralkYok"/>
              <w:jc w:val="right"/>
              <w:rPr>
                <w:rFonts w:cstheme="minorHAnsi"/>
                <w:sz w:val="16"/>
                <w:szCs w:val="16"/>
              </w:rPr>
            </w:pPr>
            <w:r w:rsidRPr="005A2701">
              <w:rPr>
                <w:rFonts w:cstheme="minorHAnsi"/>
                <w:sz w:val="16"/>
                <w:szCs w:val="16"/>
              </w:rPr>
              <w:t>0,683013455</w:t>
            </w:r>
          </w:p>
        </w:tc>
        <w:tc>
          <w:tcPr>
            <w:tcW w:w="851" w:type="dxa"/>
            <w:shd w:val="clear" w:color="auto" w:fill="F2F2F2" w:themeFill="background1" w:themeFillShade="F2"/>
          </w:tcPr>
          <w:p w14:paraId="665B2758"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52013914"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13F79381"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1BE26A2C"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0059FBFE" w14:textId="77777777" w:rsidTr="00E75652">
        <w:tc>
          <w:tcPr>
            <w:tcW w:w="743" w:type="dxa"/>
            <w:shd w:val="clear" w:color="auto" w:fill="F2F2F2" w:themeFill="background1" w:themeFillShade="F2"/>
          </w:tcPr>
          <w:p w14:paraId="72BFA8B9" w14:textId="77777777" w:rsidR="00E75652" w:rsidRPr="005A2701" w:rsidRDefault="00E75652" w:rsidP="00E75652">
            <w:pPr>
              <w:pStyle w:val="AralkYok"/>
              <w:jc w:val="right"/>
              <w:rPr>
                <w:rFonts w:cstheme="minorHAnsi"/>
                <w:sz w:val="16"/>
                <w:szCs w:val="16"/>
              </w:rPr>
            </w:pPr>
            <w:r w:rsidRPr="005A2701">
              <w:rPr>
                <w:rFonts w:cstheme="minorHAnsi"/>
                <w:sz w:val="16"/>
                <w:szCs w:val="16"/>
              </w:rPr>
              <w:t>2025</w:t>
            </w:r>
          </w:p>
        </w:tc>
        <w:tc>
          <w:tcPr>
            <w:tcW w:w="670" w:type="dxa"/>
            <w:shd w:val="clear" w:color="auto" w:fill="F2F2F2" w:themeFill="background1" w:themeFillShade="F2"/>
          </w:tcPr>
          <w:p w14:paraId="3DB8C24F"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74032956"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1,61051000</w:t>
            </w:r>
          </w:p>
        </w:tc>
        <w:tc>
          <w:tcPr>
            <w:tcW w:w="1305" w:type="dxa"/>
            <w:shd w:val="clear" w:color="auto" w:fill="F2F2F2" w:themeFill="background1" w:themeFillShade="F2"/>
          </w:tcPr>
          <w:p w14:paraId="3855C3E0" w14:textId="77777777" w:rsidR="00E75652" w:rsidRPr="005A2701" w:rsidRDefault="00E75652" w:rsidP="00E75652">
            <w:pPr>
              <w:pStyle w:val="AralkYok"/>
              <w:jc w:val="right"/>
              <w:rPr>
                <w:rFonts w:cstheme="minorHAnsi"/>
                <w:sz w:val="16"/>
                <w:szCs w:val="16"/>
              </w:rPr>
            </w:pPr>
            <w:r w:rsidRPr="005A2701">
              <w:rPr>
                <w:rFonts w:cstheme="minorHAnsi"/>
                <w:sz w:val="16"/>
                <w:szCs w:val="16"/>
              </w:rPr>
              <w:t>0,620921323</w:t>
            </w:r>
          </w:p>
        </w:tc>
        <w:tc>
          <w:tcPr>
            <w:tcW w:w="851" w:type="dxa"/>
            <w:shd w:val="clear" w:color="auto" w:fill="F2F2F2" w:themeFill="background1" w:themeFillShade="F2"/>
          </w:tcPr>
          <w:p w14:paraId="4D483720"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66779CCA"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15C6ED3E"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0B8820AB"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201D7EA9" w14:textId="77777777" w:rsidTr="00E75652">
        <w:tc>
          <w:tcPr>
            <w:tcW w:w="743" w:type="dxa"/>
            <w:shd w:val="clear" w:color="auto" w:fill="F2F2F2" w:themeFill="background1" w:themeFillShade="F2"/>
          </w:tcPr>
          <w:p w14:paraId="1724F7C6" w14:textId="77777777" w:rsidR="00E75652" w:rsidRPr="005A2701" w:rsidRDefault="00E75652" w:rsidP="00E75652">
            <w:pPr>
              <w:pStyle w:val="AralkYok"/>
              <w:jc w:val="right"/>
              <w:rPr>
                <w:rFonts w:cstheme="minorHAnsi"/>
                <w:sz w:val="16"/>
                <w:szCs w:val="16"/>
              </w:rPr>
            </w:pPr>
            <w:r w:rsidRPr="005A2701">
              <w:rPr>
                <w:rFonts w:cstheme="minorHAnsi"/>
                <w:sz w:val="16"/>
                <w:szCs w:val="16"/>
              </w:rPr>
              <w:lastRenderedPageBreak/>
              <w:t>2026</w:t>
            </w:r>
          </w:p>
        </w:tc>
        <w:tc>
          <w:tcPr>
            <w:tcW w:w="670" w:type="dxa"/>
            <w:shd w:val="clear" w:color="auto" w:fill="F2F2F2" w:themeFill="background1" w:themeFillShade="F2"/>
          </w:tcPr>
          <w:p w14:paraId="004218C3"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02BCAAAB"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1,77156100</w:t>
            </w:r>
          </w:p>
        </w:tc>
        <w:tc>
          <w:tcPr>
            <w:tcW w:w="1305" w:type="dxa"/>
            <w:shd w:val="clear" w:color="auto" w:fill="F2F2F2" w:themeFill="background1" w:themeFillShade="F2"/>
          </w:tcPr>
          <w:p w14:paraId="1AEC2624" w14:textId="77777777" w:rsidR="00E75652" w:rsidRPr="005A2701" w:rsidRDefault="00E75652" w:rsidP="00E75652">
            <w:pPr>
              <w:pStyle w:val="AralkYok"/>
              <w:jc w:val="right"/>
              <w:rPr>
                <w:rFonts w:cstheme="minorHAnsi"/>
                <w:sz w:val="16"/>
                <w:szCs w:val="16"/>
              </w:rPr>
            </w:pPr>
            <w:r w:rsidRPr="005A2701">
              <w:rPr>
                <w:rFonts w:cstheme="minorHAnsi"/>
                <w:sz w:val="16"/>
                <w:szCs w:val="16"/>
              </w:rPr>
              <w:t>0,56447393</w:t>
            </w:r>
          </w:p>
        </w:tc>
        <w:tc>
          <w:tcPr>
            <w:tcW w:w="851" w:type="dxa"/>
            <w:shd w:val="clear" w:color="auto" w:fill="F2F2F2" w:themeFill="background1" w:themeFillShade="F2"/>
          </w:tcPr>
          <w:p w14:paraId="707FFA14"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78A9BA89"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226621EB"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432FE97F"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0A9E03FB" w14:textId="77777777" w:rsidTr="00E75652">
        <w:tc>
          <w:tcPr>
            <w:tcW w:w="743" w:type="dxa"/>
            <w:shd w:val="clear" w:color="auto" w:fill="F2F2F2" w:themeFill="background1" w:themeFillShade="F2"/>
          </w:tcPr>
          <w:p w14:paraId="2690E4D9" w14:textId="77777777" w:rsidR="00E75652" w:rsidRPr="005A2701" w:rsidRDefault="00E75652" w:rsidP="00E75652">
            <w:pPr>
              <w:pStyle w:val="AralkYok"/>
              <w:jc w:val="right"/>
              <w:rPr>
                <w:rFonts w:cstheme="minorHAnsi"/>
                <w:sz w:val="16"/>
                <w:szCs w:val="16"/>
              </w:rPr>
            </w:pPr>
            <w:r w:rsidRPr="005A2701">
              <w:rPr>
                <w:rFonts w:cstheme="minorHAnsi"/>
                <w:sz w:val="16"/>
                <w:szCs w:val="16"/>
              </w:rPr>
              <w:t>2027</w:t>
            </w:r>
          </w:p>
        </w:tc>
        <w:tc>
          <w:tcPr>
            <w:tcW w:w="670" w:type="dxa"/>
            <w:shd w:val="clear" w:color="auto" w:fill="F2F2F2" w:themeFill="background1" w:themeFillShade="F2"/>
          </w:tcPr>
          <w:p w14:paraId="1FA82F4D"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122B67FB"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1,94871710</w:t>
            </w:r>
          </w:p>
        </w:tc>
        <w:tc>
          <w:tcPr>
            <w:tcW w:w="1305" w:type="dxa"/>
            <w:shd w:val="clear" w:color="auto" w:fill="F2F2F2" w:themeFill="background1" w:themeFillShade="F2"/>
          </w:tcPr>
          <w:p w14:paraId="2640B4D8" w14:textId="77777777" w:rsidR="00E75652" w:rsidRPr="005A2701" w:rsidRDefault="00E75652" w:rsidP="00E75652">
            <w:pPr>
              <w:pStyle w:val="AralkYok"/>
              <w:jc w:val="right"/>
              <w:rPr>
                <w:rFonts w:cstheme="minorHAnsi"/>
                <w:sz w:val="16"/>
                <w:szCs w:val="16"/>
              </w:rPr>
            </w:pPr>
            <w:r w:rsidRPr="005A2701">
              <w:rPr>
                <w:rFonts w:cstheme="minorHAnsi"/>
                <w:sz w:val="16"/>
                <w:szCs w:val="16"/>
              </w:rPr>
              <w:t>0,513158118</w:t>
            </w:r>
          </w:p>
        </w:tc>
        <w:tc>
          <w:tcPr>
            <w:tcW w:w="851" w:type="dxa"/>
            <w:shd w:val="clear" w:color="auto" w:fill="F2F2F2" w:themeFill="background1" w:themeFillShade="F2"/>
          </w:tcPr>
          <w:p w14:paraId="1B667FD6"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46430584"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14376B74"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2D21F418"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368C3B08" w14:textId="77777777" w:rsidTr="00E75652">
        <w:tc>
          <w:tcPr>
            <w:tcW w:w="743" w:type="dxa"/>
            <w:shd w:val="clear" w:color="auto" w:fill="F2F2F2" w:themeFill="background1" w:themeFillShade="F2"/>
          </w:tcPr>
          <w:p w14:paraId="6B0B5DB1" w14:textId="77777777" w:rsidR="00E75652" w:rsidRPr="005A2701" w:rsidRDefault="00E75652" w:rsidP="00E75652">
            <w:pPr>
              <w:pStyle w:val="AralkYok"/>
              <w:jc w:val="right"/>
              <w:rPr>
                <w:rFonts w:cstheme="minorHAnsi"/>
                <w:sz w:val="16"/>
                <w:szCs w:val="16"/>
              </w:rPr>
            </w:pPr>
            <w:r w:rsidRPr="005A2701">
              <w:rPr>
                <w:rFonts w:cstheme="minorHAnsi"/>
                <w:sz w:val="16"/>
                <w:szCs w:val="16"/>
              </w:rPr>
              <w:t>2028</w:t>
            </w:r>
          </w:p>
        </w:tc>
        <w:tc>
          <w:tcPr>
            <w:tcW w:w="670" w:type="dxa"/>
            <w:shd w:val="clear" w:color="auto" w:fill="F2F2F2" w:themeFill="background1" w:themeFillShade="F2"/>
          </w:tcPr>
          <w:p w14:paraId="2E164145"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26D2B22F"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2,14358881</w:t>
            </w:r>
          </w:p>
        </w:tc>
        <w:tc>
          <w:tcPr>
            <w:tcW w:w="1305" w:type="dxa"/>
            <w:shd w:val="clear" w:color="auto" w:fill="F2F2F2" w:themeFill="background1" w:themeFillShade="F2"/>
          </w:tcPr>
          <w:p w14:paraId="7C0A7ECD" w14:textId="77777777" w:rsidR="00E75652" w:rsidRPr="005A2701" w:rsidRDefault="00E75652" w:rsidP="00E75652">
            <w:pPr>
              <w:pStyle w:val="AralkYok"/>
              <w:jc w:val="right"/>
              <w:rPr>
                <w:rFonts w:cstheme="minorHAnsi"/>
                <w:sz w:val="16"/>
                <w:szCs w:val="16"/>
              </w:rPr>
            </w:pPr>
            <w:r w:rsidRPr="005A2701">
              <w:rPr>
                <w:rFonts w:cstheme="minorHAnsi"/>
                <w:sz w:val="16"/>
                <w:szCs w:val="16"/>
              </w:rPr>
              <w:t>0,46650738</w:t>
            </w:r>
          </w:p>
        </w:tc>
        <w:tc>
          <w:tcPr>
            <w:tcW w:w="851" w:type="dxa"/>
            <w:shd w:val="clear" w:color="auto" w:fill="F2F2F2" w:themeFill="background1" w:themeFillShade="F2"/>
          </w:tcPr>
          <w:p w14:paraId="39AF747C"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1B14962F"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7FD25A71"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43E4AB4B"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18CE84CD" w14:textId="77777777" w:rsidTr="00E75652">
        <w:tc>
          <w:tcPr>
            <w:tcW w:w="743" w:type="dxa"/>
            <w:shd w:val="clear" w:color="auto" w:fill="F2F2F2" w:themeFill="background1" w:themeFillShade="F2"/>
          </w:tcPr>
          <w:p w14:paraId="3CC17321" w14:textId="77777777" w:rsidR="00E75652" w:rsidRPr="005A2701" w:rsidRDefault="00E75652" w:rsidP="00E75652">
            <w:pPr>
              <w:pStyle w:val="AralkYok"/>
              <w:jc w:val="right"/>
              <w:rPr>
                <w:rFonts w:cstheme="minorHAnsi"/>
                <w:sz w:val="16"/>
                <w:szCs w:val="16"/>
              </w:rPr>
            </w:pPr>
            <w:r w:rsidRPr="005A2701">
              <w:rPr>
                <w:rFonts w:cstheme="minorHAnsi"/>
                <w:sz w:val="16"/>
                <w:szCs w:val="16"/>
              </w:rPr>
              <w:t>2029</w:t>
            </w:r>
          </w:p>
        </w:tc>
        <w:tc>
          <w:tcPr>
            <w:tcW w:w="670" w:type="dxa"/>
            <w:shd w:val="clear" w:color="auto" w:fill="F2F2F2" w:themeFill="background1" w:themeFillShade="F2"/>
          </w:tcPr>
          <w:p w14:paraId="646A8EEE"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66FA2769"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2,35794769</w:t>
            </w:r>
          </w:p>
        </w:tc>
        <w:tc>
          <w:tcPr>
            <w:tcW w:w="1305" w:type="dxa"/>
            <w:shd w:val="clear" w:color="auto" w:fill="F2F2F2" w:themeFill="background1" w:themeFillShade="F2"/>
          </w:tcPr>
          <w:p w14:paraId="25C6D704" w14:textId="77777777" w:rsidR="00E75652" w:rsidRPr="005A2701" w:rsidRDefault="00E75652" w:rsidP="00E75652">
            <w:pPr>
              <w:pStyle w:val="AralkYok"/>
              <w:jc w:val="right"/>
              <w:rPr>
                <w:rFonts w:cstheme="minorHAnsi"/>
                <w:sz w:val="16"/>
                <w:szCs w:val="16"/>
              </w:rPr>
            </w:pPr>
            <w:r w:rsidRPr="005A2701">
              <w:rPr>
                <w:rFonts w:cstheme="minorHAnsi"/>
                <w:sz w:val="16"/>
                <w:szCs w:val="16"/>
              </w:rPr>
              <w:t>0,424097618</w:t>
            </w:r>
          </w:p>
        </w:tc>
        <w:tc>
          <w:tcPr>
            <w:tcW w:w="851" w:type="dxa"/>
            <w:shd w:val="clear" w:color="auto" w:fill="F2F2F2" w:themeFill="background1" w:themeFillShade="F2"/>
          </w:tcPr>
          <w:p w14:paraId="58336F32"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483DBA97"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032BFC24"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497496EB"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44E3DFE5" w14:textId="77777777" w:rsidTr="00E75652">
        <w:tc>
          <w:tcPr>
            <w:tcW w:w="743" w:type="dxa"/>
            <w:shd w:val="clear" w:color="auto" w:fill="F2F2F2" w:themeFill="background1" w:themeFillShade="F2"/>
          </w:tcPr>
          <w:p w14:paraId="45C96545" w14:textId="77777777" w:rsidR="00E75652" w:rsidRPr="005A2701" w:rsidRDefault="00E75652" w:rsidP="00E75652">
            <w:pPr>
              <w:pStyle w:val="AralkYok"/>
              <w:jc w:val="right"/>
              <w:rPr>
                <w:rFonts w:cstheme="minorHAnsi"/>
                <w:sz w:val="16"/>
                <w:szCs w:val="16"/>
              </w:rPr>
            </w:pPr>
            <w:r w:rsidRPr="005A2701">
              <w:rPr>
                <w:rFonts w:cstheme="minorHAnsi"/>
                <w:sz w:val="16"/>
                <w:szCs w:val="16"/>
              </w:rPr>
              <w:t>2030</w:t>
            </w:r>
          </w:p>
        </w:tc>
        <w:tc>
          <w:tcPr>
            <w:tcW w:w="670" w:type="dxa"/>
            <w:shd w:val="clear" w:color="auto" w:fill="F2F2F2" w:themeFill="background1" w:themeFillShade="F2"/>
          </w:tcPr>
          <w:p w14:paraId="5A3ED5C4"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379BA7E8"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2,59374246</w:t>
            </w:r>
          </w:p>
        </w:tc>
        <w:tc>
          <w:tcPr>
            <w:tcW w:w="1305" w:type="dxa"/>
            <w:shd w:val="clear" w:color="auto" w:fill="F2F2F2" w:themeFill="background1" w:themeFillShade="F2"/>
          </w:tcPr>
          <w:p w14:paraId="698531BE" w14:textId="77777777" w:rsidR="00E75652" w:rsidRPr="005A2701" w:rsidRDefault="00E75652" w:rsidP="00E75652">
            <w:pPr>
              <w:pStyle w:val="AralkYok"/>
              <w:jc w:val="right"/>
              <w:rPr>
                <w:rFonts w:cstheme="minorHAnsi"/>
                <w:sz w:val="16"/>
                <w:szCs w:val="16"/>
              </w:rPr>
            </w:pPr>
            <w:r w:rsidRPr="005A2701">
              <w:rPr>
                <w:rFonts w:cstheme="minorHAnsi"/>
                <w:sz w:val="16"/>
                <w:szCs w:val="16"/>
              </w:rPr>
              <w:t>0,385543289</w:t>
            </w:r>
          </w:p>
        </w:tc>
        <w:tc>
          <w:tcPr>
            <w:tcW w:w="851" w:type="dxa"/>
            <w:shd w:val="clear" w:color="auto" w:fill="F2F2F2" w:themeFill="background1" w:themeFillShade="F2"/>
          </w:tcPr>
          <w:p w14:paraId="35D22449"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59C6CB53"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3A7321F1"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6DE9FEE1"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32EB6C9E" w14:textId="77777777" w:rsidTr="00E75652">
        <w:tc>
          <w:tcPr>
            <w:tcW w:w="743" w:type="dxa"/>
            <w:shd w:val="clear" w:color="auto" w:fill="F2F2F2" w:themeFill="background1" w:themeFillShade="F2"/>
          </w:tcPr>
          <w:p w14:paraId="75112C3B" w14:textId="77777777" w:rsidR="00E75652" w:rsidRPr="005A2701" w:rsidRDefault="00E75652" w:rsidP="00E75652">
            <w:pPr>
              <w:pStyle w:val="AralkYok"/>
              <w:jc w:val="right"/>
              <w:rPr>
                <w:rFonts w:cstheme="minorHAnsi"/>
                <w:sz w:val="16"/>
                <w:szCs w:val="16"/>
              </w:rPr>
            </w:pPr>
            <w:r w:rsidRPr="005A2701">
              <w:rPr>
                <w:rFonts w:cstheme="minorHAnsi"/>
                <w:sz w:val="16"/>
                <w:szCs w:val="16"/>
              </w:rPr>
              <w:t>2031</w:t>
            </w:r>
          </w:p>
        </w:tc>
        <w:tc>
          <w:tcPr>
            <w:tcW w:w="670" w:type="dxa"/>
            <w:shd w:val="clear" w:color="auto" w:fill="F2F2F2" w:themeFill="background1" w:themeFillShade="F2"/>
          </w:tcPr>
          <w:p w14:paraId="2EDABDAF"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18ABABEF"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2,85311671</w:t>
            </w:r>
          </w:p>
        </w:tc>
        <w:tc>
          <w:tcPr>
            <w:tcW w:w="1305" w:type="dxa"/>
            <w:shd w:val="clear" w:color="auto" w:fill="F2F2F2" w:themeFill="background1" w:themeFillShade="F2"/>
          </w:tcPr>
          <w:p w14:paraId="0CEF9CA3" w14:textId="77777777" w:rsidR="00E75652" w:rsidRPr="005A2701" w:rsidRDefault="00E75652" w:rsidP="00E75652">
            <w:pPr>
              <w:pStyle w:val="AralkYok"/>
              <w:jc w:val="right"/>
              <w:rPr>
                <w:rFonts w:cstheme="minorHAnsi"/>
                <w:sz w:val="16"/>
                <w:szCs w:val="16"/>
              </w:rPr>
            </w:pPr>
            <w:r w:rsidRPr="005A2701">
              <w:rPr>
                <w:rFonts w:cstheme="minorHAnsi"/>
                <w:sz w:val="16"/>
                <w:szCs w:val="16"/>
              </w:rPr>
              <w:t>0,350493899</w:t>
            </w:r>
          </w:p>
        </w:tc>
        <w:tc>
          <w:tcPr>
            <w:tcW w:w="851" w:type="dxa"/>
            <w:shd w:val="clear" w:color="auto" w:fill="F2F2F2" w:themeFill="background1" w:themeFillShade="F2"/>
          </w:tcPr>
          <w:p w14:paraId="5F58BE27"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6A83CD0F"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5D5EB20E"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14E1BBB9"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1FBBFCDE" w14:textId="77777777" w:rsidTr="00E75652">
        <w:tc>
          <w:tcPr>
            <w:tcW w:w="743" w:type="dxa"/>
            <w:shd w:val="clear" w:color="auto" w:fill="F2F2F2" w:themeFill="background1" w:themeFillShade="F2"/>
          </w:tcPr>
          <w:p w14:paraId="0CB2BD06" w14:textId="77777777" w:rsidR="00E75652" w:rsidRPr="005A2701" w:rsidRDefault="00E75652" w:rsidP="00E75652">
            <w:pPr>
              <w:pStyle w:val="AralkYok"/>
              <w:jc w:val="right"/>
              <w:rPr>
                <w:rFonts w:cstheme="minorHAnsi"/>
                <w:sz w:val="16"/>
                <w:szCs w:val="16"/>
              </w:rPr>
            </w:pPr>
            <w:r w:rsidRPr="005A2701">
              <w:rPr>
                <w:rFonts w:cstheme="minorHAnsi"/>
                <w:sz w:val="16"/>
                <w:szCs w:val="16"/>
              </w:rPr>
              <w:t>2032</w:t>
            </w:r>
          </w:p>
        </w:tc>
        <w:tc>
          <w:tcPr>
            <w:tcW w:w="670" w:type="dxa"/>
            <w:shd w:val="clear" w:color="auto" w:fill="F2F2F2" w:themeFill="background1" w:themeFillShade="F2"/>
          </w:tcPr>
          <w:p w14:paraId="400A3791"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63028BD7"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3,13842838</w:t>
            </w:r>
          </w:p>
        </w:tc>
        <w:tc>
          <w:tcPr>
            <w:tcW w:w="1305" w:type="dxa"/>
            <w:shd w:val="clear" w:color="auto" w:fill="F2F2F2" w:themeFill="background1" w:themeFillShade="F2"/>
          </w:tcPr>
          <w:p w14:paraId="73BBB2F6" w14:textId="77777777" w:rsidR="00E75652" w:rsidRPr="005A2701" w:rsidRDefault="00E75652" w:rsidP="00E75652">
            <w:pPr>
              <w:pStyle w:val="AralkYok"/>
              <w:jc w:val="right"/>
              <w:rPr>
                <w:rFonts w:cstheme="minorHAnsi"/>
                <w:sz w:val="16"/>
                <w:szCs w:val="16"/>
              </w:rPr>
            </w:pPr>
            <w:r w:rsidRPr="005A2701">
              <w:rPr>
                <w:rFonts w:cstheme="minorHAnsi"/>
                <w:sz w:val="16"/>
                <w:szCs w:val="16"/>
              </w:rPr>
              <w:t>0,318630818</w:t>
            </w:r>
          </w:p>
        </w:tc>
        <w:tc>
          <w:tcPr>
            <w:tcW w:w="851" w:type="dxa"/>
            <w:shd w:val="clear" w:color="auto" w:fill="F2F2F2" w:themeFill="background1" w:themeFillShade="F2"/>
          </w:tcPr>
          <w:p w14:paraId="02CD6AE0"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1D89CF3F"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4AE05C62"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1C450ACC"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10284FF0" w14:textId="77777777" w:rsidTr="00E75652">
        <w:tc>
          <w:tcPr>
            <w:tcW w:w="743" w:type="dxa"/>
            <w:shd w:val="clear" w:color="auto" w:fill="F2F2F2" w:themeFill="background1" w:themeFillShade="F2"/>
          </w:tcPr>
          <w:p w14:paraId="09E09270" w14:textId="77777777" w:rsidR="00E75652" w:rsidRPr="005A2701" w:rsidRDefault="00E75652" w:rsidP="00E75652">
            <w:pPr>
              <w:pStyle w:val="AralkYok"/>
              <w:jc w:val="right"/>
              <w:rPr>
                <w:rFonts w:cstheme="minorHAnsi"/>
                <w:sz w:val="16"/>
                <w:szCs w:val="16"/>
              </w:rPr>
            </w:pPr>
            <w:r w:rsidRPr="005A2701">
              <w:rPr>
                <w:rFonts w:cstheme="minorHAnsi"/>
                <w:sz w:val="16"/>
                <w:szCs w:val="16"/>
              </w:rPr>
              <w:t>2033</w:t>
            </w:r>
          </w:p>
        </w:tc>
        <w:tc>
          <w:tcPr>
            <w:tcW w:w="670" w:type="dxa"/>
            <w:shd w:val="clear" w:color="auto" w:fill="F2F2F2" w:themeFill="background1" w:themeFillShade="F2"/>
          </w:tcPr>
          <w:p w14:paraId="075E9899"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5310EB1D"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3,45227121</w:t>
            </w:r>
          </w:p>
        </w:tc>
        <w:tc>
          <w:tcPr>
            <w:tcW w:w="1305" w:type="dxa"/>
            <w:shd w:val="clear" w:color="auto" w:fill="F2F2F2" w:themeFill="background1" w:themeFillShade="F2"/>
          </w:tcPr>
          <w:p w14:paraId="4B18A6F4" w14:textId="77777777" w:rsidR="00E75652" w:rsidRPr="005A2701" w:rsidRDefault="00E75652" w:rsidP="00E75652">
            <w:pPr>
              <w:pStyle w:val="AralkYok"/>
              <w:jc w:val="right"/>
              <w:rPr>
                <w:rFonts w:cstheme="minorHAnsi"/>
                <w:sz w:val="16"/>
                <w:szCs w:val="16"/>
              </w:rPr>
            </w:pPr>
            <w:r w:rsidRPr="005A2701">
              <w:rPr>
                <w:rFonts w:cstheme="minorHAnsi"/>
                <w:sz w:val="16"/>
                <w:szCs w:val="16"/>
              </w:rPr>
              <w:t>0,28966438</w:t>
            </w:r>
          </w:p>
        </w:tc>
        <w:tc>
          <w:tcPr>
            <w:tcW w:w="851" w:type="dxa"/>
            <w:shd w:val="clear" w:color="auto" w:fill="F2F2F2" w:themeFill="background1" w:themeFillShade="F2"/>
          </w:tcPr>
          <w:p w14:paraId="0BC9BC4E"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5549B1C2"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07354CE0"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22D2E858"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08A2F58D" w14:textId="77777777" w:rsidTr="00E75652">
        <w:tc>
          <w:tcPr>
            <w:tcW w:w="743" w:type="dxa"/>
            <w:shd w:val="clear" w:color="auto" w:fill="F2F2F2" w:themeFill="background1" w:themeFillShade="F2"/>
          </w:tcPr>
          <w:p w14:paraId="758F671A" w14:textId="77777777" w:rsidR="00E75652" w:rsidRPr="005A2701" w:rsidRDefault="00E75652" w:rsidP="00E75652">
            <w:pPr>
              <w:pStyle w:val="AralkYok"/>
              <w:jc w:val="right"/>
              <w:rPr>
                <w:rFonts w:cstheme="minorHAnsi"/>
                <w:sz w:val="16"/>
                <w:szCs w:val="16"/>
              </w:rPr>
            </w:pPr>
            <w:r w:rsidRPr="005A2701">
              <w:rPr>
                <w:rFonts w:cstheme="minorHAnsi"/>
                <w:sz w:val="16"/>
                <w:szCs w:val="16"/>
              </w:rPr>
              <w:t>2034</w:t>
            </w:r>
          </w:p>
        </w:tc>
        <w:tc>
          <w:tcPr>
            <w:tcW w:w="670" w:type="dxa"/>
            <w:shd w:val="clear" w:color="auto" w:fill="F2F2F2" w:themeFill="background1" w:themeFillShade="F2"/>
          </w:tcPr>
          <w:p w14:paraId="19734423"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7609B792"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3,79749834</w:t>
            </w:r>
          </w:p>
        </w:tc>
        <w:tc>
          <w:tcPr>
            <w:tcW w:w="1305" w:type="dxa"/>
            <w:shd w:val="clear" w:color="auto" w:fill="F2F2F2" w:themeFill="background1" w:themeFillShade="F2"/>
          </w:tcPr>
          <w:p w14:paraId="6DD45977" w14:textId="77777777" w:rsidR="00E75652" w:rsidRPr="005A2701" w:rsidRDefault="00E75652" w:rsidP="00E75652">
            <w:pPr>
              <w:pStyle w:val="AralkYok"/>
              <w:jc w:val="right"/>
              <w:rPr>
                <w:rFonts w:cstheme="minorHAnsi"/>
                <w:sz w:val="16"/>
                <w:szCs w:val="16"/>
              </w:rPr>
            </w:pPr>
            <w:r w:rsidRPr="005A2701">
              <w:rPr>
                <w:rFonts w:cstheme="minorHAnsi"/>
                <w:sz w:val="16"/>
                <w:szCs w:val="16"/>
              </w:rPr>
              <w:t>0,263331254</w:t>
            </w:r>
          </w:p>
        </w:tc>
        <w:tc>
          <w:tcPr>
            <w:tcW w:w="851" w:type="dxa"/>
            <w:shd w:val="clear" w:color="auto" w:fill="F2F2F2" w:themeFill="background1" w:themeFillShade="F2"/>
          </w:tcPr>
          <w:p w14:paraId="06792D22"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71C5316A"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350594F6"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3230791C"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3853668E" w14:textId="77777777" w:rsidTr="00E75652">
        <w:tc>
          <w:tcPr>
            <w:tcW w:w="743" w:type="dxa"/>
            <w:shd w:val="clear" w:color="auto" w:fill="F2F2F2" w:themeFill="background1" w:themeFillShade="F2"/>
          </w:tcPr>
          <w:p w14:paraId="6EB2D58C" w14:textId="77777777" w:rsidR="00E75652" w:rsidRPr="005A2701" w:rsidRDefault="00E75652" w:rsidP="00E75652">
            <w:pPr>
              <w:pStyle w:val="AralkYok"/>
              <w:jc w:val="right"/>
              <w:rPr>
                <w:rFonts w:cstheme="minorHAnsi"/>
                <w:sz w:val="16"/>
                <w:szCs w:val="16"/>
              </w:rPr>
            </w:pPr>
            <w:r w:rsidRPr="005A2701">
              <w:rPr>
                <w:rFonts w:cstheme="minorHAnsi"/>
                <w:sz w:val="16"/>
                <w:szCs w:val="16"/>
              </w:rPr>
              <w:t>2035</w:t>
            </w:r>
          </w:p>
        </w:tc>
        <w:tc>
          <w:tcPr>
            <w:tcW w:w="670" w:type="dxa"/>
            <w:shd w:val="clear" w:color="auto" w:fill="F2F2F2" w:themeFill="background1" w:themeFillShade="F2"/>
          </w:tcPr>
          <w:p w14:paraId="5DB745F5"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5B03A9A2"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4,17724817</w:t>
            </w:r>
          </w:p>
        </w:tc>
        <w:tc>
          <w:tcPr>
            <w:tcW w:w="1305" w:type="dxa"/>
            <w:shd w:val="clear" w:color="auto" w:fill="F2F2F2" w:themeFill="background1" w:themeFillShade="F2"/>
          </w:tcPr>
          <w:p w14:paraId="368F9FB1" w14:textId="77777777" w:rsidR="00E75652" w:rsidRPr="005A2701" w:rsidRDefault="00E75652" w:rsidP="00E75652">
            <w:pPr>
              <w:pStyle w:val="AralkYok"/>
              <w:jc w:val="right"/>
              <w:rPr>
                <w:rFonts w:cstheme="minorHAnsi"/>
                <w:sz w:val="16"/>
                <w:szCs w:val="16"/>
              </w:rPr>
            </w:pPr>
            <w:r w:rsidRPr="005A2701">
              <w:rPr>
                <w:rFonts w:cstheme="minorHAnsi"/>
                <w:sz w:val="16"/>
                <w:szCs w:val="16"/>
              </w:rPr>
              <w:t>0,239392049</w:t>
            </w:r>
          </w:p>
        </w:tc>
        <w:tc>
          <w:tcPr>
            <w:tcW w:w="851" w:type="dxa"/>
            <w:shd w:val="clear" w:color="auto" w:fill="F2F2F2" w:themeFill="background1" w:themeFillShade="F2"/>
          </w:tcPr>
          <w:p w14:paraId="3EEE1C19"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4FB8B9E8"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7CC0D66A"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0CEE983F"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2BB47F32" w14:textId="77777777" w:rsidTr="00E75652">
        <w:tc>
          <w:tcPr>
            <w:tcW w:w="743" w:type="dxa"/>
            <w:shd w:val="clear" w:color="auto" w:fill="F2F2F2" w:themeFill="background1" w:themeFillShade="F2"/>
          </w:tcPr>
          <w:p w14:paraId="72921BDE" w14:textId="77777777" w:rsidR="00E75652" w:rsidRPr="005A2701" w:rsidRDefault="00E75652" w:rsidP="00E75652">
            <w:pPr>
              <w:pStyle w:val="AralkYok"/>
              <w:jc w:val="right"/>
              <w:rPr>
                <w:rFonts w:cstheme="minorHAnsi"/>
                <w:sz w:val="16"/>
                <w:szCs w:val="16"/>
              </w:rPr>
            </w:pPr>
            <w:r w:rsidRPr="005A2701">
              <w:rPr>
                <w:rFonts w:cstheme="minorHAnsi"/>
                <w:sz w:val="16"/>
                <w:szCs w:val="16"/>
              </w:rPr>
              <w:t>2036</w:t>
            </w:r>
          </w:p>
        </w:tc>
        <w:tc>
          <w:tcPr>
            <w:tcW w:w="670" w:type="dxa"/>
            <w:shd w:val="clear" w:color="auto" w:fill="F2F2F2" w:themeFill="background1" w:themeFillShade="F2"/>
          </w:tcPr>
          <w:p w14:paraId="6A43FC05"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4D284D11"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4,59497299</w:t>
            </w:r>
          </w:p>
        </w:tc>
        <w:tc>
          <w:tcPr>
            <w:tcW w:w="1305" w:type="dxa"/>
            <w:shd w:val="clear" w:color="auto" w:fill="F2F2F2" w:themeFill="background1" w:themeFillShade="F2"/>
          </w:tcPr>
          <w:p w14:paraId="1E216BAE" w14:textId="77777777" w:rsidR="00E75652" w:rsidRPr="005A2701" w:rsidRDefault="00E75652" w:rsidP="00E75652">
            <w:pPr>
              <w:pStyle w:val="AralkYok"/>
              <w:jc w:val="right"/>
              <w:rPr>
                <w:rFonts w:cstheme="minorHAnsi"/>
                <w:sz w:val="16"/>
                <w:szCs w:val="16"/>
              </w:rPr>
            </w:pPr>
            <w:r w:rsidRPr="005A2701">
              <w:rPr>
                <w:rFonts w:cstheme="minorHAnsi"/>
                <w:sz w:val="16"/>
                <w:szCs w:val="16"/>
              </w:rPr>
              <w:t>0,217629136</w:t>
            </w:r>
          </w:p>
        </w:tc>
        <w:tc>
          <w:tcPr>
            <w:tcW w:w="851" w:type="dxa"/>
            <w:shd w:val="clear" w:color="auto" w:fill="F2F2F2" w:themeFill="background1" w:themeFillShade="F2"/>
          </w:tcPr>
          <w:p w14:paraId="032CB846"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65A60289"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2CBC28F3"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497BC154"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1D64BC89" w14:textId="77777777" w:rsidTr="00E75652">
        <w:tc>
          <w:tcPr>
            <w:tcW w:w="743" w:type="dxa"/>
            <w:shd w:val="clear" w:color="auto" w:fill="F2F2F2" w:themeFill="background1" w:themeFillShade="F2"/>
          </w:tcPr>
          <w:p w14:paraId="4680662C" w14:textId="77777777" w:rsidR="00E75652" w:rsidRPr="005A2701" w:rsidRDefault="00E75652" w:rsidP="00E75652">
            <w:pPr>
              <w:pStyle w:val="AralkYok"/>
              <w:jc w:val="right"/>
              <w:rPr>
                <w:rFonts w:cstheme="minorHAnsi"/>
                <w:sz w:val="16"/>
                <w:szCs w:val="16"/>
              </w:rPr>
            </w:pPr>
            <w:r w:rsidRPr="005A2701">
              <w:rPr>
                <w:rFonts w:cstheme="minorHAnsi"/>
                <w:sz w:val="16"/>
                <w:szCs w:val="16"/>
              </w:rPr>
              <w:t>2037</w:t>
            </w:r>
          </w:p>
        </w:tc>
        <w:tc>
          <w:tcPr>
            <w:tcW w:w="670" w:type="dxa"/>
            <w:shd w:val="clear" w:color="auto" w:fill="F2F2F2" w:themeFill="background1" w:themeFillShade="F2"/>
          </w:tcPr>
          <w:p w14:paraId="46DC8AFD"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15CCE00F"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5,05447028</w:t>
            </w:r>
          </w:p>
        </w:tc>
        <w:tc>
          <w:tcPr>
            <w:tcW w:w="1305" w:type="dxa"/>
            <w:shd w:val="clear" w:color="auto" w:fill="F2F2F2" w:themeFill="background1" w:themeFillShade="F2"/>
          </w:tcPr>
          <w:p w14:paraId="6FBC523F" w14:textId="77777777" w:rsidR="00E75652" w:rsidRPr="005A2701" w:rsidRDefault="00E75652" w:rsidP="00E75652">
            <w:pPr>
              <w:pStyle w:val="AralkYok"/>
              <w:jc w:val="right"/>
              <w:rPr>
                <w:rFonts w:cstheme="minorHAnsi"/>
                <w:sz w:val="16"/>
                <w:szCs w:val="16"/>
              </w:rPr>
            </w:pPr>
            <w:r w:rsidRPr="005A2701">
              <w:rPr>
                <w:rFonts w:cstheme="minorHAnsi"/>
                <w:sz w:val="16"/>
                <w:szCs w:val="16"/>
              </w:rPr>
              <w:t>0,197844669</w:t>
            </w:r>
          </w:p>
        </w:tc>
        <w:tc>
          <w:tcPr>
            <w:tcW w:w="851" w:type="dxa"/>
            <w:shd w:val="clear" w:color="auto" w:fill="F2F2F2" w:themeFill="background1" w:themeFillShade="F2"/>
          </w:tcPr>
          <w:p w14:paraId="26AC40EF"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3943E904"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7D4F1045"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5D3034C1"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229846B8" w14:textId="77777777" w:rsidTr="00E75652">
        <w:tc>
          <w:tcPr>
            <w:tcW w:w="743" w:type="dxa"/>
            <w:shd w:val="clear" w:color="auto" w:fill="F2F2F2" w:themeFill="background1" w:themeFillShade="F2"/>
          </w:tcPr>
          <w:p w14:paraId="3CA1A73D" w14:textId="77777777" w:rsidR="00E75652" w:rsidRPr="005A2701" w:rsidRDefault="00E75652" w:rsidP="00E75652">
            <w:pPr>
              <w:pStyle w:val="AralkYok"/>
              <w:jc w:val="right"/>
              <w:rPr>
                <w:rFonts w:cstheme="minorHAnsi"/>
                <w:sz w:val="16"/>
                <w:szCs w:val="16"/>
              </w:rPr>
            </w:pPr>
            <w:r w:rsidRPr="005A2701">
              <w:rPr>
                <w:rFonts w:cstheme="minorHAnsi"/>
                <w:sz w:val="16"/>
                <w:szCs w:val="16"/>
              </w:rPr>
              <w:t>2038</w:t>
            </w:r>
          </w:p>
        </w:tc>
        <w:tc>
          <w:tcPr>
            <w:tcW w:w="670" w:type="dxa"/>
            <w:shd w:val="clear" w:color="auto" w:fill="F2F2F2" w:themeFill="background1" w:themeFillShade="F2"/>
          </w:tcPr>
          <w:p w14:paraId="2099B657"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43F4DFA7"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5,55991731</w:t>
            </w:r>
          </w:p>
        </w:tc>
        <w:tc>
          <w:tcPr>
            <w:tcW w:w="1305" w:type="dxa"/>
            <w:shd w:val="clear" w:color="auto" w:fill="F2F2F2" w:themeFill="background1" w:themeFillShade="F2"/>
          </w:tcPr>
          <w:p w14:paraId="2434DE6A" w14:textId="77777777" w:rsidR="00E75652" w:rsidRPr="005A2701" w:rsidRDefault="00E75652" w:rsidP="00E75652">
            <w:pPr>
              <w:pStyle w:val="AralkYok"/>
              <w:jc w:val="right"/>
              <w:rPr>
                <w:rFonts w:cstheme="minorHAnsi"/>
                <w:sz w:val="16"/>
                <w:szCs w:val="16"/>
              </w:rPr>
            </w:pPr>
            <w:r w:rsidRPr="005A2701">
              <w:rPr>
                <w:rFonts w:cstheme="minorHAnsi"/>
                <w:sz w:val="16"/>
                <w:szCs w:val="16"/>
              </w:rPr>
              <w:t>0,17985879</w:t>
            </w:r>
          </w:p>
        </w:tc>
        <w:tc>
          <w:tcPr>
            <w:tcW w:w="851" w:type="dxa"/>
            <w:shd w:val="clear" w:color="auto" w:fill="F2F2F2" w:themeFill="background1" w:themeFillShade="F2"/>
          </w:tcPr>
          <w:p w14:paraId="1B454CB2"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4C9C0761"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18D3EF5B"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159224BE"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3E851EA3" w14:textId="77777777" w:rsidTr="00E75652">
        <w:tc>
          <w:tcPr>
            <w:tcW w:w="743" w:type="dxa"/>
            <w:shd w:val="clear" w:color="auto" w:fill="F2F2F2" w:themeFill="background1" w:themeFillShade="F2"/>
          </w:tcPr>
          <w:p w14:paraId="46DDD570" w14:textId="77777777" w:rsidR="00E75652" w:rsidRPr="005A2701" w:rsidRDefault="00E75652" w:rsidP="00E75652">
            <w:pPr>
              <w:pStyle w:val="AralkYok"/>
              <w:jc w:val="right"/>
              <w:rPr>
                <w:rFonts w:cstheme="minorHAnsi"/>
                <w:sz w:val="16"/>
                <w:szCs w:val="16"/>
              </w:rPr>
            </w:pPr>
            <w:r w:rsidRPr="005A2701">
              <w:rPr>
                <w:rFonts w:cstheme="minorHAnsi"/>
                <w:sz w:val="16"/>
                <w:szCs w:val="16"/>
              </w:rPr>
              <w:t>2039</w:t>
            </w:r>
          </w:p>
        </w:tc>
        <w:tc>
          <w:tcPr>
            <w:tcW w:w="670" w:type="dxa"/>
            <w:shd w:val="clear" w:color="auto" w:fill="F2F2F2" w:themeFill="background1" w:themeFillShade="F2"/>
          </w:tcPr>
          <w:p w14:paraId="4752064C"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30C87EEE"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6,11590904</w:t>
            </w:r>
          </w:p>
        </w:tc>
        <w:tc>
          <w:tcPr>
            <w:tcW w:w="1305" w:type="dxa"/>
            <w:shd w:val="clear" w:color="auto" w:fill="F2F2F2" w:themeFill="background1" w:themeFillShade="F2"/>
          </w:tcPr>
          <w:p w14:paraId="16BA4AD4" w14:textId="77777777" w:rsidR="00E75652" w:rsidRPr="005A2701" w:rsidRDefault="00E75652" w:rsidP="00E75652">
            <w:pPr>
              <w:pStyle w:val="AralkYok"/>
              <w:jc w:val="right"/>
              <w:rPr>
                <w:rFonts w:cstheme="minorHAnsi"/>
                <w:sz w:val="16"/>
                <w:szCs w:val="16"/>
              </w:rPr>
            </w:pPr>
            <w:r w:rsidRPr="005A2701">
              <w:rPr>
                <w:rFonts w:cstheme="minorHAnsi"/>
                <w:sz w:val="16"/>
                <w:szCs w:val="16"/>
              </w:rPr>
              <w:t>0,163507991</w:t>
            </w:r>
          </w:p>
        </w:tc>
        <w:tc>
          <w:tcPr>
            <w:tcW w:w="851" w:type="dxa"/>
            <w:shd w:val="clear" w:color="auto" w:fill="F2F2F2" w:themeFill="background1" w:themeFillShade="F2"/>
          </w:tcPr>
          <w:p w14:paraId="03D55CBE"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2B53A191"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426A0886"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78D5D624"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3098FF5C" w14:textId="77777777" w:rsidTr="00E75652">
        <w:tc>
          <w:tcPr>
            <w:tcW w:w="743" w:type="dxa"/>
            <w:shd w:val="clear" w:color="auto" w:fill="F2F2F2" w:themeFill="background1" w:themeFillShade="F2"/>
          </w:tcPr>
          <w:p w14:paraId="13F51AED" w14:textId="77777777" w:rsidR="00E75652" w:rsidRPr="005A2701" w:rsidRDefault="00E75652" w:rsidP="00E75652">
            <w:pPr>
              <w:pStyle w:val="AralkYok"/>
              <w:jc w:val="right"/>
              <w:rPr>
                <w:rFonts w:cstheme="minorHAnsi"/>
                <w:sz w:val="16"/>
                <w:szCs w:val="16"/>
              </w:rPr>
            </w:pPr>
            <w:r w:rsidRPr="005A2701">
              <w:rPr>
                <w:rFonts w:cstheme="minorHAnsi"/>
                <w:sz w:val="16"/>
                <w:szCs w:val="16"/>
              </w:rPr>
              <w:t>2040</w:t>
            </w:r>
          </w:p>
        </w:tc>
        <w:tc>
          <w:tcPr>
            <w:tcW w:w="670" w:type="dxa"/>
            <w:shd w:val="clear" w:color="auto" w:fill="F2F2F2" w:themeFill="background1" w:themeFillShade="F2"/>
          </w:tcPr>
          <w:p w14:paraId="3D16A30E"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287A2954"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6,72749995</w:t>
            </w:r>
          </w:p>
        </w:tc>
        <w:tc>
          <w:tcPr>
            <w:tcW w:w="1305" w:type="dxa"/>
            <w:shd w:val="clear" w:color="auto" w:fill="F2F2F2" w:themeFill="background1" w:themeFillShade="F2"/>
          </w:tcPr>
          <w:p w14:paraId="71903BCD" w14:textId="77777777" w:rsidR="00E75652" w:rsidRPr="005A2701" w:rsidRDefault="00E75652" w:rsidP="00E75652">
            <w:pPr>
              <w:pStyle w:val="AralkYok"/>
              <w:jc w:val="right"/>
              <w:rPr>
                <w:rFonts w:cstheme="minorHAnsi"/>
                <w:sz w:val="16"/>
                <w:szCs w:val="16"/>
              </w:rPr>
            </w:pPr>
            <w:r w:rsidRPr="005A2701">
              <w:rPr>
                <w:rFonts w:cstheme="minorHAnsi"/>
                <w:sz w:val="16"/>
                <w:szCs w:val="16"/>
              </w:rPr>
              <w:t>0,148643628</w:t>
            </w:r>
          </w:p>
        </w:tc>
        <w:tc>
          <w:tcPr>
            <w:tcW w:w="851" w:type="dxa"/>
            <w:shd w:val="clear" w:color="auto" w:fill="F2F2F2" w:themeFill="background1" w:themeFillShade="F2"/>
          </w:tcPr>
          <w:p w14:paraId="455321D5"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2145B3AF"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0A0B091C"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6469240D"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622AC261" w14:textId="77777777" w:rsidTr="00E75652">
        <w:tc>
          <w:tcPr>
            <w:tcW w:w="743" w:type="dxa"/>
            <w:shd w:val="clear" w:color="auto" w:fill="F2F2F2" w:themeFill="background1" w:themeFillShade="F2"/>
          </w:tcPr>
          <w:p w14:paraId="788930D4" w14:textId="77777777" w:rsidR="00E75652" w:rsidRPr="005A2701" w:rsidRDefault="00E75652" w:rsidP="00E75652">
            <w:pPr>
              <w:pStyle w:val="AralkYok"/>
              <w:jc w:val="right"/>
              <w:rPr>
                <w:rFonts w:cstheme="minorHAnsi"/>
                <w:sz w:val="16"/>
                <w:szCs w:val="16"/>
              </w:rPr>
            </w:pPr>
            <w:r w:rsidRPr="005A2701">
              <w:rPr>
                <w:rFonts w:cstheme="minorHAnsi"/>
                <w:sz w:val="16"/>
                <w:szCs w:val="16"/>
              </w:rPr>
              <w:t>2041</w:t>
            </w:r>
          </w:p>
        </w:tc>
        <w:tc>
          <w:tcPr>
            <w:tcW w:w="670" w:type="dxa"/>
            <w:shd w:val="clear" w:color="auto" w:fill="F2F2F2" w:themeFill="background1" w:themeFillShade="F2"/>
          </w:tcPr>
          <w:p w14:paraId="42232F00"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5ACEE1C0"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7,40024994</w:t>
            </w:r>
          </w:p>
        </w:tc>
        <w:tc>
          <w:tcPr>
            <w:tcW w:w="1305" w:type="dxa"/>
            <w:shd w:val="clear" w:color="auto" w:fill="F2F2F2" w:themeFill="background1" w:themeFillShade="F2"/>
          </w:tcPr>
          <w:p w14:paraId="4DB758EB" w14:textId="77777777" w:rsidR="00E75652" w:rsidRPr="005A2701" w:rsidRDefault="00E75652" w:rsidP="00E75652">
            <w:pPr>
              <w:pStyle w:val="AralkYok"/>
              <w:jc w:val="right"/>
              <w:rPr>
                <w:rFonts w:cstheme="minorHAnsi"/>
                <w:sz w:val="16"/>
                <w:szCs w:val="16"/>
              </w:rPr>
            </w:pPr>
            <w:r w:rsidRPr="005A2701">
              <w:rPr>
                <w:rFonts w:cstheme="minorHAnsi"/>
                <w:sz w:val="16"/>
                <w:szCs w:val="16"/>
              </w:rPr>
              <w:t>0,135130571</w:t>
            </w:r>
          </w:p>
        </w:tc>
        <w:tc>
          <w:tcPr>
            <w:tcW w:w="851" w:type="dxa"/>
            <w:shd w:val="clear" w:color="auto" w:fill="F2F2F2" w:themeFill="background1" w:themeFillShade="F2"/>
          </w:tcPr>
          <w:p w14:paraId="0DDB04DE"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265675CB"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5DF1A89D"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1ADE6DE6"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37A5D6F1" w14:textId="77777777" w:rsidTr="00E75652">
        <w:tc>
          <w:tcPr>
            <w:tcW w:w="743" w:type="dxa"/>
            <w:shd w:val="clear" w:color="auto" w:fill="F2F2F2" w:themeFill="background1" w:themeFillShade="F2"/>
          </w:tcPr>
          <w:p w14:paraId="1D6FFB6D" w14:textId="77777777" w:rsidR="00E75652" w:rsidRPr="005A2701" w:rsidRDefault="00E75652" w:rsidP="00E75652">
            <w:pPr>
              <w:pStyle w:val="AralkYok"/>
              <w:jc w:val="right"/>
              <w:rPr>
                <w:rFonts w:cstheme="minorHAnsi"/>
                <w:sz w:val="16"/>
                <w:szCs w:val="16"/>
              </w:rPr>
            </w:pPr>
            <w:r w:rsidRPr="005A2701">
              <w:rPr>
                <w:rFonts w:cstheme="minorHAnsi"/>
                <w:sz w:val="16"/>
                <w:szCs w:val="16"/>
              </w:rPr>
              <w:t>2042</w:t>
            </w:r>
          </w:p>
        </w:tc>
        <w:tc>
          <w:tcPr>
            <w:tcW w:w="670" w:type="dxa"/>
            <w:shd w:val="clear" w:color="auto" w:fill="F2F2F2" w:themeFill="background1" w:themeFillShade="F2"/>
          </w:tcPr>
          <w:p w14:paraId="6C0D458F"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54326B4B"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8,14027494</w:t>
            </w:r>
          </w:p>
        </w:tc>
        <w:tc>
          <w:tcPr>
            <w:tcW w:w="1305" w:type="dxa"/>
            <w:shd w:val="clear" w:color="auto" w:fill="F2F2F2" w:themeFill="background1" w:themeFillShade="F2"/>
            <w:vAlign w:val="bottom"/>
          </w:tcPr>
          <w:p w14:paraId="2D4B0F43"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0,909090909</w:t>
            </w:r>
          </w:p>
        </w:tc>
        <w:tc>
          <w:tcPr>
            <w:tcW w:w="851" w:type="dxa"/>
            <w:shd w:val="clear" w:color="auto" w:fill="F2F2F2" w:themeFill="background1" w:themeFillShade="F2"/>
          </w:tcPr>
          <w:p w14:paraId="33955036"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0232FD6A"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79307E28"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5464BCA5"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4657D98A" w14:textId="77777777" w:rsidTr="00E75652">
        <w:tc>
          <w:tcPr>
            <w:tcW w:w="743" w:type="dxa"/>
            <w:shd w:val="clear" w:color="auto" w:fill="F2F2F2" w:themeFill="background1" w:themeFillShade="F2"/>
          </w:tcPr>
          <w:p w14:paraId="70339C96" w14:textId="77777777" w:rsidR="00E75652" w:rsidRPr="005A2701" w:rsidRDefault="00E75652" w:rsidP="00E75652">
            <w:pPr>
              <w:pStyle w:val="AralkYok"/>
              <w:jc w:val="right"/>
              <w:rPr>
                <w:rFonts w:cstheme="minorHAnsi"/>
                <w:sz w:val="16"/>
                <w:szCs w:val="16"/>
              </w:rPr>
            </w:pPr>
            <w:r w:rsidRPr="005A2701">
              <w:rPr>
                <w:rFonts w:cstheme="minorHAnsi"/>
                <w:sz w:val="16"/>
                <w:szCs w:val="16"/>
              </w:rPr>
              <w:t>2043</w:t>
            </w:r>
          </w:p>
        </w:tc>
        <w:tc>
          <w:tcPr>
            <w:tcW w:w="670" w:type="dxa"/>
            <w:shd w:val="clear" w:color="auto" w:fill="F2F2F2" w:themeFill="background1" w:themeFillShade="F2"/>
          </w:tcPr>
          <w:p w14:paraId="070B19D0" w14:textId="77777777" w:rsidR="00E75652" w:rsidRPr="005A2701" w:rsidRDefault="00E75652" w:rsidP="00E75652">
            <w:pPr>
              <w:pStyle w:val="AralkYok"/>
              <w:jc w:val="right"/>
              <w:rPr>
                <w:rFonts w:cstheme="minorHAnsi"/>
                <w:sz w:val="16"/>
                <w:szCs w:val="16"/>
              </w:rPr>
            </w:pPr>
            <w:r w:rsidRPr="005A2701">
              <w:rPr>
                <w:rFonts w:cstheme="minorHAnsi"/>
                <w:sz w:val="16"/>
                <w:szCs w:val="16"/>
              </w:rPr>
              <w:t>360</w:t>
            </w:r>
          </w:p>
        </w:tc>
        <w:tc>
          <w:tcPr>
            <w:tcW w:w="1388" w:type="dxa"/>
            <w:shd w:val="clear" w:color="auto" w:fill="F2F2F2" w:themeFill="background1" w:themeFillShade="F2"/>
            <w:vAlign w:val="bottom"/>
          </w:tcPr>
          <w:p w14:paraId="4FE9E2A7"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8,95430243</w:t>
            </w:r>
          </w:p>
        </w:tc>
        <w:tc>
          <w:tcPr>
            <w:tcW w:w="1305" w:type="dxa"/>
            <w:shd w:val="clear" w:color="auto" w:fill="F2F2F2" w:themeFill="background1" w:themeFillShade="F2"/>
            <w:vAlign w:val="bottom"/>
          </w:tcPr>
          <w:p w14:paraId="5AA9134F"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0,826446281</w:t>
            </w:r>
          </w:p>
        </w:tc>
        <w:tc>
          <w:tcPr>
            <w:tcW w:w="851" w:type="dxa"/>
            <w:shd w:val="clear" w:color="auto" w:fill="F2F2F2" w:themeFill="background1" w:themeFillShade="F2"/>
          </w:tcPr>
          <w:p w14:paraId="23569418"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4B7C20C1"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30.690,00</w:t>
            </w:r>
          </w:p>
        </w:tc>
        <w:tc>
          <w:tcPr>
            <w:tcW w:w="1418" w:type="dxa"/>
            <w:shd w:val="clear" w:color="auto" w:fill="F2F2F2" w:themeFill="background1" w:themeFillShade="F2"/>
          </w:tcPr>
          <w:p w14:paraId="74016341"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744997F7" w14:textId="77777777" w:rsidR="00E75652" w:rsidRPr="00E75652" w:rsidRDefault="00E75652" w:rsidP="00E75652">
            <w:pPr>
              <w:pStyle w:val="AralkYok"/>
              <w:jc w:val="right"/>
              <w:rPr>
                <w:sz w:val="16"/>
                <w:szCs w:val="16"/>
              </w:rPr>
            </w:pPr>
            <w:r w:rsidRPr="00E75652">
              <w:rPr>
                <w:sz w:val="16"/>
                <w:szCs w:val="16"/>
              </w:rPr>
              <w:t>1.841,40</w:t>
            </w:r>
          </w:p>
        </w:tc>
      </w:tr>
      <w:tr w:rsidR="00E75652" w:rsidRPr="00FA3021" w14:paraId="7CDABDD9" w14:textId="77777777" w:rsidTr="00E75652">
        <w:tc>
          <w:tcPr>
            <w:tcW w:w="743" w:type="dxa"/>
            <w:shd w:val="clear" w:color="auto" w:fill="F2F2F2" w:themeFill="background1" w:themeFillShade="F2"/>
          </w:tcPr>
          <w:p w14:paraId="334151E2" w14:textId="77777777" w:rsidR="00E75652" w:rsidRPr="005A2701" w:rsidRDefault="00E75652" w:rsidP="00E75652">
            <w:pPr>
              <w:pStyle w:val="AralkYok"/>
              <w:jc w:val="right"/>
              <w:rPr>
                <w:rFonts w:cstheme="minorHAnsi"/>
                <w:sz w:val="16"/>
                <w:szCs w:val="16"/>
              </w:rPr>
            </w:pPr>
            <w:r w:rsidRPr="005A2701">
              <w:rPr>
                <w:rFonts w:cstheme="minorHAnsi"/>
                <w:sz w:val="16"/>
                <w:szCs w:val="16"/>
              </w:rPr>
              <w:t>2044</w:t>
            </w:r>
          </w:p>
        </w:tc>
        <w:tc>
          <w:tcPr>
            <w:tcW w:w="670" w:type="dxa"/>
            <w:shd w:val="clear" w:color="auto" w:fill="F2F2F2" w:themeFill="background1" w:themeFillShade="F2"/>
          </w:tcPr>
          <w:p w14:paraId="6BEF2144" w14:textId="77777777" w:rsidR="00E75652" w:rsidRPr="005A2701" w:rsidRDefault="00E75652" w:rsidP="00E75652">
            <w:pPr>
              <w:pStyle w:val="AralkYok"/>
              <w:jc w:val="right"/>
              <w:rPr>
                <w:rFonts w:cstheme="minorHAnsi"/>
                <w:sz w:val="16"/>
                <w:szCs w:val="16"/>
              </w:rPr>
            </w:pPr>
            <w:r w:rsidRPr="005A2701">
              <w:rPr>
                <w:rFonts w:cstheme="minorHAnsi"/>
                <w:sz w:val="16"/>
                <w:szCs w:val="16"/>
              </w:rPr>
              <w:t>297</w:t>
            </w:r>
          </w:p>
        </w:tc>
        <w:tc>
          <w:tcPr>
            <w:tcW w:w="1388" w:type="dxa"/>
            <w:shd w:val="clear" w:color="auto" w:fill="F2F2F2" w:themeFill="background1" w:themeFillShade="F2"/>
            <w:vAlign w:val="bottom"/>
          </w:tcPr>
          <w:p w14:paraId="4FDC298F"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9,84973268</w:t>
            </w:r>
          </w:p>
        </w:tc>
        <w:tc>
          <w:tcPr>
            <w:tcW w:w="1305" w:type="dxa"/>
            <w:shd w:val="clear" w:color="auto" w:fill="F2F2F2" w:themeFill="background1" w:themeFillShade="F2"/>
            <w:vAlign w:val="bottom"/>
          </w:tcPr>
          <w:p w14:paraId="4C333687"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0,751314801</w:t>
            </w:r>
          </w:p>
        </w:tc>
        <w:tc>
          <w:tcPr>
            <w:tcW w:w="851" w:type="dxa"/>
            <w:shd w:val="clear" w:color="auto" w:fill="F2F2F2" w:themeFill="background1" w:themeFillShade="F2"/>
          </w:tcPr>
          <w:p w14:paraId="63BFC23E" w14:textId="77777777" w:rsidR="00E75652" w:rsidRPr="005A2701" w:rsidRDefault="00E75652" w:rsidP="00E75652">
            <w:pPr>
              <w:pStyle w:val="AralkYok"/>
              <w:jc w:val="right"/>
              <w:rPr>
                <w:rFonts w:cstheme="minorHAnsi"/>
                <w:sz w:val="16"/>
                <w:szCs w:val="16"/>
              </w:rPr>
            </w:pPr>
            <w:r w:rsidRPr="005A2701">
              <w:rPr>
                <w:rFonts w:cstheme="minorHAnsi"/>
                <w:sz w:val="16"/>
                <w:szCs w:val="16"/>
              </w:rPr>
              <w:t>85,25</w:t>
            </w:r>
          </w:p>
        </w:tc>
        <w:tc>
          <w:tcPr>
            <w:tcW w:w="1275" w:type="dxa"/>
            <w:shd w:val="clear" w:color="auto" w:fill="F2F2F2" w:themeFill="background1" w:themeFillShade="F2"/>
          </w:tcPr>
          <w:p w14:paraId="4E8B9F43" w14:textId="77777777" w:rsidR="00E75652" w:rsidRPr="005A2701" w:rsidRDefault="00E75652" w:rsidP="00E75652">
            <w:pPr>
              <w:pStyle w:val="AralkYok"/>
              <w:jc w:val="right"/>
              <w:rPr>
                <w:rFonts w:cstheme="minorHAnsi"/>
                <w:color w:val="000000"/>
                <w:sz w:val="16"/>
                <w:szCs w:val="16"/>
              </w:rPr>
            </w:pPr>
            <w:r w:rsidRPr="005A2701">
              <w:rPr>
                <w:rFonts w:cstheme="minorHAnsi"/>
                <w:color w:val="000000"/>
                <w:sz w:val="16"/>
                <w:szCs w:val="16"/>
              </w:rPr>
              <w:t>25.319,25</w:t>
            </w:r>
          </w:p>
        </w:tc>
        <w:tc>
          <w:tcPr>
            <w:tcW w:w="1418" w:type="dxa"/>
            <w:shd w:val="clear" w:color="auto" w:fill="F2F2F2" w:themeFill="background1" w:themeFillShade="F2"/>
          </w:tcPr>
          <w:p w14:paraId="5D69A5E7" w14:textId="77777777" w:rsidR="00E75652" w:rsidRPr="00E75652" w:rsidRDefault="00E75652" w:rsidP="00E75652">
            <w:pPr>
              <w:pStyle w:val="AralkYok"/>
              <w:jc w:val="right"/>
              <w:rPr>
                <w:sz w:val="16"/>
                <w:szCs w:val="16"/>
              </w:rPr>
            </w:pPr>
            <w:r w:rsidRPr="00E75652">
              <w:rPr>
                <w:sz w:val="16"/>
                <w:szCs w:val="16"/>
              </w:rPr>
              <w:t>%6</w:t>
            </w:r>
          </w:p>
        </w:tc>
        <w:tc>
          <w:tcPr>
            <w:tcW w:w="1276" w:type="dxa"/>
            <w:shd w:val="clear" w:color="auto" w:fill="F2F2F2" w:themeFill="background1" w:themeFillShade="F2"/>
          </w:tcPr>
          <w:p w14:paraId="390E8395" w14:textId="77777777" w:rsidR="00E75652" w:rsidRPr="00E75652" w:rsidRDefault="00E75652" w:rsidP="00E75652">
            <w:pPr>
              <w:pStyle w:val="AralkYok"/>
              <w:jc w:val="right"/>
              <w:rPr>
                <w:sz w:val="16"/>
                <w:szCs w:val="16"/>
              </w:rPr>
            </w:pPr>
            <w:r w:rsidRPr="00E75652">
              <w:rPr>
                <w:sz w:val="16"/>
                <w:szCs w:val="16"/>
              </w:rPr>
              <w:t>1.519,16</w:t>
            </w:r>
          </w:p>
        </w:tc>
      </w:tr>
      <w:tr w:rsidR="00E75652" w:rsidRPr="00FA3021" w14:paraId="7763DC4A" w14:textId="77777777" w:rsidTr="00E75652">
        <w:tc>
          <w:tcPr>
            <w:tcW w:w="743" w:type="dxa"/>
            <w:shd w:val="clear" w:color="auto" w:fill="F2F2F2" w:themeFill="background1" w:themeFillShade="F2"/>
          </w:tcPr>
          <w:p w14:paraId="6EB21C0D" w14:textId="77777777" w:rsidR="00E75652" w:rsidRPr="005A2701" w:rsidRDefault="00E75652" w:rsidP="00E75652">
            <w:pPr>
              <w:pStyle w:val="AralkYok"/>
              <w:jc w:val="right"/>
              <w:rPr>
                <w:rFonts w:cstheme="minorHAnsi"/>
                <w:sz w:val="16"/>
                <w:szCs w:val="16"/>
              </w:rPr>
            </w:pPr>
          </w:p>
        </w:tc>
        <w:tc>
          <w:tcPr>
            <w:tcW w:w="670" w:type="dxa"/>
            <w:shd w:val="clear" w:color="auto" w:fill="F2F2F2" w:themeFill="background1" w:themeFillShade="F2"/>
          </w:tcPr>
          <w:p w14:paraId="41EB000E" w14:textId="77777777" w:rsidR="00E75652" w:rsidRPr="005A2701" w:rsidRDefault="00E75652" w:rsidP="00E75652">
            <w:pPr>
              <w:pStyle w:val="AralkYok"/>
              <w:jc w:val="right"/>
              <w:rPr>
                <w:rFonts w:cstheme="minorHAnsi"/>
                <w:sz w:val="16"/>
                <w:szCs w:val="16"/>
              </w:rPr>
            </w:pPr>
          </w:p>
        </w:tc>
        <w:tc>
          <w:tcPr>
            <w:tcW w:w="1388" w:type="dxa"/>
            <w:shd w:val="clear" w:color="auto" w:fill="F2F2F2" w:themeFill="background1" w:themeFillShade="F2"/>
          </w:tcPr>
          <w:p w14:paraId="6F6DF120" w14:textId="77777777" w:rsidR="00E75652" w:rsidRPr="005A2701" w:rsidRDefault="00E75652" w:rsidP="00E75652">
            <w:pPr>
              <w:pStyle w:val="AralkYok"/>
              <w:jc w:val="right"/>
              <w:rPr>
                <w:rFonts w:cstheme="minorHAnsi"/>
                <w:sz w:val="16"/>
                <w:szCs w:val="16"/>
              </w:rPr>
            </w:pPr>
          </w:p>
        </w:tc>
        <w:tc>
          <w:tcPr>
            <w:tcW w:w="1305" w:type="dxa"/>
            <w:shd w:val="clear" w:color="auto" w:fill="F2F2F2" w:themeFill="background1" w:themeFillShade="F2"/>
          </w:tcPr>
          <w:p w14:paraId="67C842DF" w14:textId="77777777" w:rsidR="00E75652" w:rsidRPr="005A2701" w:rsidRDefault="00E75652" w:rsidP="00E75652">
            <w:pPr>
              <w:pStyle w:val="AralkYok"/>
              <w:jc w:val="right"/>
              <w:rPr>
                <w:rFonts w:cstheme="minorHAnsi"/>
                <w:sz w:val="16"/>
                <w:szCs w:val="16"/>
              </w:rPr>
            </w:pPr>
          </w:p>
        </w:tc>
        <w:tc>
          <w:tcPr>
            <w:tcW w:w="851" w:type="dxa"/>
            <w:shd w:val="clear" w:color="auto" w:fill="F2F2F2" w:themeFill="background1" w:themeFillShade="F2"/>
          </w:tcPr>
          <w:p w14:paraId="08BA54BC" w14:textId="77777777" w:rsidR="00E75652" w:rsidRPr="005A2701" w:rsidRDefault="00E75652" w:rsidP="00E75652">
            <w:pPr>
              <w:pStyle w:val="AralkYok"/>
              <w:jc w:val="right"/>
              <w:rPr>
                <w:rFonts w:cstheme="minorHAnsi"/>
                <w:sz w:val="16"/>
                <w:szCs w:val="16"/>
              </w:rPr>
            </w:pPr>
          </w:p>
        </w:tc>
        <w:tc>
          <w:tcPr>
            <w:tcW w:w="1275" w:type="dxa"/>
            <w:shd w:val="clear" w:color="auto" w:fill="F2F2F2" w:themeFill="background1" w:themeFillShade="F2"/>
          </w:tcPr>
          <w:p w14:paraId="6F515D1A" w14:textId="77777777" w:rsidR="00E75652" w:rsidRPr="005A2701" w:rsidRDefault="00E75652" w:rsidP="00E75652">
            <w:pPr>
              <w:pStyle w:val="AralkYok"/>
              <w:jc w:val="right"/>
              <w:rPr>
                <w:rFonts w:cstheme="minorHAnsi"/>
                <w:color w:val="000000"/>
                <w:sz w:val="16"/>
                <w:szCs w:val="16"/>
              </w:rPr>
            </w:pPr>
          </w:p>
        </w:tc>
        <w:tc>
          <w:tcPr>
            <w:tcW w:w="1418" w:type="dxa"/>
            <w:shd w:val="clear" w:color="auto" w:fill="F2F2F2" w:themeFill="background1" w:themeFillShade="F2"/>
          </w:tcPr>
          <w:p w14:paraId="1F6DA01D" w14:textId="77777777" w:rsidR="00E75652" w:rsidRPr="005A2701" w:rsidRDefault="00E75652" w:rsidP="00E75652">
            <w:pPr>
              <w:pStyle w:val="AralkYok"/>
              <w:jc w:val="right"/>
              <w:rPr>
                <w:rFonts w:cstheme="minorHAnsi"/>
                <w:b/>
                <w:sz w:val="16"/>
                <w:szCs w:val="16"/>
              </w:rPr>
            </w:pPr>
            <w:r w:rsidRPr="005A2701">
              <w:rPr>
                <w:rFonts w:cstheme="minorHAnsi"/>
                <w:b/>
                <w:sz w:val="16"/>
                <w:szCs w:val="16"/>
              </w:rPr>
              <w:t>TOPLAM</w:t>
            </w:r>
          </w:p>
        </w:tc>
        <w:tc>
          <w:tcPr>
            <w:tcW w:w="1276" w:type="dxa"/>
            <w:shd w:val="clear" w:color="auto" w:fill="F2F2F2" w:themeFill="background1" w:themeFillShade="F2"/>
          </w:tcPr>
          <w:p w14:paraId="4BA44124" w14:textId="77777777" w:rsidR="00E75652" w:rsidRPr="00E75652" w:rsidRDefault="00E75652" w:rsidP="00E75652">
            <w:pPr>
              <w:pStyle w:val="AralkYok"/>
              <w:jc w:val="right"/>
              <w:rPr>
                <w:b/>
                <w:sz w:val="16"/>
                <w:szCs w:val="16"/>
              </w:rPr>
            </w:pPr>
            <w:r w:rsidRPr="00E75652">
              <w:rPr>
                <w:b/>
                <w:sz w:val="16"/>
                <w:szCs w:val="16"/>
              </w:rPr>
              <w:t>43.436,58</w:t>
            </w:r>
          </w:p>
        </w:tc>
      </w:tr>
    </w:tbl>
    <w:p w14:paraId="4D06F765" w14:textId="77777777" w:rsidR="00E14483" w:rsidRDefault="00E14483" w:rsidP="007B0D21">
      <w:pPr>
        <w:pStyle w:val="AralkYok"/>
        <w:jc w:val="both"/>
        <w:rPr>
          <w:rFonts w:ascii="Calibri" w:eastAsia="Times New Roman" w:hAnsi="Calibri" w:cs="Times New Roman"/>
          <w:lang w:eastAsia="tr-TR"/>
        </w:rPr>
      </w:pPr>
    </w:p>
    <w:p w14:paraId="1F4DC8EB" w14:textId="77777777" w:rsidR="00E14483" w:rsidRDefault="00E14483" w:rsidP="007B0D21">
      <w:pPr>
        <w:pStyle w:val="AralkYok"/>
        <w:jc w:val="both"/>
        <w:rPr>
          <w:rFonts w:ascii="Calibri" w:eastAsia="Times New Roman" w:hAnsi="Calibri" w:cs="Times New Roman"/>
          <w:lang w:eastAsia="tr-TR"/>
        </w:rPr>
      </w:pPr>
    </w:p>
    <w:p w14:paraId="06219014" w14:textId="77777777" w:rsidR="00E14483" w:rsidRDefault="00E14483" w:rsidP="007B0D21">
      <w:pPr>
        <w:pStyle w:val="AralkYok"/>
        <w:jc w:val="both"/>
        <w:rPr>
          <w:rFonts w:ascii="Calibri" w:eastAsia="Times New Roman" w:hAnsi="Calibri" w:cs="Times New Roman"/>
          <w:lang w:eastAsia="tr-TR"/>
        </w:rPr>
      </w:pPr>
    </w:p>
    <w:p w14:paraId="50A1054A" w14:textId="77777777" w:rsidR="00E14483" w:rsidRDefault="00E14483" w:rsidP="007B0D21">
      <w:pPr>
        <w:pStyle w:val="AralkYok"/>
        <w:jc w:val="both"/>
        <w:rPr>
          <w:rFonts w:ascii="Calibri" w:eastAsia="Times New Roman" w:hAnsi="Calibri" w:cs="Times New Roman"/>
          <w:lang w:eastAsia="tr-TR"/>
        </w:rPr>
      </w:pPr>
    </w:p>
    <w:p w14:paraId="4C54C04C" w14:textId="77777777" w:rsidR="00E14483" w:rsidRDefault="00E14483" w:rsidP="007B0D21">
      <w:pPr>
        <w:pStyle w:val="AralkYok"/>
        <w:jc w:val="both"/>
        <w:rPr>
          <w:rFonts w:ascii="Calibri" w:eastAsia="Times New Roman" w:hAnsi="Calibri" w:cs="Times New Roman"/>
          <w:lang w:eastAsia="tr-TR"/>
        </w:rPr>
      </w:pPr>
    </w:p>
    <w:p w14:paraId="6A620A55" w14:textId="77777777" w:rsidR="005A2701" w:rsidRDefault="005A2701" w:rsidP="00120249">
      <w:pPr>
        <w:pStyle w:val="AralkYok"/>
        <w:jc w:val="both"/>
        <w:rPr>
          <w:rFonts w:cs="Arial"/>
          <w:b/>
        </w:rPr>
      </w:pPr>
    </w:p>
    <w:p w14:paraId="4E336034" w14:textId="77777777" w:rsidR="005A2701" w:rsidRDefault="005A2701" w:rsidP="00120249">
      <w:pPr>
        <w:pStyle w:val="AralkYok"/>
        <w:jc w:val="both"/>
        <w:rPr>
          <w:rFonts w:cs="Arial"/>
          <w:b/>
        </w:rPr>
      </w:pPr>
    </w:p>
    <w:p w14:paraId="23FE985D" w14:textId="77777777" w:rsidR="005A2701" w:rsidRDefault="005A2701" w:rsidP="00120249">
      <w:pPr>
        <w:pStyle w:val="AralkYok"/>
        <w:jc w:val="both"/>
        <w:rPr>
          <w:rFonts w:cs="Arial"/>
          <w:b/>
        </w:rPr>
      </w:pPr>
    </w:p>
    <w:p w14:paraId="7927E9B8" w14:textId="77777777" w:rsidR="005A2701" w:rsidRDefault="005A2701" w:rsidP="00120249">
      <w:pPr>
        <w:pStyle w:val="AralkYok"/>
        <w:jc w:val="both"/>
        <w:rPr>
          <w:rFonts w:cs="Arial"/>
          <w:b/>
        </w:rPr>
      </w:pPr>
    </w:p>
    <w:p w14:paraId="0B3E320E" w14:textId="77777777" w:rsidR="005A2701" w:rsidRDefault="005A2701" w:rsidP="00120249">
      <w:pPr>
        <w:pStyle w:val="AralkYok"/>
        <w:jc w:val="both"/>
        <w:rPr>
          <w:rFonts w:cs="Arial"/>
          <w:b/>
        </w:rPr>
      </w:pPr>
    </w:p>
    <w:p w14:paraId="6C130073" w14:textId="77777777" w:rsidR="005A2701" w:rsidRDefault="005A2701" w:rsidP="00120249">
      <w:pPr>
        <w:pStyle w:val="AralkYok"/>
        <w:jc w:val="both"/>
        <w:rPr>
          <w:rFonts w:cs="Arial"/>
          <w:b/>
        </w:rPr>
      </w:pPr>
    </w:p>
    <w:p w14:paraId="300532EA" w14:textId="77777777" w:rsidR="005A2701" w:rsidRDefault="005A2701" w:rsidP="00120249">
      <w:pPr>
        <w:pStyle w:val="AralkYok"/>
        <w:jc w:val="both"/>
        <w:rPr>
          <w:rFonts w:cs="Arial"/>
          <w:b/>
        </w:rPr>
      </w:pPr>
    </w:p>
    <w:p w14:paraId="527F0DA7" w14:textId="77777777" w:rsidR="005A2701" w:rsidRDefault="005A2701" w:rsidP="00120249">
      <w:pPr>
        <w:pStyle w:val="AralkYok"/>
        <w:jc w:val="both"/>
        <w:rPr>
          <w:rFonts w:cs="Arial"/>
          <w:b/>
        </w:rPr>
      </w:pPr>
      <w:r>
        <w:rPr>
          <w:rFonts w:cs="Arial"/>
          <w:b/>
        </w:rPr>
        <w:t>Davacının bilinen ve bilinmeyen dönem toplam sürekli iş göremezlik zararı:</w:t>
      </w:r>
    </w:p>
    <w:p w14:paraId="6F3BA6EB" w14:textId="77777777" w:rsidR="005A2701" w:rsidRDefault="005A2701" w:rsidP="00120249">
      <w:pPr>
        <w:pStyle w:val="AralkYok"/>
        <w:jc w:val="both"/>
        <w:rPr>
          <w:rFonts w:cs="Arial"/>
          <w:b/>
        </w:rPr>
      </w:pPr>
    </w:p>
    <w:p w14:paraId="5E7F6ABF" w14:textId="77777777" w:rsidR="005A2701" w:rsidRDefault="00E75652" w:rsidP="00120249">
      <w:pPr>
        <w:pStyle w:val="AralkYok"/>
        <w:jc w:val="both"/>
        <w:rPr>
          <w:rFonts w:cs="Arial"/>
          <w:b/>
        </w:rPr>
      </w:pPr>
      <w:r w:rsidRPr="00E75652">
        <w:rPr>
          <w:rFonts w:cs="Arial"/>
          <w:b/>
        </w:rPr>
        <w:t>2.717,81</w:t>
      </w:r>
      <w:r>
        <w:rPr>
          <w:rFonts w:cs="Arial"/>
          <w:b/>
        </w:rPr>
        <w:t xml:space="preserve"> </w:t>
      </w:r>
      <w:r w:rsidR="005A2701">
        <w:rPr>
          <w:rFonts w:cs="Arial"/>
          <w:b/>
        </w:rPr>
        <w:t xml:space="preserve">+ </w:t>
      </w:r>
      <w:r w:rsidRPr="00E75652">
        <w:rPr>
          <w:rFonts w:cs="Arial"/>
          <w:b/>
        </w:rPr>
        <w:t>43.436,58</w:t>
      </w:r>
      <w:r>
        <w:rPr>
          <w:rFonts w:cs="Arial"/>
          <w:b/>
        </w:rPr>
        <w:t xml:space="preserve"> </w:t>
      </w:r>
      <w:r w:rsidR="005A2701">
        <w:rPr>
          <w:rFonts w:cs="Arial"/>
          <w:b/>
        </w:rPr>
        <w:t xml:space="preserve">= </w:t>
      </w:r>
      <w:r w:rsidR="00AD6D94" w:rsidRPr="00AD6D94">
        <w:rPr>
          <w:rFonts w:cs="Arial"/>
          <w:b/>
        </w:rPr>
        <w:t>46.154,39</w:t>
      </w:r>
      <w:r w:rsidR="00AD6D94">
        <w:rPr>
          <w:rFonts w:cs="Arial"/>
          <w:b/>
        </w:rPr>
        <w:t xml:space="preserve"> </w:t>
      </w:r>
      <w:r w:rsidR="005A2701">
        <w:rPr>
          <w:rFonts w:cs="Arial"/>
          <w:b/>
        </w:rPr>
        <w:t xml:space="preserve">TL’dir. </w:t>
      </w:r>
    </w:p>
    <w:p w14:paraId="592F1872" w14:textId="77777777" w:rsidR="005A2701" w:rsidRDefault="005A2701" w:rsidP="00120249">
      <w:pPr>
        <w:pStyle w:val="AralkYok"/>
        <w:jc w:val="both"/>
        <w:rPr>
          <w:rFonts w:cs="Arial"/>
          <w:b/>
        </w:rPr>
      </w:pPr>
    </w:p>
    <w:p w14:paraId="7EC9BF4D" w14:textId="77777777" w:rsidR="00BD170C" w:rsidRDefault="00BD170C" w:rsidP="00BD170C">
      <w:pPr>
        <w:pStyle w:val="AralkYok"/>
        <w:shd w:val="clear" w:color="auto" w:fill="000000" w:themeFill="text1"/>
        <w:jc w:val="center"/>
        <w:rPr>
          <w:rFonts w:cs="Arial"/>
          <w:b/>
        </w:rPr>
      </w:pPr>
      <w:r>
        <w:rPr>
          <w:rFonts w:cs="Arial"/>
          <w:b/>
        </w:rPr>
        <w:t>GÜNCEL ASGARİ ÜCRET VERİLERİNE GÖRE HESAPLAMA</w:t>
      </w:r>
    </w:p>
    <w:p w14:paraId="1CBCF0C6" w14:textId="77777777" w:rsidR="00BD170C" w:rsidRDefault="00BD170C" w:rsidP="00120249">
      <w:pPr>
        <w:pStyle w:val="AralkYok"/>
        <w:jc w:val="both"/>
        <w:rPr>
          <w:rFonts w:cs="Arial"/>
          <w:b/>
        </w:rPr>
      </w:pPr>
    </w:p>
    <w:p w14:paraId="176DA2E4" w14:textId="77777777" w:rsidR="00BD170C" w:rsidRPr="003A7AEB" w:rsidRDefault="00BD170C" w:rsidP="00BD170C">
      <w:pPr>
        <w:pStyle w:val="AralkYok"/>
        <w:jc w:val="both"/>
        <w:rPr>
          <w:rFonts w:cs="Arial"/>
        </w:rPr>
      </w:pPr>
      <w:r w:rsidRPr="00D43F3F">
        <w:rPr>
          <w:rFonts w:cs="Arial"/>
          <w:b/>
        </w:rPr>
        <w:t>1. İşlemiş</w:t>
      </w:r>
      <w:r>
        <w:rPr>
          <w:rFonts w:cs="Arial"/>
          <w:b/>
        </w:rPr>
        <w:t xml:space="preserve"> </w:t>
      </w:r>
      <w:r w:rsidRPr="00D43F3F">
        <w:rPr>
          <w:rFonts w:cs="Arial"/>
          <w:b/>
        </w:rPr>
        <w:t xml:space="preserve">Dönem: </w:t>
      </w:r>
      <w:r w:rsidR="003A7AEB">
        <w:rPr>
          <w:rFonts w:cs="Arial"/>
        </w:rPr>
        <w:t xml:space="preserve">Kaza tarihinden 31.12.2022 tarihine kadarki asgari ücretler belli olduğundan işlemiş dönem hesabı bu tarihe kadar yapılacaktır. </w:t>
      </w:r>
    </w:p>
    <w:p w14:paraId="640EB8D4" w14:textId="77777777" w:rsidR="00BD170C" w:rsidRDefault="00BD170C" w:rsidP="00BD170C">
      <w:pPr>
        <w:pStyle w:val="AralkYok"/>
        <w:jc w:val="both"/>
        <w:rPr>
          <w:rFonts w:cs="Arial"/>
          <w:b/>
        </w:rPr>
      </w:pPr>
    </w:p>
    <w:p w14:paraId="23D5791B" w14:textId="77777777" w:rsidR="00BD170C" w:rsidRDefault="00BD170C" w:rsidP="00BD170C">
      <w:pPr>
        <w:pStyle w:val="AralkYok"/>
        <w:jc w:val="both"/>
        <w:rPr>
          <w:rFonts w:cs="Arial"/>
        </w:rPr>
      </w:pPr>
    </w:p>
    <w:tbl>
      <w:tblPr>
        <w:tblW w:w="8124"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403"/>
        <w:gridCol w:w="834"/>
        <w:gridCol w:w="1028"/>
        <w:gridCol w:w="864"/>
        <w:gridCol w:w="1689"/>
        <w:gridCol w:w="1315"/>
      </w:tblGrid>
      <w:tr w:rsidR="00BD170C" w14:paraId="71D3F68A" w14:textId="77777777" w:rsidTr="00BD170C">
        <w:trPr>
          <w:trHeight w:val="257"/>
        </w:trPr>
        <w:tc>
          <w:tcPr>
            <w:tcW w:w="8124" w:type="dxa"/>
            <w:gridSpan w:val="7"/>
            <w:shd w:val="clear" w:color="auto" w:fill="DAEEF3" w:themeFill="accent5" w:themeFillTint="33"/>
          </w:tcPr>
          <w:p w14:paraId="4F93BD5A" w14:textId="36964F87" w:rsidR="00BD170C" w:rsidRPr="00724EBD" w:rsidRDefault="00BD170C" w:rsidP="00BD170C">
            <w:pPr>
              <w:pStyle w:val="AralkYok"/>
              <w:jc w:val="center"/>
              <w:rPr>
                <w:b/>
                <w:sz w:val="20"/>
                <w:szCs w:val="20"/>
              </w:rPr>
            </w:pPr>
            <w:r w:rsidRPr="00724EBD">
              <w:rPr>
                <w:b/>
                <w:sz w:val="20"/>
                <w:szCs w:val="20"/>
              </w:rPr>
              <w:t>İŞLEMİŞ</w:t>
            </w:r>
            <w:r>
              <w:rPr>
                <w:b/>
                <w:sz w:val="20"/>
                <w:szCs w:val="20"/>
              </w:rPr>
              <w:t xml:space="preserve"> </w:t>
            </w:r>
            <w:r w:rsidRPr="00724EBD">
              <w:rPr>
                <w:b/>
                <w:sz w:val="20"/>
                <w:szCs w:val="20"/>
              </w:rPr>
              <w:t>DÖNEM HESABI TABLOSU</w:t>
            </w:r>
            <w:r>
              <w:rPr>
                <w:b/>
                <w:sz w:val="20"/>
                <w:szCs w:val="20"/>
              </w:rPr>
              <w:t xml:space="preserve"> </w:t>
            </w:r>
          </w:p>
        </w:tc>
      </w:tr>
      <w:tr w:rsidR="00BD170C" w14:paraId="249F1D10" w14:textId="77777777" w:rsidTr="00BD170C">
        <w:trPr>
          <w:trHeight w:val="257"/>
        </w:trPr>
        <w:tc>
          <w:tcPr>
            <w:tcW w:w="991" w:type="dxa"/>
            <w:shd w:val="clear" w:color="auto" w:fill="DAEEF3" w:themeFill="accent5" w:themeFillTint="33"/>
          </w:tcPr>
          <w:p w14:paraId="6BA60BF5" w14:textId="77777777" w:rsidR="00BD170C" w:rsidRPr="00E575EE" w:rsidRDefault="00BD170C" w:rsidP="00BD170C">
            <w:pPr>
              <w:jc w:val="center"/>
              <w:rPr>
                <w:rFonts w:cstheme="minorHAnsi"/>
                <w:b/>
                <w:sz w:val="16"/>
                <w:szCs w:val="16"/>
              </w:rPr>
            </w:pPr>
            <w:r w:rsidRPr="00E575EE">
              <w:rPr>
                <w:rFonts w:cstheme="minorHAnsi"/>
                <w:b/>
                <w:sz w:val="16"/>
                <w:szCs w:val="16"/>
              </w:rPr>
              <w:t>TARİHLER</w:t>
            </w:r>
          </w:p>
        </w:tc>
        <w:tc>
          <w:tcPr>
            <w:tcW w:w="1403" w:type="dxa"/>
            <w:shd w:val="clear" w:color="auto" w:fill="DAEEF3" w:themeFill="accent5" w:themeFillTint="33"/>
          </w:tcPr>
          <w:p w14:paraId="5C25B1B6" w14:textId="77777777" w:rsidR="00BD170C" w:rsidRPr="00E575EE" w:rsidRDefault="00BD170C" w:rsidP="00BD170C">
            <w:pPr>
              <w:jc w:val="center"/>
              <w:rPr>
                <w:rFonts w:cstheme="minorHAnsi"/>
                <w:b/>
                <w:sz w:val="16"/>
                <w:szCs w:val="16"/>
              </w:rPr>
            </w:pPr>
            <w:r w:rsidRPr="00E575EE">
              <w:rPr>
                <w:rFonts w:cstheme="minorHAnsi"/>
                <w:b/>
                <w:sz w:val="16"/>
                <w:szCs w:val="16"/>
              </w:rPr>
              <w:t xml:space="preserve">ASGARİ ÜCRET </w:t>
            </w:r>
            <w:r>
              <w:rPr>
                <w:rFonts w:cstheme="minorHAnsi"/>
                <w:b/>
                <w:sz w:val="16"/>
                <w:szCs w:val="16"/>
              </w:rPr>
              <w:t>(AGİ Hariç)</w:t>
            </w:r>
          </w:p>
        </w:tc>
        <w:tc>
          <w:tcPr>
            <w:tcW w:w="834" w:type="dxa"/>
            <w:shd w:val="clear" w:color="auto" w:fill="DAEEF3" w:themeFill="accent5" w:themeFillTint="33"/>
          </w:tcPr>
          <w:p w14:paraId="2D1F68C3" w14:textId="77777777" w:rsidR="00BD170C" w:rsidRPr="00E575EE" w:rsidRDefault="00BD170C" w:rsidP="00BD170C">
            <w:pPr>
              <w:jc w:val="center"/>
              <w:rPr>
                <w:rFonts w:cstheme="minorHAnsi"/>
                <w:b/>
                <w:sz w:val="16"/>
                <w:szCs w:val="16"/>
              </w:rPr>
            </w:pPr>
            <w:r w:rsidRPr="00E575EE">
              <w:rPr>
                <w:rFonts w:cstheme="minorHAnsi"/>
                <w:b/>
                <w:sz w:val="16"/>
                <w:szCs w:val="16"/>
              </w:rPr>
              <w:t>GÜN</w:t>
            </w:r>
            <w:r>
              <w:rPr>
                <w:rFonts w:cstheme="minorHAnsi"/>
                <w:b/>
                <w:sz w:val="16"/>
                <w:szCs w:val="16"/>
              </w:rPr>
              <w:t>LÜK ÜCRET</w:t>
            </w:r>
          </w:p>
        </w:tc>
        <w:tc>
          <w:tcPr>
            <w:tcW w:w="1028" w:type="dxa"/>
            <w:shd w:val="clear" w:color="auto" w:fill="DAEEF3" w:themeFill="accent5" w:themeFillTint="33"/>
          </w:tcPr>
          <w:p w14:paraId="2902CBEB" w14:textId="77777777" w:rsidR="00BD170C" w:rsidRPr="00E575EE" w:rsidRDefault="00BD170C" w:rsidP="00BD170C">
            <w:pPr>
              <w:jc w:val="center"/>
              <w:rPr>
                <w:rFonts w:cstheme="minorHAnsi"/>
                <w:b/>
                <w:color w:val="000000"/>
                <w:sz w:val="16"/>
                <w:szCs w:val="16"/>
              </w:rPr>
            </w:pPr>
            <w:r>
              <w:rPr>
                <w:rFonts w:cstheme="minorHAnsi"/>
                <w:b/>
                <w:color w:val="000000"/>
                <w:sz w:val="16"/>
                <w:szCs w:val="16"/>
              </w:rPr>
              <w:t>GÜN</w:t>
            </w:r>
          </w:p>
        </w:tc>
        <w:tc>
          <w:tcPr>
            <w:tcW w:w="864" w:type="dxa"/>
            <w:shd w:val="clear" w:color="auto" w:fill="DAEEF3" w:themeFill="accent5" w:themeFillTint="33"/>
          </w:tcPr>
          <w:p w14:paraId="6B55D05C" w14:textId="77777777" w:rsidR="00BD170C" w:rsidRPr="00E575EE" w:rsidRDefault="00BD170C" w:rsidP="00BD170C">
            <w:pPr>
              <w:jc w:val="center"/>
              <w:rPr>
                <w:rFonts w:cstheme="minorHAnsi"/>
                <w:b/>
                <w:color w:val="000000"/>
                <w:sz w:val="16"/>
                <w:szCs w:val="16"/>
              </w:rPr>
            </w:pPr>
            <w:r w:rsidRPr="00E575EE">
              <w:rPr>
                <w:rFonts w:cstheme="minorHAnsi"/>
                <w:b/>
                <w:color w:val="000000"/>
                <w:sz w:val="16"/>
                <w:szCs w:val="16"/>
              </w:rPr>
              <w:t>DÖNEM ZARARI</w:t>
            </w:r>
          </w:p>
        </w:tc>
        <w:tc>
          <w:tcPr>
            <w:tcW w:w="1689" w:type="dxa"/>
            <w:shd w:val="clear" w:color="auto" w:fill="DAEEF3" w:themeFill="accent5" w:themeFillTint="33"/>
          </w:tcPr>
          <w:p w14:paraId="56273908" w14:textId="77777777" w:rsidR="00BD170C" w:rsidRPr="00E575EE" w:rsidRDefault="00BD170C" w:rsidP="00BD170C">
            <w:pPr>
              <w:jc w:val="center"/>
              <w:rPr>
                <w:rFonts w:cstheme="minorHAnsi"/>
                <w:b/>
                <w:sz w:val="16"/>
                <w:szCs w:val="16"/>
              </w:rPr>
            </w:pPr>
            <w:r w:rsidRPr="00E575EE">
              <w:rPr>
                <w:rFonts w:cstheme="minorHAnsi"/>
                <w:b/>
                <w:sz w:val="16"/>
                <w:szCs w:val="16"/>
              </w:rPr>
              <w:t>MALULİYET ORANI</w:t>
            </w:r>
          </w:p>
        </w:tc>
        <w:tc>
          <w:tcPr>
            <w:tcW w:w="1315" w:type="dxa"/>
            <w:shd w:val="clear" w:color="auto" w:fill="DAEEF3" w:themeFill="accent5" w:themeFillTint="33"/>
          </w:tcPr>
          <w:p w14:paraId="39C3B90E" w14:textId="77777777" w:rsidR="00BD170C" w:rsidRPr="00E575EE" w:rsidRDefault="00BD170C" w:rsidP="00BD170C">
            <w:pPr>
              <w:jc w:val="center"/>
              <w:rPr>
                <w:rFonts w:cstheme="minorHAnsi"/>
                <w:b/>
                <w:color w:val="000000"/>
                <w:sz w:val="16"/>
                <w:szCs w:val="16"/>
              </w:rPr>
            </w:pPr>
            <w:r w:rsidRPr="00E575EE">
              <w:rPr>
                <w:rFonts w:cstheme="minorHAnsi"/>
                <w:b/>
                <w:color w:val="000000"/>
                <w:sz w:val="16"/>
                <w:szCs w:val="16"/>
              </w:rPr>
              <w:t>ZARAR MİKTARI</w:t>
            </w:r>
          </w:p>
        </w:tc>
      </w:tr>
      <w:tr w:rsidR="00BD170C" w14:paraId="1F8F546E" w14:textId="77777777" w:rsidTr="00BD170C">
        <w:trPr>
          <w:trHeight w:val="244"/>
        </w:trPr>
        <w:tc>
          <w:tcPr>
            <w:tcW w:w="991" w:type="dxa"/>
            <w:shd w:val="clear" w:color="auto" w:fill="F2F2F2" w:themeFill="background1" w:themeFillShade="F2"/>
          </w:tcPr>
          <w:p w14:paraId="072AB387" w14:textId="77777777" w:rsidR="00BD170C" w:rsidRPr="00E14483" w:rsidRDefault="00BD170C" w:rsidP="00BD170C">
            <w:pPr>
              <w:pStyle w:val="AralkYok"/>
              <w:jc w:val="right"/>
              <w:rPr>
                <w:rFonts w:cstheme="minorHAnsi"/>
                <w:sz w:val="16"/>
                <w:szCs w:val="16"/>
              </w:rPr>
            </w:pPr>
            <w:r w:rsidRPr="00E14483">
              <w:rPr>
                <w:rFonts w:cstheme="minorHAnsi"/>
                <w:sz w:val="16"/>
                <w:szCs w:val="16"/>
              </w:rPr>
              <w:t>30.08.2018</w:t>
            </w:r>
          </w:p>
          <w:p w14:paraId="0C35E4D0" w14:textId="77777777" w:rsidR="00BD170C" w:rsidRPr="00E14483" w:rsidRDefault="00BD170C" w:rsidP="00BD170C">
            <w:pPr>
              <w:pStyle w:val="AralkYok"/>
              <w:jc w:val="right"/>
              <w:rPr>
                <w:rFonts w:cstheme="minorHAnsi"/>
                <w:sz w:val="16"/>
                <w:szCs w:val="16"/>
              </w:rPr>
            </w:pPr>
            <w:r w:rsidRPr="00E14483">
              <w:rPr>
                <w:rFonts w:cstheme="minorHAnsi"/>
                <w:sz w:val="16"/>
                <w:szCs w:val="16"/>
              </w:rPr>
              <w:t>31.12.2018</w:t>
            </w:r>
          </w:p>
        </w:tc>
        <w:tc>
          <w:tcPr>
            <w:tcW w:w="1403" w:type="dxa"/>
            <w:shd w:val="clear" w:color="auto" w:fill="F2F2F2" w:themeFill="background1" w:themeFillShade="F2"/>
          </w:tcPr>
          <w:p w14:paraId="0A97BDD5" w14:textId="77777777" w:rsidR="00BD170C" w:rsidRPr="00E14483" w:rsidRDefault="00BD170C" w:rsidP="00BD170C">
            <w:pPr>
              <w:pStyle w:val="AralkYok"/>
              <w:jc w:val="right"/>
              <w:rPr>
                <w:rFonts w:cstheme="minorHAnsi"/>
                <w:color w:val="000000"/>
                <w:sz w:val="16"/>
                <w:szCs w:val="16"/>
              </w:rPr>
            </w:pPr>
            <w:r w:rsidRPr="00E14483">
              <w:rPr>
                <w:rFonts w:cstheme="minorHAnsi"/>
                <w:color w:val="000000"/>
                <w:sz w:val="16"/>
                <w:szCs w:val="16"/>
              </w:rPr>
              <w:t>1.450,91</w:t>
            </w:r>
          </w:p>
        </w:tc>
        <w:tc>
          <w:tcPr>
            <w:tcW w:w="834" w:type="dxa"/>
            <w:shd w:val="clear" w:color="auto" w:fill="F2F2F2" w:themeFill="background1" w:themeFillShade="F2"/>
          </w:tcPr>
          <w:p w14:paraId="7A5A45AE" w14:textId="77777777" w:rsidR="00BD170C" w:rsidRPr="00E14483" w:rsidRDefault="00BD170C" w:rsidP="00BD170C">
            <w:pPr>
              <w:pStyle w:val="AralkYok"/>
              <w:jc w:val="right"/>
              <w:rPr>
                <w:rFonts w:cstheme="minorHAnsi"/>
                <w:color w:val="000000"/>
                <w:sz w:val="16"/>
                <w:szCs w:val="16"/>
              </w:rPr>
            </w:pPr>
            <w:r w:rsidRPr="00E14483">
              <w:rPr>
                <w:rFonts w:cstheme="minorHAnsi"/>
                <w:color w:val="000000"/>
                <w:sz w:val="16"/>
                <w:szCs w:val="16"/>
              </w:rPr>
              <w:t>48,36</w:t>
            </w:r>
          </w:p>
        </w:tc>
        <w:tc>
          <w:tcPr>
            <w:tcW w:w="1028" w:type="dxa"/>
            <w:shd w:val="clear" w:color="auto" w:fill="F2F2F2" w:themeFill="background1" w:themeFillShade="F2"/>
          </w:tcPr>
          <w:p w14:paraId="743011FA" w14:textId="77777777" w:rsidR="00BD170C" w:rsidRPr="00E14483" w:rsidRDefault="00BD170C" w:rsidP="00BD170C">
            <w:pPr>
              <w:pStyle w:val="AralkYok"/>
              <w:jc w:val="right"/>
              <w:rPr>
                <w:rFonts w:cstheme="minorHAnsi"/>
                <w:color w:val="000000"/>
                <w:sz w:val="16"/>
                <w:szCs w:val="16"/>
              </w:rPr>
            </w:pPr>
            <w:r w:rsidRPr="00E14483">
              <w:rPr>
                <w:rFonts w:cstheme="minorHAnsi"/>
                <w:color w:val="000000"/>
                <w:sz w:val="16"/>
                <w:szCs w:val="16"/>
              </w:rPr>
              <w:t>120</w:t>
            </w:r>
          </w:p>
        </w:tc>
        <w:tc>
          <w:tcPr>
            <w:tcW w:w="864" w:type="dxa"/>
            <w:shd w:val="clear" w:color="auto" w:fill="F2F2F2" w:themeFill="background1" w:themeFillShade="F2"/>
          </w:tcPr>
          <w:p w14:paraId="732EA811" w14:textId="77777777" w:rsidR="00BD170C" w:rsidRPr="00E14483" w:rsidRDefault="00BD170C" w:rsidP="00BD170C">
            <w:pPr>
              <w:pStyle w:val="AralkYok"/>
              <w:jc w:val="right"/>
              <w:rPr>
                <w:rFonts w:cstheme="minorHAnsi"/>
                <w:color w:val="000000"/>
                <w:sz w:val="16"/>
                <w:szCs w:val="16"/>
              </w:rPr>
            </w:pPr>
            <w:r w:rsidRPr="00E14483">
              <w:rPr>
                <w:rFonts w:cstheme="minorHAnsi"/>
                <w:color w:val="000000"/>
                <w:sz w:val="16"/>
                <w:szCs w:val="16"/>
              </w:rPr>
              <w:t>5.803,20</w:t>
            </w:r>
          </w:p>
        </w:tc>
        <w:tc>
          <w:tcPr>
            <w:tcW w:w="1689" w:type="dxa"/>
            <w:shd w:val="clear" w:color="auto" w:fill="F2F2F2" w:themeFill="background1" w:themeFillShade="F2"/>
          </w:tcPr>
          <w:p w14:paraId="5FF284F1" w14:textId="77777777" w:rsidR="00BD170C" w:rsidRPr="00E14483" w:rsidRDefault="00BD170C" w:rsidP="00BD170C">
            <w:pPr>
              <w:pStyle w:val="AralkYok"/>
              <w:jc w:val="right"/>
              <w:rPr>
                <w:rFonts w:cstheme="minorHAnsi"/>
                <w:sz w:val="16"/>
                <w:szCs w:val="16"/>
              </w:rPr>
            </w:pPr>
            <w:r w:rsidRPr="00E14483">
              <w:rPr>
                <w:rFonts w:cstheme="minorHAnsi"/>
                <w:sz w:val="16"/>
                <w:szCs w:val="16"/>
              </w:rPr>
              <w:t>% 100</w:t>
            </w:r>
          </w:p>
        </w:tc>
        <w:tc>
          <w:tcPr>
            <w:tcW w:w="1315" w:type="dxa"/>
            <w:shd w:val="clear" w:color="auto" w:fill="F2F2F2" w:themeFill="background1" w:themeFillShade="F2"/>
          </w:tcPr>
          <w:p w14:paraId="75E2F9A0" w14:textId="77777777" w:rsidR="00BD170C" w:rsidRPr="00E14483" w:rsidRDefault="00BD170C" w:rsidP="00BD170C">
            <w:pPr>
              <w:pStyle w:val="AralkYok"/>
              <w:jc w:val="right"/>
              <w:rPr>
                <w:rFonts w:cstheme="minorHAnsi"/>
                <w:color w:val="000000"/>
                <w:sz w:val="16"/>
                <w:szCs w:val="16"/>
              </w:rPr>
            </w:pPr>
            <w:r w:rsidRPr="00E14483">
              <w:rPr>
                <w:rFonts w:cstheme="minorHAnsi"/>
                <w:color w:val="000000"/>
                <w:sz w:val="16"/>
                <w:szCs w:val="16"/>
              </w:rPr>
              <w:t>5.803,20</w:t>
            </w:r>
          </w:p>
        </w:tc>
      </w:tr>
      <w:tr w:rsidR="00BD170C" w14:paraId="73A4B1E3" w14:textId="77777777" w:rsidTr="00BD170C">
        <w:trPr>
          <w:trHeight w:val="244"/>
        </w:trPr>
        <w:tc>
          <w:tcPr>
            <w:tcW w:w="991" w:type="dxa"/>
            <w:shd w:val="clear" w:color="auto" w:fill="F2F2F2" w:themeFill="background1" w:themeFillShade="F2"/>
          </w:tcPr>
          <w:p w14:paraId="58A6C99D" w14:textId="77777777" w:rsidR="00BD170C" w:rsidRPr="00E14483" w:rsidRDefault="00BD170C" w:rsidP="00BD170C">
            <w:pPr>
              <w:pStyle w:val="AralkYok"/>
              <w:jc w:val="right"/>
              <w:rPr>
                <w:rFonts w:cstheme="minorHAnsi"/>
                <w:sz w:val="16"/>
                <w:szCs w:val="16"/>
              </w:rPr>
            </w:pPr>
            <w:r w:rsidRPr="00E14483">
              <w:rPr>
                <w:rFonts w:cstheme="minorHAnsi"/>
                <w:sz w:val="16"/>
                <w:szCs w:val="16"/>
              </w:rPr>
              <w:t>01.01.2019</w:t>
            </w:r>
          </w:p>
          <w:p w14:paraId="11917B15" w14:textId="77777777" w:rsidR="00BD170C" w:rsidRPr="00E14483" w:rsidRDefault="00BD170C" w:rsidP="00BD170C">
            <w:pPr>
              <w:pStyle w:val="AralkYok"/>
              <w:jc w:val="right"/>
              <w:rPr>
                <w:rFonts w:cstheme="minorHAnsi"/>
                <w:sz w:val="16"/>
                <w:szCs w:val="16"/>
              </w:rPr>
            </w:pPr>
            <w:r w:rsidRPr="00E14483">
              <w:rPr>
                <w:rFonts w:cstheme="minorHAnsi"/>
                <w:sz w:val="16"/>
                <w:szCs w:val="16"/>
              </w:rPr>
              <w:t>30.05.2019</w:t>
            </w:r>
          </w:p>
        </w:tc>
        <w:tc>
          <w:tcPr>
            <w:tcW w:w="1403" w:type="dxa"/>
            <w:shd w:val="clear" w:color="auto" w:fill="F2F2F2" w:themeFill="background1" w:themeFillShade="F2"/>
          </w:tcPr>
          <w:p w14:paraId="152B8F73" w14:textId="77777777" w:rsidR="00BD170C" w:rsidRPr="00E14483" w:rsidRDefault="00BD170C" w:rsidP="00BD170C">
            <w:pPr>
              <w:pStyle w:val="AralkYok"/>
              <w:jc w:val="right"/>
              <w:rPr>
                <w:rFonts w:cstheme="minorHAnsi"/>
                <w:color w:val="000000"/>
                <w:sz w:val="16"/>
                <w:szCs w:val="16"/>
              </w:rPr>
            </w:pPr>
            <w:r w:rsidRPr="00E14483">
              <w:rPr>
                <w:rFonts w:cstheme="minorHAnsi"/>
                <w:color w:val="000000"/>
                <w:sz w:val="16"/>
                <w:szCs w:val="16"/>
              </w:rPr>
              <w:t>1.829,02</w:t>
            </w:r>
          </w:p>
        </w:tc>
        <w:tc>
          <w:tcPr>
            <w:tcW w:w="834" w:type="dxa"/>
            <w:shd w:val="clear" w:color="auto" w:fill="F2F2F2" w:themeFill="background1" w:themeFillShade="F2"/>
          </w:tcPr>
          <w:p w14:paraId="432AF8CE" w14:textId="77777777" w:rsidR="00BD170C" w:rsidRPr="00E14483" w:rsidRDefault="00BD170C" w:rsidP="00BD170C">
            <w:pPr>
              <w:pStyle w:val="AralkYok"/>
              <w:jc w:val="right"/>
              <w:rPr>
                <w:rFonts w:cstheme="minorHAnsi"/>
                <w:color w:val="000000"/>
                <w:sz w:val="16"/>
                <w:szCs w:val="16"/>
              </w:rPr>
            </w:pPr>
            <w:r w:rsidRPr="00E14483">
              <w:rPr>
                <w:rFonts w:cstheme="minorHAnsi"/>
                <w:color w:val="000000"/>
                <w:sz w:val="16"/>
                <w:szCs w:val="16"/>
              </w:rPr>
              <w:t>60,97</w:t>
            </w:r>
          </w:p>
        </w:tc>
        <w:tc>
          <w:tcPr>
            <w:tcW w:w="1028" w:type="dxa"/>
            <w:shd w:val="clear" w:color="auto" w:fill="F2F2F2" w:themeFill="background1" w:themeFillShade="F2"/>
          </w:tcPr>
          <w:p w14:paraId="6297E25B" w14:textId="77777777" w:rsidR="00BD170C" w:rsidRPr="00E14483" w:rsidRDefault="00BD170C" w:rsidP="00BD170C">
            <w:pPr>
              <w:pStyle w:val="AralkYok"/>
              <w:jc w:val="right"/>
              <w:rPr>
                <w:rFonts w:cstheme="minorHAnsi"/>
                <w:color w:val="000000"/>
                <w:sz w:val="16"/>
                <w:szCs w:val="16"/>
              </w:rPr>
            </w:pPr>
            <w:r w:rsidRPr="00E14483">
              <w:rPr>
                <w:rFonts w:cstheme="minorHAnsi"/>
                <w:color w:val="000000"/>
                <w:sz w:val="16"/>
                <w:szCs w:val="16"/>
              </w:rPr>
              <w:t>150</w:t>
            </w:r>
          </w:p>
        </w:tc>
        <w:tc>
          <w:tcPr>
            <w:tcW w:w="864" w:type="dxa"/>
            <w:shd w:val="clear" w:color="auto" w:fill="F2F2F2" w:themeFill="background1" w:themeFillShade="F2"/>
          </w:tcPr>
          <w:p w14:paraId="77D3AFFF" w14:textId="77777777" w:rsidR="00BD170C" w:rsidRPr="00E14483" w:rsidRDefault="00BD170C" w:rsidP="00BD170C">
            <w:pPr>
              <w:pStyle w:val="AralkYok"/>
              <w:jc w:val="right"/>
              <w:rPr>
                <w:rFonts w:cstheme="minorHAnsi"/>
                <w:color w:val="000000"/>
                <w:sz w:val="16"/>
                <w:szCs w:val="16"/>
              </w:rPr>
            </w:pPr>
            <w:r w:rsidRPr="00E14483">
              <w:rPr>
                <w:rFonts w:cstheme="minorHAnsi"/>
                <w:color w:val="000000"/>
                <w:sz w:val="16"/>
                <w:szCs w:val="16"/>
              </w:rPr>
              <w:t>9.145,50</w:t>
            </w:r>
          </w:p>
        </w:tc>
        <w:tc>
          <w:tcPr>
            <w:tcW w:w="1689" w:type="dxa"/>
            <w:shd w:val="clear" w:color="auto" w:fill="F2F2F2" w:themeFill="background1" w:themeFillShade="F2"/>
          </w:tcPr>
          <w:p w14:paraId="0F13BBE8" w14:textId="77777777" w:rsidR="00BD170C" w:rsidRPr="00E14483" w:rsidRDefault="00BD170C" w:rsidP="00BD170C">
            <w:pPr>
              <w:pStyle w:val="AralkYok"/>
              <w:jc w:val="right"/>
              <w:rPr>
                <w:rFonts w:cstheme="minorHAnsi"/>
                <w:sz w:val="16"/>
                <w:szCs w:val="16"/>
              </w:rPr>
            </w:pPr>
            <w:r w:rsidRPr="00E14483">
              <w:rPr>
                <w:rFonts w:cstheme="minorHAnsi"/>
                <w:sz w:val="16"/>
                <w:szCs w:val="16"/>
              </w:rPr>
              <w:t>% 100</w:t>
            </w:r>
          </w:p>
        </w:tc>
        <w:tc>
          <w:tcPr>
            <w:tcW w:w="1315" w:type="dxa"/>
            <w:shd w:val="clear" w:color="auto" w:fill="F2F2F2" w:themeFill="background1" w:themeFillShade="F2"/>
          </w:tcPr>
          <w:p w14:paraId="031C66E9" w14:textId="77777777" w:rsidR="00BD170C" w:rsidRPr="00E14483" w:rsidRDefault="00BD170C" w:rsidP="00BD170C">
            <w:pPr>
              <w:pStyle w:val="AralkYok"/>
              <w:jc w:val="right"/>
              <w:rPr>
                <w:rFonts w:cstheme="minorHAnsi"/>
                <w:color w:val="000000"/>
                <w:sz w:val="16"/>
                <w:szCs w:val="16"/>
              </w:rPr>
            </w:pPr>
            <w:r w:rsidRPr="00E14483">
              <w:rPr>
                <w:rFonts w:cstheme="minorHAnsi"/>
                <w:color w:val="000000"/>
                <w:sz w:val="16"/>
                <w:szCs w:val="16"/>
              </w:rPr>
              <w:t>9.145,50</w:t>
            </w:r>
          </w:p>
        </w:tc>
      </w:tr>
      <w:tr w:rsidR="00BD170C" w14:paraId="22E23212" w14:textId="77777777" w:rsidTr="00BD170C">
        <w:trPr>
          <w:trHeight w:val="244"/>
        </w:trPr>
        <w:tc>
          <w:tcPr>
            <w:tcW w:w="991" w:type="dxa"/>
            <w:shd w:val="clear" w:color="auto" w:fill="F2F2F2" w:themeFill="background1" w:themeFillShade="F2"/>
          </w:tcPr>
          <w:p w14:paraId="104948FB" w14:textId="77777777" w:rsidR="00BD170C" w:rsidRPr="00E14483" w:rsidRDefault="00BD170C" w:rsidP="00BD170C">
            <w:pPr>
              <w:pStyle w:val="AralkYok"/>
              <w:jc w:val="right"/>
              <w:rPr>
                <w:rFonts w:cstheme="minorHAnsi"/>
                <w:sz w:val="16"/>
                <w:szCs w:val="16"/>
              </w:rPr>
            </w:pPr>
          </w:p>
        </w:tc>
        <w:tc>
          <w:tcPr>
            <w:tcW w:w="1403" w:type="dxa"/>
            <w:shd w:val="clear" w:color="auto" w:fill="F2F2F2" w:themeFill="background1" w:themeFillShade="F2"/>
          </w:tcPr>
          <w:p w14:paraId="668184CC" w14:textId="77777777" w:rsidR="00BD170C" w:rsidRPr="00E14483" w:rsidRDefault="00BD170C" w:rsidP="00BD170C">
            <w:pPr>
              <w:pStyle w:val="AralkYok"/>
              <w:jc w:val="right"/>
              <w:rPr>
                <w:rFonts w:cstheme="minorHAnsi"/>
                <w:sz w:val="16"/>
                <w:szCs w:val="16"/>
              </w:rPr>
            </w:pPr>
          </w:p>
        </w:tc>
        <w:tc>
          <w:tcPr>
            <w:tcW w:w="834" w:type="dxa"/>
            <w:shd w:val="clear" w:color="auto" w:fill="F2F2F2" w:themeFill="background1" w:themeFillShade="F2"/>
          </w:tcPr>
          <w:p w14:paraId="11D0681E" w14:textId="77777777" w:rsidR="00BD170C" w:rsidRPr="00E14483" w:rsidRDefault="00BD170C" w:rsidP="00BD170C">
            <w:pPr>
              <w:pStyle w:val="AralkYok"/>
              <w:jc w:val="right"/>
              <w:rPr>
                <w:rFonts w:cstheme="minorHAnsi"/>
                <w:sz w:val="16"/>
                <w:szCs w:val="16"/>
              </w:rPr>
            </w:pPr>
          </w:p>
        </w:tc>
        <w:tc>
          <w:tcPr>
            <w:tcW w:w="1028" w:type="dxa"/>
            <w:shd w:val="clear" w:color="auto" w:fill="F2F2F2" w:themeFill="background1" w:themeFillShade="F2"/>
          </w:tcPr>
          <w:p w14:paraId="033710DB" w14:textId="77777777" w:rsidR="00BD170C" w:rsidRPr="00E14483" w:rsidRDefault="00BD170C" w:rsidP="00BD170C">
            <w:pPr>
              <w:pStyle w:val="AralkYok"/>
              <w:jc w:val="right"/>
              <w:rPr>
                <w:rFonts w:cstheme="minorHAnsi"/>
                <w:sz w:val="16"/>
                <w:szCs w:val="16"/>
              </w:rPr>
            </w:pPr>
          </w:p>
        </w:tc>
        <w:tc>
          <w:tcPr>
            <w:tcW w:w="864" w:type="dxa"/>
            <w:shd w:val="clear" w:color="auto" w:fill="F2F2F2" w:themeFill="background1" w:themeFillShade="F2"/>
          </w:tcPr>
          <w:p w14:paraId="728E5FBF" w14:textId="77777777" w:rsidR="00BD170C" w:rsidRPr="00E14483" w:rsidRDefault="00BD170C" w:rsidP="00BD170C">
            <w:pPr>
              <w:pStyle w:val="AralkYok"/>
              <w:jc w:val="right"/>
              <w:rPr>
                <w:rFonts w:cstheme="minorHAnsi"/>
                <w:sz w:val="16"/>
                <w:szCs w:val="16"/>
              </w:rPr>
            </w:pPr>
          </w:p>
        </w:tc>
        <w:tc>
          <w:tcPr>
            <w:tcW w:w="1689" w:type="dxa"/>
            <w:shd w:val="clear" w:color="auto" w:fill="F2F2F2" w:themeFill="background1" w:themeFillShade="F2"/>
          </w:tcPr>
          <w:p w14:paraId="5AFC1973" w14:textId="77777777" w:rsidR="00BD170C" w:rsidRPr="00E14483" w:rsidRDefault="00BD170C" w:rsidP="00BD170C">
            <w:pPr>
              <w:pStyle w:val="AralkYok"/>
              <w:jc w:val="right"/>
              <w:rPr>
                <w:rFonts w:cstheme="minorHAnsi"/>
                <w:sz w:val="16"/>
                <w:szCs w:val="16"/>
              </w:rPr>
            </w:pPr>
            <w:r w:rsidRPr="00E14483">
              <w:rPr>
                <w:rFonts w:cstheme="minorHAnsi"/>
                <w:b/>
                <w:sz w:val="16"/>
                <w:szCs w:val="16"/>
              </w:rPr>
              <w:t>GEÇİCİ İŞ GÖREMEZLİK ZARARI TOPLAMI</w:t>
            </w:r>
          </w:p>
        </w:tc>
        <w:tc>
          <w:tcPr>
            <w:tcW w:w="1315" w:type="dxa"/>
            <w:shd w:val="clear" w:color="auto" w:fill="F2F2F2" w:themeFill="background1" w:themeFillShade="F2"/>
          </w:tcPr>
          <w:p w14:paraId="14693350" w14:textId="77777777" w:rsidR="00BD170C" w:rsidRPr="00E14483" w:rsidRDefault="00BD170C" w:rsidP="00BD170C">
            <w:pPr>
              <w:pStyle w:val="AralkYok"/>
              <w:jc w:val="right"/>
              <w:rPr>
                <w:rFonts w:cstheme="minorHAnsi"/>
                <w:b/>
                <w:color w:val="000000"/>
                <w:sz w:val="16"/>
                <w:szCs w:val="16"/>
              </w:rPr>
            </w:pPr>
            <w:r w:rsidRPr="00E14483">
              <w:rPr>
                <w:rFonts w:cstheme="minorHAnsi"/>
                <w:b/>
                <w:color w:val="000000"/>
                <w:sz w:val="16"/>
                <w:szCs w:val="16"/>
              </w:rPr>
              <w:t>14.948,70</w:t>
            </w:r>
          </w:p>
        </w:tc>
      </w:tr>
      <w:tr w:rsidR="005036AE" w14:paraId="48FAC127" w14:textId="77777777" w:rsidTr="00BD170C">
        <w:trPr>
          <w:trHeight w:val="244"/>
        </w:trPr>
        <w:tc>
          <w:tcPr>
            <w:tcW w:w="991" w:type="dxa"/>
            <w:shd w:val="clear" w:color="auto" w:fill="F2F2F2" w:themeFill="background1" w:themeFillShade="F2"/>
          </w:tcPr>
          <w:p w14:paraId="5AA7A43E" w14:textId="77777777" w:rsidR="005036AE" w:rsidRPr="005036AE" w:rsidRDefault="005036AE" w:rsidP="005036AE">
            <w:pPr>
              <w:pStyle w:val="AralkYok"/>
              <w:jc w:val="right"/>
              <w:rPr>
                <w:sz w:val="16"/>
                <w:szCs w:val="16"/>
              </w:rPr>
            </w:pPr>
            <w:r w:rsidRPr="005036AE">
              <w:rPr>
                <w:sz w:val="16"/>
                <w:szCs w:val="16"/>
              </w:rPr>
              <w:t>31.05.2019</w:t>
            </w:r>
          </w:p>
          <w:p w14:paraId="6C54D834" w14:textId="77777777" w:rsidR="005036AE" w:rsidRPr="005036AE" w:rsidRDefault="005036AE" w:rsidP="005036AE">
            <w:pPr>
              <w:pStyle w:val="AralkYok"/>
              <w:jc w:val="right"/>
              <w:rPr>
                <w:sz w:val="16"/>
                <w:szCs w:val="16"/>
              </w:rPr>
            </w:pPr>
            <w:r w:rsidRPr="005036AE">
              <w:rPr>
                <w:sz w:val="16"/>
                <w:szCs w:val="16"/>
              </w:rPr>
              <w:t>31.12.2019</w:t>
            </w:r>
          </w:p>
        </w:tc>
        <w:tc>
          <w:tcPr>
            <w:tcW w:w="1403" w:type="dxa"/>
            <w:shd w:val="clear" w:color="auto" w:fill="F2F2F2" w:themeFill="background1" w:themeFillShade="F2"/>
          </w:tcPr>
          <w:p w14:paraId="0DF7427F" w14:textId="77777777" w:rsidR="005036AE" w:rsidRPr="005036AE" w:rsidRDefault="005036AE" w:rsidP="005036AE">
            <w:pPr>
              <w:pStyle w:val="AralkYok"/>
              <w:jc w:val="right"/>
              <w:rPr>
                <w:color w:val="000000"/>
                <w:sz w:val="16"/>
                <w:szCs w:val="16"/>
              </w:rPr>
            </w:pPr>
            <w:r w:rsidRPr="005036AE">
              <w:rPr>
                <w:color w:val="000000"/>
                <w:sz w:val="16"/>
                <w:szCs w:val="16"/>
              </w:rPr>
              <w:t>1.829,02</w:t>
            </w:r>
          </w:p>
        </w:tc>
        <w:tc>
          <w:tcPr>
            <w:tcW w:w="834" w:type="dxa"/>
            <w:shd w:val="clear" w:color="auto" w:fill="F2F2F2" w:themeFill="background1" w:themeFillShade="F2"/>
          </w:tcPr>
          <w:p w14:paraId="61BEC280" w14:textId="77777777" w:rsidR="005036AE" w:rsidRPr="005036AE" w:rsidRDefault="005036AE" w:rsidP="005036AE">
            <w:pPr>
              <w:pStyle w:val="AralkYok"/>
              <w:jc w:val="right"/>
              <w:rPr>
                <w:color w:val="000000"/>
                <w:sz w:val="16"/>
                <w:szCs w:val="16"/>
              </w:rPr>
            </w:pPr>
            <w:r w:rsidRPr="005036AE">
              <w:rPr>
                <w:color w:val="000000"/>
                <w:sz w:val="16"/>
                <w:szCs w:val="16"/>
              </w:rPr>
              <w:t>60,97</w:t>
            </w:r>
          </w:p>
        </w:tc>
        <w:tc>
          <w:tcPr>
            <w:tcW w:w="1028" w:type="dxa"/>
            <w:shd w:val="clear" w:color="auto" w:fill="F2F2F2" w:themeFill="background1" w:themeFillShade="F2"/>
          </w:tcPr>
          <w:p w14:paraId="6E388376" w14:textId="77777777" w:rsidR="005036AE" w:rsidRPr="005036AE" w:rsidRDefault="005036AE" w:rsidP="005036AE">
            <w:pPr>
              <w:pStyle w:val="AralkYok"/>
              <w:jc w:val="right"/>
              <w:rPr>
                <w:sz w:val="16"/>
                <w:szCs w:val="16"/>
              </w:rPr>
            </w:pPr>
            <w:r w:rsidRPr="005036AE">
              <w:rPr>
                <w:sz w:val="16"/>
                <w:szCs w:val="16"/>
              </w:rPr>
              <w:t>210</w:t>
            </w:r>
          </w:p>
        </w:tc>
        <w:tc>
          <w:tcPr>
            <w:tcW w:w="864" w:type="dxa"/>
            <w:shd w:val="clear" w:color="auto" w:fill="F2F2F2" w:themeFill="background1" w:themeFillShade="F2"/>
          </w:tcPr>
          <w:p w14:paraId="09183357" w14:textId="77777777" w:rsidR="005036AE" w:rsidRPr="005036AE" w:rsidRDefault="005036AE" w:rsidP="005036AE">
            <w:pPr>
              <w:pStyle w:val="AralkYok"/>
              <w:jc w:val="right"/>
              <w:rPr>
                <w:rFonts w:ascii="Calibri" w:hAnsi="Calibri" w:cs="Calibri"/>
                <w:color w:val="000000"/>
                <w:sz w:val="16"/>
                <w:szCs w:val="16"/>
              </w:rPr>
            </w:pPr>
            <w:r w:rsidRPr="005036AE">
              <w:rPr>
                <w:rFonts w:ascii="Calibri" w:hAnsi="Calibri" w:cs="Calibri"/>
                <w:color w:val="000000"/>
                <w:sz w:val="16"/>
                <w:szCs w:val="16"/>
              </w:rPr>
              <w:t>12.803,70</w:t>
            </w:r>
          </w:p>
        </w:tc>
        <w:tc>
          <w:tcPr>
            <w:tcW w:w="1689" w:type="dxa"/>
            <w:shd w:val="clear" w:color="auto" w:fill="F2F2F2" w:themeFill="background1" w:themeFillShade="F2"/>
          </w:tcPr>
          <w:p w14:paraId="0076529F" w14:textId="77777777" w:rsidR="005036AE" w:rsidRPr="005036AE" w:rsidRDefault="005036AE" w:rsidP="005036AE">
            <w:pPr>
              <w:pStyle w:val="AralkYok"/>
              <w:jc w:val="right"/>
              <w:rPr>
                <w:sz w:val="16"/>
                <w:szCs w:val="16"/>
              </w:rPr>
            </w:pPr>
            <w:r w:rsidRPr="005036AE">
              <w:rPr>
                <w:sz w:val="16"/>
                <w:szCs w:val="16"/>
              </w:rPr>
              <w:t>%6</w:t>
            </w:r>
          </w:p>
        </w:tc>
        <w:tc>
          <w:tcPr>
            <w:tcW w:w="1315" w:type="dxa"/>
            <w:shd w:val="clear" w:color="auto" w:fill="F2F2F2" w:themeFill="background1" w:themeFillShade="F2"/>
          </w:tcPr>
          <w:p w14:paraId="564C5236" w14:textId="77777777" w:rsidR="005036AE" w:rsidRPr="005036AE" w:rsidRDefault="005036AE" w:rsidP="005036AE">
            <w:pPr>
              <w:pStyle w:val="AralkYok"/>
              <w:jc w:val="right"/>
              <w:rPr>
                <w:rFonts w:ascii="Calibri" w:hAnsi="Calibri" w:cs="Calibri"/>
                <w:color w:val="000000"/>
                <w:sz w:val="16"/>
                <w:szCs w:val="16"/>
              </w:rPr>
            </w:pPr>
            <w:r w:rsidRPr="005036AE">
              <w:rPr>
                <w:rFonts w:ascii="Calibri" w:hAnsi="Calibri" w:cs="Calibri"/>
                <w:color w:val="000000"/>
                <w:sz w:val="16"/>
                <w:szCs w:val="16"/>
              </w:rPr>
              <w:t>768,22</w:t>
            </w:r>
          </w:p>
        </w:tc>
      </w:tr>
      <w:tr w:rsidR="005036AE" w14:paraId="17693FE1" w14:textId="77777777" w:rsidTr="00BD170C">
        <w:trPr>
          <w:trHeight w:val="244"/>
        </w:trPr>
        <w:tc>
          <w:tcPr>
            <w:tcW w:w="991" w:type="dxa"/>
            <w:shd w:val="clear" w:color="auto" w:fill="F2F2F2" w:themeFill="background1" w:themeFillShade="F2"/>
          </w:tcPr>
          <w:p w14:paraId="56D0CACF" w14:textId="77777777" w:rsidR="005036AE" w:rsidRPr="005036AE" w:rsidRDefault="005036AE" w:rsidP="005036AE">
            <w:pPr>
              <w:pStyle w:val="AralkYok"/>
              <w:jc w:val="right"/>
              <w:rPr>
                <w:sz w:val="16"/>
                <w:szCs w:val="16"/>
              </w:rPr>
            </w:pPr>
            <w:r w:rsidRPr="005036AE">
              <w:rPr>
                <w:sz w:val="16"/>
                <w:szCs w:val="16"/>
              </w:rPr>
              <w:t>01.01.2020</w:t>
            </w:r>
          </w:p>
          <w:p w14:paraId="230158A5" w14:textId="77777777" w:rsidR="005036AE" w:rsidRPr="005036AE" w:rsidRDefault="005036AE" w:rsidP="005036AE">
            <w:pPr>
              <w:pStyle w:val="AralkYok"/>
              <w:jc w:val="right"/>
              <w:rPr>
                <w:sz w:val="16"/>
                <w:szCs w:val="16"/>
              </w:rPr>
            </w:pPr>
            <w:r w:rsidRPr="005036AE">
              <w:rPr>
                <w:sz w:val="16"/>
                <w:szCs w:val="16"/>
              </w:rPr>
              <w:t>31.12.2020</w:t>
            </w:r>
          </w:p>
        </w:tc>
        <w:tc>
          <w:tcPr>
            <w:tcW w:w="1403" w:type="dxa"/>
            <w:shd w:val="clear" w:color="auto" w:fill="F2F2F2" w:themeFill="background1" w:themeFillShade="F2"/>
          </w:tcPr>
          <w:p w14:paraId="05B26592" w14:textId="77777777" w:rsidR="005036AE" w:rsidRPr="005036AE" w:rsidRDefault="005036AE" w:rsidP="005036AE">
            <w:pPr>
              <w:pStyle w:val="AralkYok"/>
              <w:jc w:val="right"/>
              <w:rPr>
                <w:color w:val="000000"/>
                <w:sz w:val="16"/>
                <w:szCs w:val="16"/>
              </w:rPr>
            </w:pPr>
            <w:r w:rsidRPr="005036AE">
              <w:rPr>
                <w:color w:val="000000"/>
                <w:sz w:val="16"/>
                <w:szCs w:val="16"/>
              </w:rPr>
              <w:t>2.103,98</w:t>
            </w:r>
          </w:p>
        </w:tc>
        <w:tc>
          <w:tcPr>
            <w:tcW w:w="834" w:type="dxa"/>
            <w:shd w:val="clear" w:color="auto" w:fill="F2F2F2" w:themeFill="background1" w:themeFillShade="F2"/>
          </w:tcPr>
          <w:p w14:paraId="27EF4B49" w14:textId="77777777" w:rsidR="005036AE" w:rsidRPr="005036AE" w:rsidRDefault="005036AE" w:rsidP="005036AE">
            <w:pPr>
              <w:pStyle w:val="AralkYok"/>
              <w:jc w:val="right"/>
              <w:rPr>
                <w:color w:val="000000"/>
                <w:sz w:val="16"/>
                <w:szCs w:val="16"/>
              </w:rPr>
            </w:pPr>
            <w:r w:rsidRPr="005036AE">
              <w:rPr>
                <w:color w:val="000000"/>
                <w:sz w:val="16"/>
                <w:szCs w:val="16"/>
              </w:rPr>
              <w:t>70,13</w:t>
            </w:r>
          </w:p>
        </w:tc>
        <w:tc>
          <w:tcPr>
            <w:tcW w:w="1028" w:type="dxa"/>
            <w:shd w:val="clear" w:color="auto" w:fill="F2F2F2" w:themeFill="background1" w:themeFillShade="F2"/>
          </w:tcPr>
          <w:p w14:paraId="222800AB" w14:textId="77777777" w:rsidR="005036AE" w:rsidRPr="005036AE" w:rsidRDefault="005036AE" w:rsidP="005036AE">
            <w:pPr>
              <w:pStyle w:val="AralkYok"/>
              <w:jc w:val="right"/>
              <w:rPr>
                <w:sz w:val="16"/>
                <w:szCs w:val="16"/>
              </w:rPr>
            </w:pPr>
            <w:r w:rsidRPr="005036AE">
              <w:rPr>
                <w:sz w:val="16"/>
                <w:szCs w:val="16"/>
              </w:rPr>
              <w:t>360</w:t>
            </w:r>
          </w:p>
        </w:tc>
        <w:tc>
          <w:tcPr>
            <w:tcW w:w="864" w:type="dxa"/>
            <w:shd w:val="clear" w:color="auto" w:fill="F2F2F2" w:themeFill="background1" w:themeFillShade="F2"/>
          </w:tcPr>
          <w:p w14:paraId="73AE6F18" w14:textId="77777777" w:rsidR="005036AE" w:rsidRPr="005036AE" w:rsidRDefault="005036AE" w:rsidP="005036AE">
            <w:pPr>
              <w:pStyle w:val="AralkYok"/>
              <w:jc w:val="right"/>
              <w:rPr>
                <w:rFonts w:ascii="Calibri" w:hAnsi="Calibri" w:cs="Calibri"/>
                <w:color w:val="000000"/>
                <w:sz w:val="16"/>
                <w:szCs w:val="16"/>
              </w:rPr>
            </w:pPr>
            <w:r w:rsidRPr="005036AE">
              <w:rPr>
                <w:rFonts w:ascii="Calibri" w:hAnsi="Calibri" w:cs="Calibri"/>
                <w:color w:val="000000"/>
                <w:sz w:val="16"/>
                <w:szCs w:val="16"/>
              </w:rPr>
              <w:t>25.246,80</w:t>
            </w:r>
          </w:p>
        </w:tc>
        <w:tc>
          <w:tcPr>
            <w:tcW w:w="1689" w:type="dxa"/>
            <w:shd w:val="clear" w:color="auto" w:fill="F2F2F2" w:themeFill="background1" w:themeFillShade="F2"/>
          </w:tcPr>
          <w:p w14:paraId="05E8D6CC" w14:textId="77777777" w:rsidR="005036AE" w:rsidRPr="005036AE" w:rsidRDefault="005036AE" w:rsidP="005036AE">
            <w:pPr>
              <w:pStyle w:val="AralkYok"/>
              <w:jc w:val="right"/>
              <w:rPr>
                <w:sz w:val="16"/>
                <w:szCs w:val="16"/>
              </w:rPr>
            </w:pPr>
            <w:r w:rsidRPr="005036AE">
              <w:rPr>
                <w:sz w:val="16"/>
                <w:szCs w:val="16"/>
              </w:rPr>
              <w:t>%6</w:t>
            </w:r>
          </w:p>
        </w:tc>
        <w:tc>
          <w:tcPr>
            <w:tcW w:w="1315" w:type="dxa"/>
            <w:shd w:val="clear" w:color="auto" w:fill="F2F2F2" w:themeFill="background1" w:themeFillShade="F2"/>
          </w:tcPr>
          <w:p w14:paraId="5084F2F3" w14:textId="77777777" w:rsidR="005036AE" w:rsidRPr="005036AE" w:rsidRDefault="005036AE" w:rsidP="005036AE">
            <w:pPr>
              <w:pStyle w:val="AralkYok"/>
              <w:jc w:val="right"/>
              <w:rPr>
                <w:rFonts w:ascii="Calibri" w:hAnsi="Calibri" w:cs="Calibri"/>
                <w:color w:val="000000"/>
                <w:sz w:val="16"/>
                <w:szCs w:val="16"/>
              </w:rPr>
            </w:pPr>
            <w:r w:rsidRPr="005036AE">
              <w:rPr>
                <w:rFonts w:ascii="Calibri" w:hAnsi="Calibri" w:cs="Calibri"/>
                <w:color w:val="000000"/>
                <w:sz w:val="16"/>
                <w:szCs w:val="16"/>
              </w:rPr>
              <w:t>1.514,81</w:t>
            </w:r>
          </w:p>
        </w:tc>
      </w:tr>
      <w:tr w:rsidR="005036AE" w14:paraId="51291045" w14:textId="77777777" w:rsidTr="00BD170C">
        <w:trPr>
          <w:trHeight w:val="244"/>
        </w:trPr>
        <w:tc>
          <w:tcPr>
            <w:tcW w:w="991" w:type="dxa"/>
            <w:shd w:val="clear" w:color="auto" w:fill="F2F2F2" w:themeFill="background1" w:themeFillShade="F2"/>
          </w:tcPr>
          <w:p w14:paraId="3BC447EC" w14:textId="77777777" w:rsidR="005036AE" w:rsidRPr="005036AE" w:rsidRDefault="005036AE" w:rsidP="005036AE">
            <w:pPr>
              <w:pStyle w:val="AralkYok"/>
              <w:jc w:val="right"/>
              <w:rPr>
                <w:sz w:val="16"/>
                <w:szCs w:val="16"/>
              </w:rPr>
            </w:pPr>
            <w:r w:rsidRPr="005036AE">
              <w:rPr>
                <w:sz w:val="16"/>
                <w:szCs w:val="16"/>
              </w:rPr>
              <w:t>01.01.2021</w:t>
            </w:r>
          </w:p>
          <w:p w14:paraId="7407F083" w14:textId="77777777" w:rsidR="005036AE" w:rsidRPr="005036AE" w:rsidRDefault="005036AE" w:rsidP="005036AE">
            <w:pPr>
              <w:pStyle w:val="AralkYok"/>
              <w:jc w:val="right"/>
              <w:rPr>
                <w:sz w:val="16"/>
                <w:szCs w:val="16"/>
              </w:rPr>
            </w:pPr>
            <w:r w:rsidRPr="005036AE">
              <w:rPr>
                <w:sz w:val="16"/>
                <w:szCs w:val="16"/>
              </w:rPr>
              <w:t>31.12.2021</w:t>
            </w:r>
          </w:p>
        </w:tc>
        <w:tc>
          <w:tcPr>
            <w:tcW w:w="1403" w:type="dxa"/>
            <w:shd w:val="clear" w:color="auto" w:fill="F2F2F2" w:themeFill="background1" w:themeFillShade="F2"/>
          </w:tcPr>
          <w:p w14:paraId="6FA2D23D" w14:textId="77777777" w:rsidR="005036AE" w:rsidRPr="005036AE" w:rsidRDefault="005036AE" w:rsidP="005036AE">
            <w:pPr>
              <w:pStyle w:val="AralkYok"/>
              <w:jc w:val="right"/>
              <w:rPr>
                <w:color w:val="000000"/>
                <w:sz w:val="16"/>
                <w:szCs w:val="16"/>
              </w:rPr>
            </w:pPr>
            <w:r w:rsidRPr="005036AE">
              <w:rPr>
                <w:color w:val="000000"/>
                <w:sz w:val="16"/>
                <w:szCs w:val="16"/>
              </w:rPr>
              <w:t>2.557,59</w:t>
            </w:r>
          </w:p>
        </w:tc>
        <w:tc>
          <w:tcPr>
            <w:tcW w:w="834" w:type="dxa"/>
            <w:shd w:val="clear" w:color="auto" w:fill="F2F2F2" w:themeFill="background1" w:themeFillShade="F2"/>
          </w:tcPr>
          <w:p w14:paraId="546869B7" w14:textId="77777777" w:rsidR="005036AE" w:rsidRPr="005036AE" w:rsidRDefault="005036AE" w:rsidP="005036AE">
            <w:pPr>
              <w:pStyle w:val="AralkYok"/>
              <w:jc w:val="right"/>
              <w:rPr>
                <w:color w:val="000000"/>
                <w:sz w:val="16"/>
                <w:szCs w:val="16"/>
              </w:rPr>
            </w:pPr>
            <w:r w:rsidRPr="005036AE">
              <w:rPr>
                <w:color w:val="000000"/>
                <w:sz w:val="16"/>
                <w:szCs w:val="16"/>
              </w:rPr>
              <w:t>85,25</w:t>
            </w:r>
          </w:p>
        </w:tc>
        <w:tc>
          <w:tcPr>
            <w:tcW w:w="1028" w:type="dxa"/>
            <w:shd w:val="clear" w:color="auto" w:fill="F2F2F2" w:themeFill="background1" w:themeFillShade="F2"/>
          </w:tcPr>
          <w:p w14:paraId="44AC7F8D" w14:textId="77777777" w:rsidR="005036AE" w:rsidRPr="005036AE" w:rsidRDefault="005036AE" w:rsidP="005036AE">
            <w:pPr>
              <w:pStyle w:val="AralkYok"/>
              <w:jc w:val="right"/>
              <w:rPr>
                <w:sz w:val="16"/>
                <w:szCs w:val="16"/>
              </w:rPr>
            </w:pPr>
            <w:r w:rsidRPr="005036AE">
              <w:rPr>
                <w:sz w:val="16"/>
                <w:szCs w:val="16"/>
              </w:rPr>
              <w:t>360</w:t>
            </w:r>
          </w:p>
        </w:tc>
        <w:tc>
          <w:tcPr>
            <w:tcW w:w="864" w:type="dxa"/>
            <w:shd w:val="clear" w:color="auto" w:fill="F2F2F2" w:themeFill="background1" w:themeFillShade="F2"/>
          </w:tcPr>
          <w:p w14:paraId="28A6178B" w14:textId="77777777" w:rsidR="005036AE" w:rsidRPr="005036AE" w:rsidRDefault="005036AE" w:rsidP="005036AE">
            <w:pPr>
              <w:pStyle w:val="AralkYok"/>
              <w:jc w:val="right"/>
              <w:rPr>
                <w:rFonts w:ascii="Calibri" w:hAnsi="Calibri" w:cs="Calibri"/>
                <w:color w:val="000000"/>
                <w:sz w:val="16"/>
                <w:szCs w:val="16"/>
              </w:rPr>
            </w:pPr>
            <w:r w:rsidRPr="005036AE">
              <w:rPr>
                <w:rFonts w:ascii="Calibri" w:hAnsi="Calibri" w:cs="Calibri"/>
                <w:color w:val="000000"/>
                <w:sz w:val="16"/>
                <w:szCs w:val="16"/>
              </w:rPr>
              <w:t>30.690,00</w:t>
            </w:r>
          </w:p>
        </w:tc>
        <w:tc>
          <w:tcPr>
            <w:tcW w:w="1689" w:type="dxa"/>
            <w:shd w:val="clear" w:color="auto" w:fill="F2F2F2" w:themeFill="background1" w:themeFillShade="F2"/>
          </w:tcPr>
          <w:p w14:paraId="06E208BD" w14:textId="77777777" w:rsidR="005036AE" w:rsidRPr="005036AE" w:rsidRDefault="005036AE" w:rsidP="005036AE">
            <w:pPr>
              <w:pStyle w:val="AralkYok"/>
              <w:jc w:val="right"/>
              <w:rPr>
                <w:sz w:val="16"/>
                <w:szCs w:val="16"/>
              </w:rPr>
            </w:pPr>
            <w:r w:rsidRPr="005036AE">
              <w:rPr>
                <w:sz w:val="16"/>
                <w:szCs w:val="16"/>
              </w:rPr>
              <w:t>%6</w:t>
            </w:r>
          </w:p>
        </w:tc>
        <w:tc>
          <w:tcPr>
            <w:tcW w:w="1315" w:type="dxa"/>
            <w:shd w:val="clear" w:color="auto" w:fill="F2F2F2" w:themeFill="background1" w:themeFillShade="F2"/>
          </w:tcPr>
          <w:p w14:paraId="2875FAF3" w14:textId="77777777" w:rsidR="005036AE" w:rsidRPr="005036AE" w:rsidRDefault="005036AE" w:rsidP="005036AE">
            <w:pPr>
              <w:pStyle w:val="AralkYok"/>
              <w:jc w:val="right"/>
              <w:rPr>
                <w:rFonts w:ascii="Calibri" w:hAnsi="Calibri" w:cs="Calibri"/>
                <w:color w:val="000000"/>
                <w:sz w:val="16"/>
                <w:szCs w:val="16"/>
              </w:rPr>
            </w:pPr>
            <w:r w:rsidRPr="005036AE">
              <w:rPr>
                <w:rFonts w:ascii="Calibri" w:hAnsi="Calibri" w:cs="Calibri"/>
                <w:color w:val="000000"/>
                <w:sz w:val="16"/>
                <w:szCs w:val="16"/>
              </w:rPr>
              <w:t>1.841,40</w:t>
            </w:r>
          </w:p>
        </w:tc>
      </w:tr>
      <w:tr w:rsidR="005036AE" w14:paraId="7F21A43D" w14:textId="77777777" w:rsidTr="00BD170C">
        <w:trPr>
          <w:trHeight w:val="244"/>
        </w:trPr>
        <w:tc>
          <w:tcPr>
            <w:tcW w:w="991" w:type="dxa"/>
            <w:shd w:val="clear" w:color="auto" w:fill="F2F2F2" w:themeFill="background1" w:themeFillShade="F2"/>
          </w:tcPr>
          <w:p w14:paraId="2F6218A9" w14:textId="77777777" w:rsidR="005036AE" w:rsidRPr="005036AE" w:rsidRDefault="005036AE" w:rsidP="005036AE">
            <w:pPr>
              <w:pStyle w:val="AralkYok"/>
              <w:jc w:val="right"/>
              <w:rPr>
                <w:sz w:val="16"/>
                <w:szCs w:val="16"/>
              </w:rPr>
            </w:pPr>
            <w:r w:rsidRPr="005036AE">
              <w:rPr>
                <w:sz w:val="16"/>
                <w:szCs w:val="16"/>
              </w:rPr>
              <w:t>01.01.2022</w:t>
            </w:r>
          </w:p>
          <w:p w14:paraId="6158CCF5" w14:textId="77777777" w:rsidR="005036AE" w:rsidRPr="005036AE" w:rsidRDefault="005036AE" w:rsidP="005036AE">
            <w:pPr>
              <w:pStyle w:val="AralkYok"/>
              <w:jc w:val="right"/>
              <w:rPr>
                <w:sz w:val="16"/>
                <w:szCs w:val="16"/>
              </w:rPr>
            </w:pPr>
            <w:r w:rsidRPr="005036AE">
              <w:rPr>
                <w:sz w:val="16"/>
                <w:szCs w:val="16"/>
              </w:rPr>
              <w:t>30.06.2022</w:t>
            </w:r>
          </w:p>
        </w:tc>
        <w:tc>
          <w:tcPr>
            <w:tcW w:w="1403" w:type="dxa"/>
            <w:shd w:val="clear" w:color="auto" w:fill="F2F2F2" w:themeFill="background1" w:themeFillShade="F2"/>
          </w:tcPr>
          <w:p w14:paraId="26BBAA5F" w14:textId="77777777" w:rsidR="005036AE" w:rsidRPr="005036AE" w:rsidRDefault="005036AE" w:rsidP="005036AE">
            <w:pPr>
              <w:pStyle w:val="AralkYok"/>
              <w:jc w:val="right"/>
              <w:rPr>
                <w:sz w:val="16"/>
                <w:szCs w:val="16"/>
              </w:rPr>
            </w:pPr>
            <w:r w:rsidRPr="005036AE">
              <w:rPr>
                <w:sz w:val="16"/>
                <w:szCs w:val="16"/>
              </w:rPr>
              <w:t>4.253,40</w:t>
            </w:r>
          </w:p>
        </w:tc>
        <w:tc>
          <w:tcPr>
            <w:tcW w:w="834" w:type="dxa"/>
            <w:shd w:val="clear" w:color="auto" w:fill="F2F2F2" w:themeFill="background1" w:themeFillShade="F2"/>
          </w:tcPr>
          <w:p w14:paraId="0883D069" w14:textId="77777777" w:rsidR="005036AE" w:rsidRPr="005036AE" w:rsidRDefault="005036AE" w:rsidP="005036AE">
            <w:pPr>
              <w:pStyle w:val="AralkYok"/>
              <w:jc w:val="right"/>
              <w:rPr>
                <w:sz w:val="16"/>
                <w:szCs w:val="16"/>
              </w:rPr>
            </w:pPr>
            <w:r w:rsidRPr="005036AE">
              <w:rPr>
                <w:sz w:val="16"/>
                <w:szCs w:val="16"/>
              </w:rPr>
              <w:t>141,78</w:t>
            </w:r>
          </w:p>
        </w:tc>
        <w:tc>
          <w:tcPr>
            <w:tcW w:w="1028" w:type="dxa"/>
            <w:shd w:val="clear" w:color="auto" w:fill="F2F2F2" w:themeFill="background1" w:themeFillShade="F2"/>
          </w:tcPr>
          <w:p w14:paraId="43DF1413" w14:textId="77777777" w:rsidR="005036AE" w:rsidRPr="005036AE" w:rsidRDefault="005036AE" w:rsidP="005036AE">
            <w:pPr>
              <w:pStyle w:val="AralkYok"/>
              <w:jc w:val="right"/>
              <w:rPr>
                <w:sz w:val="16"/>
                <w:szCs w:val="16"/>
              </w:rPr>
            </w:pPr>
            <w:r w:rsidRPr="005036AE">
              <w:rPr>
                <w:sz w:val="16"/>
                <w:szCs w:val="16"/>
              </w:rPr>
              <w:t>180</w:t>
            </w:r>
          </w:p>
        </w:tc>
        <w:tc>
          <w:tcPr>
            <w:tcW w:w="864" w:type="dxa"/>
            <w:shd w:val="clear" w:color="auto" w:fill="F2F2F2" w:themeFill="background1" w:themeFillShade="F2"/>
          </w:tcPr>
          <w:p w14:paraId="60120520" w14:textId="77777777" w:rsidR="005036AE" w:rsidRPr="005036AE" w:rsidRDefault="005036AE" w:rsidP="005036AE">
            <w:pPr>
              <w:pStyle w:val="AralkYok"/>
              <w:jc w:val="right"/>
              <w:rPr>
                <w:rFonts w:ascii="Calibri" w:hAnsi="Calibri" w:cs="Calibri"/>
                <w:color w:val="000000"/>
                <w:sz w:val="16"/>
                <w:szCs w:val="16"/>
              </w:rPr>
            </w:pPr>
            <w:r w:rsidRPr="005036AE">
              <w:rPr>
                <w:rFonts w:ascii="Calibri" w:hAnsi="Calibri" w:cs="Calibri"/>
                <w:color w:val="000000"/>
                <w:sz w:val="16"/>
                <w:szCs w:val="16"/>
              </w:rPr>
              <w:t>25.520,40</w:t>
            </w:r>
          </w:p>
        </w:tc>
        <w:tc>
          <w:tcPr>
            <w:tcW w:w="1689" w:type="dxa"/>
            <w:shd w:val="clear" w:color="auto" w:fill="F2F2F2" w:themeFill="background1" w:themeFillShade="F2"/>
          </w:tcPr>
          <w:p w14:paraId="2E5B8FDE" w14:textId="77777777" w:rsidR="005036AE" w:rsidRPr="005036AE" w:rsidRDefault="005036AE" w:rsidP="005036AE">
            <w:pPr>
              <w:pStyle w:val="AralkYok"/>
              <w:jc w:val="right"/>
              <w:rPr>
                <w:sz w:val="16"/>
                <w:szCs w:val="16"/>
              </w:rPr>
            </w:pPr>
            <w:r w:rsidRPr="005036AE">
              <w:rPr>
                <w:sz w:val="16"/>
                <w:szCs w:val="16"/>
              </w:rPr>
              <w:t>%6</w:t>
            </w:r>
          </w:p>
        </w:tc>
        <w:tc>
          <w:tcPr>
            <w:tcW w:w="1315" w:type="dxa"/>
            <w:shd w:val="clear" w:color="auto" w:fill="F2F2F2" w:themeFill="background1" w:themeFillShade="F2"/>
          </w:tcPr>
          <w:p w14:paraId="09AAF911" w14:textId="77777777" w:rsidR="005036AE" w:rsidRPr="005036AE" w:rsidRDefault="005036AE" w:rsidP="005036AE">
            <w:pPr>
              <w:pStyle w:val="AralkYok"/>
              <w:jc w:val="right"/>
              <w:rPr>
                <w:rFonts w:ascii="Calibri" w:hAnsi="Calibri" w:cs="Calibri"/>
                <w:color w:val="000000"/>
                <w:sz w:val="16"/>
                <w:szCs w:val="16"/>
              </w:rPr>
            </w:pPr>
            <w:r w:rsidRPr="005036AE">
              <w:rPr>
                <w:rFonts w:ascii="Calibri" w:hAnsi="Calibri" w:cs="Calibri"/>
                <w:color w:val="000000"/>
                <w:sz w:val="16"/>
                <w:szCs w:val="16"/>
              </w:rPr>
              <w:t>1.531,22</w:t>
            </w:r>
          </w:p>
        </w:tc>
      </w:tr>
      <w:tr w:rsidR="005036AE" w14:paraId="524B7307" w14:textId="77777777" w:rsidTr="00BD170C">
        <w:trPr>
          <w:trHeight w:val="244"/>
        </w:trPr>
        <w:tc>
          <w:tcPr>
            <w:tcW w:w="991" w:type="dxa"/>
            <w:shd w:val="clear" w:color="auto" w:fill="F2F2F2" w:themeFill="background1" w:themeFillShade="F2"/>
          </w:tcPr>
          <w:p w14:paraId="48A6B8A9" w14:textId="77777777" w:rsidR="005036AE" w:rsidRPr="005036AE" w:rsidRDefault="005036AE" w:rsidP="005036AE">
            <w:pPr>
              <w:pStyle w:val="AralkYok"/>
              <w:jc w:val="right"/>
              <w:rPr>
                <w:sz w:val="16"/>
                <w:szCs w:val="16"/>
              </w:rPr>
            </w:pPr>
            <w:r w:rsidRPr="005036AE">
              <w:rPr>
                <w:sz w:val="16"/>
                <w:szCs w:val="16"/>
              </w:rPr>
              <w:t>01.07.2022</w:t>
            </w:r>
          </w:p>
          <w:p w14:paraId="3F071904" w14:textId="77777777" w:rsidR="005036AE" w:rsidRPr="005036AE" w:rsidRDefault="005036AE" w:rsidP="005036AE">
            <w:pPr>
              <w:pStyle w:val="AralkYok"/>
              <w:jc w:val="right"/>
              <w:rPr>
                <w:sz w:val="16"/>
                <w:szCs w:val="16"/>
              </w:rPr>
            </w:pPr>
            <w:r w:rsidRPr="005036AE">
              <w:rPr>
                <w:sz w:val="16"/>
                <w:szCs w:val="16"/>
              </w:rPr>
              <w:t>31.07.2022</w:t>
            </w:r>
          </w:p>
        </w:tc>
        <w:tc>
          <w:tcPr>
            <w:tcW w:w="1403" w:type="dxa"/>
            <w:shd w:val="clear" w:color="auto" w:fill="F2F2F2" w:themeFill="background1" w:themeFillShade="F2"/>
          </w:tcPr>
          <w:p w14:paraId="0E577E54" w14:textId="77777777" w:rsidR="005036AE" w:rsidRPr="005036AE" w:rsidRDefault="005036AE" w:rsidP="005036AE">
            <w:pPr>
              <w:pStyle w:val="AralkYok"/>
              <w:jc w:val="right"/>
              <w:rPr>
                <w:sz w:val="16"/>
                <w:szCs w:val="16"/>
              </w:rPr>
            </w:pPr>
            <w:r w:rsidRPr="005036AE">
              <w:rPr>
                <w:sz w:val="16"/>
                <w:szCs w:val="16"/>
              </w:rPr>
              <w:t>5.500,35</w:t>
            </w:r>
          </w:p>
        </w:tc>
        <w:tc>
          <w:tcPr>
            <w:tcW w:w="834" w:type="dxa"/>
            <w:shd w:val="clear" w:color="auto" w:fill="F2F2F2" w:themeFill="background1" w:themeFillShade="F2"/>
          </w:tcPr>
          <w:p w14:paraId="4D96281E" w14:textId="77777777" w:rsidR="005036AE" w:rsidRPr="005036AE" w:rsidRDefault="005036AE" w:rsidP="005036AE">
            <w:pPr>
              <w:pStyle w:val="AralkYok"/>
              <w:jc w:val="right"/>
              <w:rPr>
                <w:sz w:val="16"/>
                <w:szCs w:val="16"/>
              </w:rPr>
            </w:pPr>
            <w:r w:rsidRPr="005036AE">
              <w:rPr>
                <w:sz w:val="16"/>
                <w:szCs w:val="16"/>
              </w:rPr>
              <w:t>183,35</w:t>
            </w:r>
          </w:p>
        </w:tc>
        <w:tc>
          <w:tcPr>
            <w:tcW w:w="1028" w:type="dxa"/>
            <w:shd w:val="clear" w:color="auto" w:fill="F2F2F2" w:themeFill="background1" w:themeFillShade="F2"/>
          </w:tcPr>
          <w:p w14:paraId="148DEB4E" w14:textId="77777777" w:rsidR="005036AE" w:rsidRPr="005036AE" w:rsidRDefault="005036AE" w:rsidP="005036AE">
            <w:pPr>
              <w:pStyle w:val="AralkYok"/>
              <w:jc w:val="right"/>
              <w:rPr>
                <w:sz w:val="16"/>
                <w:szCs w:val="16"/>
              </w:rPr>
            </w:pPr>
            <w:r w:rsidRPr="005036AE">
              <w:rPr>
                <w:sz w:val="16"/>
                <w:szCs w:val="16"/>
              </w:rPr>
              <w:t>180</w:t>
            </w:r>
          </w:p>
        </w:tc>
        <w:tc>
          <w:tcPr>
            <w:tcW w:w="864" w:type="dxa"/>
            <w:shd w:val="clear" w:color="auto" w:fill="F2F2F2" w:themeFill="background1" w:themeFillShade="F2"/>
          </w:tcPr>
          <w:p w14:paraId="2388D219" w14:textId="77777777" w:rsidR="005036AE" w:rsidRPr="005036AE" w:rsidRDefault="005036AE" w:rsidP="005036AE">
            <w:pPr>
              <w:pStyle w:val="AralkYok"/>
              <w:jc w:val="right"/>
              <w:rPr>
                <w:rFonts w:ascii="Calibri" w:hAnsi="Calibri" w:cs="Calibri"/>
                <w:color w:val="000000"/>
                <w:sz w:val="16"/>
                <w:szCs w:val="16"/>
              </w:rPr>
            </w:pPr>
            <w:r w:rsidRPr="005036AE">
              <w:rPr>
                <w:rFonts w:ascii="Calibri" w:hAnsi="Calibri" w:cs="Calibri"/>
                <w:color w:val="000000"/>
                <w:sz w:val="16"/>
                <w:szCs w:val="16"/>
              </w:rPr>
              <w:t>33.003,00</w:t>
            </w:r>
          </w:p>
        </w:tc>
        <w:tc>
          <w:tcPr>
            <w:tcW w:w="1689" w:type="dxa"/>
            <w:shd w:val="clear" w:color="auto" w:fill="F2F2F2" w:themeFill="background1" w:themeFillShade="F2"/>
          </w:tcPr>
          <w:p w14:paraId="52F0DCDA" w14:textId="77777777" w:rsidR="005036AE" w:rsidRPr="005036AE" w:rsidRDefault="005036AE" w:rsidP="005036AE">
            <w:pPr>
              <w:pStyle w:val="AralkYok"/>
              <w:jc w:val="right"/>
              <w:rPr>
                <w:sz w:val="16"/>
                <w:szCs w:val="16"/>
              </w:rPr>
            </w:pPr>
            <w:r w:rsidRPr="005036AE">
              <w:rPr>
                <w:sz w:val="16"/>
                <w:szCs w:val="16"/>
              </w:rPr>
              <w:t>%6</w:t>
            </w:r>
          </w:p>
        </w:tc>
        <w:tc>
          <w:tcPr>
            <w:tcW w:w="1315" w:type="dxa"/>
            <w:shd w:val="clear" w:color="auto" w:fill="F2F2F2" w:themeFill="background1" w:themeFillShade="F2"/>
          </w:tcPr>
          <w:p w14:paraId="7D5573E1" w14:textId="77777777" w:rsidR="005036AE" w:rsidRPr="005036AE" w:rsidRDefault="005036AE" w:rsidP="005036AE">
            <w:pPr>
              <w:pStyle w:val="AralkYok"/>
              <w:jc w:val="right"/>
              <w:rPr>
                <w:rFonts w:ascii="Calibri" w:hAnsi="Calibri" w:cs="Calibri"/>
                <w:color w:val="000000"/>
                <w:sz w:val="16"/>
                <w:szCs w:val="16"/>
              </w:rPr>
            </w:pPr>
            <w:r w:rsidRPr="005036AE">
              <w:rPr>
                <w:rFonts w:ascii="Calibri" w:hAnsi="Calibri" w:cs="Calibri"/>
                <w:color w:val="000000"/>
                <w:sz w:val="16"/>
                <w:szCs w:val="16"/>
              </w:rPr>
              <w:t>1.980,18</w:t>
            </w:r>
          </w:p>
        </w:tc>
      </w:tr>
      <w:tr w:rsidR="005036AE" w14:paraId="1371E439" w14:textId="77777777" w:rsidTr="00BD170C">
        <w:trPr>
          <w:trHeight w:val="244"/>
        </w:trPr>
        <w:tc>
          <w:tcPr>
            <w:tcW w:w="991" w:type="dxa"/>
            <w:shd w:val="clear" w:color="auto" w:fill="F2F2F2" w:themeFill="background1" w:themeFillShade="F2"/>
          </w:tcPr>
          <w:p w14:paraId="3388A9C9" w14:textId="77777777" w:rsidR="005036AE" w:rsidRPr="005036AE" w:rsidRDefault="005036AE" w:rsidP="005036AE">
            <w:pPr>
              <w:pStyle w:val="AralkYok"/>
              <w:jc w:val="right"/>
              <w:rPr>
                <w:sz w:val="16"/>
                <w:szCs w:val="16"/>
              </w:rPr>
            </w:pPr>
          </w:p>
        </w:tc>
        <w:tc>
          <w:tcPr>
            <w:tcW w:w="1403" w:type="dxa"/>
            <w:shd w:val="clear" w:color="auto" w:fill="F2F2F2" w:themeFill="background1" w:themeFillShade="F2"/>
          </w:tcPr>
          <w:p w14:paraId="1CE6607C" w14:textId="77777777" w:rsidR="005036AE" w:rsidRPr="005036AE" w:rsidRDefault="005036AE" w:rsidP="005036AE">
            <w:pPr>
              <w:pStyle w:val="AralkYok"/>
              <w:jc w:val="right"/>
              <w:rPr>
                <w:sz w:val="16"/>
                <w:szCs w:val="16"/>
              </w:rPr>
            </w:pPr>
          </w:p>
        </w:tc>
        <w:tc>
          <w:tcPr>
            <w:tcW w:w="834" w:type="dxa"/>
            <w:shd w:val="clear" w:color="auto" w:fill="F2F2F2" w:themeFill="background1" w:themeFillShade="F2"/>
          </w:tcPr>
          <w:p w14:paraId="4D102E11" w14:textId="77777777" w:rsidR="005036AE" w:rsidRPr="005036AE" w:rsidRDefault="005036AE" w:rsidP="005036AE">
            <w:pPr>
              <w:pStyle w:val="AralkYok"/>
              <w:jc w:val="right"/>
              <w:rPr>
                <w:sz w:val="16"/>
                <w:szCs w:val="16"/>
              </w:rPr>
            </w:pPr>
          </w:p>
        </w:tc>
        <w:tc>
          <w:tcPr>
            <w:tcW w:w="1028" w:type="dxa"/>
            <w:shd w:val="clear" w:color="auto" w:fill="F2F2F2" w:themeFill="background1" w:themeFillShade="F2"/>
          </w:tcPr>
          <w:p w14:paraId="00C424C9" w14:textId="77777777" w:rsidR="005036AE" w:rsidRPr="005036AE" w:rsidRDefault="005036AE" w:rsidP="005036AE">
            <w:pPr>
              <w:pStyle w:val="AralkYok"/>
              <w:jc w:val="right"/>
              <w:rPr>
                <w:sz w:val="16"/>
                <w:szCs w:val="16"/>
              </w:rPr>
            </w:pPr>
          </w:p>
        </w:tc>
        <w:tc>
          <w:tcPr>
            <w:tcW w:w="864" w:type="dxa"/>
            <w:shd w:val="clear" w:color="auto" w:fill="F2F2F2" w:themeFill="background1" w:themeFillShade="F2"/>
          </w:tcPr>
          <w:p w14:paraId="7FC3E7FE" w14:textId="77777777" w:rsidR="005036AE" w:rsidRPr="005036AE" w:rsidRDefault="005036AE" w:rsidP="005036AE">
            <w:pPr>
              <w:pStyle w:val="AralkYok"/>
              <w:jc w:val="right"/>
              <w:rPr>
                <w:sz w:val="16"/>
                <w:szCs w:val="16"/>
              </w:rPr>
            </w:pPr>
          </w:p>
        </w:tc>
        <w:tc>
          <w:tcPr>
            <w:tcW w:w="1689" w:type="dxa"/>
            <w:shd w:val="clear" w:color="auto" w:fill="F2F2F2" w:themeFill="background1" w:themeFillShade="F2"/>
          </w:tcPr>
          <w:p w14:paraId="19A7E53A" w14:textId="77777777" w:rsidR="005036AE" w:rsidRPr="005036AE" w:rsidRDefault="005036AE" w:rsidP="005036AE">
            <w:pPr>
              <w:pStyle w:val="AralkYok"/>
              <w:jc w:val="right"/>
              <w:rPr>
                <w:b/>
                <w:sz w:val="16"/>
                <w:szCs w:val="16"/>
              </w:rPr>
            </w:pPr>
            <w:r w:rsidRPr="005036AE">
              <w:rPr>
                <w:b/>
                <w:sz w:val="16"/>
                <w:szCs w:val="16"/>
              </w:rPr>
              <w:t>TOPLAM SÜREKLİ İŞ GÖREMEZLİK ZARARI</w:t>
            </w:r>
          </w:p>
        </w:tc>
        <w:tc>
          <w:tcPr>
            <w:tcW w:w="1315" w:type="dxa"/>
            <w:shd w:val="clear" w:color="auto" w:fill="F2F2F2" w:themeFill="background1" w:themeFillShade="F2"/>
          </w:tcPr>
          <w:p w14:paraId="59119AF1" w14:textId="77777777" w:rsidR="005036AE" w:rsidRPr="005036AE" w:rsidRDefault="005036AE" w:rsidP="005036AE">
            <w:pPr>
              <w:pStyle w:val="AralkYok"/>
              <w:jc w:val="right"/>
              <w:rPr>
                <w:rFonts w:ascii="Calibri" w:hAnsi="Calibri" w:cs="Calibri"/>
                <w:b/>
                <w:color w:val="000000"/>
                <w:sz w:val="16"/>
                <w:szCs w:val="16"/>
              </w:rPr>
            </w:pPr>
            <w:r w:rsidRPr="005036AE">
              <w:rPr>
                <w:rFonts w:ascii="Calibri" w:hAnsi="Calibri" w:cs="Calibri"/>
                <w:b/>
                <w:color w:val="000000"/>
                <w:sz w:val="16"/>
                <w:szCs w:val="16"/>
              </w:rPr>
              <w:t>7.635,83</w:t>
            </w:r>
          </w:p>
        </w:tc>
      </w:tr>
    </w:tbl>
    <w:p w14:paraId="134D1BED" w14:textId="77777777" w:rsidR="00BD170C" w:rsidRDefault="00BD170C" w:rsidP="00BD170C">
      <w:pPr>
        <w:pStyle w:val="AralkYok"/>
        <w:jc w:val="both"/>
        <w:rPr>
          <w:rFonts w:cs="Arial"/>
          <w:b/>
        </w:rPr>
      </w:pPr>
    </w:p>
    <w:p w14:paraId="103515F0" w14:textId="77777777" w:rsidR="005036AE" w:rsidRDefault="005036AE" w:rsidP="00BD170C">
      <w:pPr>
        <w:pStyle w:val="AralkYok"/>
        <w:jc w:val="both"/>
        <w:rPr>
          <w:rFonts w:cs="Arial"/>
          <w:b/>
        </w:rPr>
      </w:pPr>
    </w:p>
    <w:p w14:paraId="5F974C90" w14:textId="77777777" w:rsidR="005036AE" w:rsidRDefault="005036AE" w:rsidP="00BD170C">
      <w:pPr>
        <w:pStyle w:val="AralkYok"/>
        <w:jc w:val="both"/>
        <w:rPr>
          <w:rFonts w:cs="Arial"/>
          <w:b/>
        </w:rPr>
      </w:pPr>
    </w:p>
    <w:p w14:paraId="4A6108E1" w14:textId="77777777" w:rsidR="005036AE" w:rsidRDefault="005036AE" w:rsidP="00BD170C">
      <w:pPr>
        <w:pStyle w:val="AralkYok"/>
        <w:jc w:val="both"/>
        <w:rPr>
          <w:rFonts w:cs="Arial"/>
          <w:b/>
        </w:rPr>
      </w:pPr>
    </w:p>
    <w:p w14:paraId="079E6E0B" w14:textId="77777777" w:rsidR="00BD170C" w:rsidRPr="00E14483" w:rsidRDefault="00BD170C" w:rsidP="00BD170C">
      <w:pPr>
        <w:pStyle w:val="AralkYok"/>
        <w:jc w:val="both"/>
        <w:rPr>
          <w:rFonts w:ascii="Calibri" w:eastAsia="Times New Roman" w:hAnsi="Calibri" w:cs="Times New Roman"/>
          <w:b/>
          <w:lang w:eastAsia="tr-TR"/>
        </w:rPr>
      </w:pPr>
      <w:r w:rsidRPr="00E14483">
        <w:rPr>
          <w:rFonts w:ascii="Calibri" w:eastAsia="Times New Roman" w:hAnsi="Calibri" w:cs="Times New Roman"/>
          <w:b/>
          <w:lang w:eastAsia="tr-TR"/>
        </w:rPr>
        <w:t xml:space="preserve">2. İşleyecek Dönem: </w:t>
      </w:r>
    </w:p>
    <w:p w14:paraId="141492EB" w14:textId="20C1E5F8" w:rsidR="005036AE" w:rsidRPr="00343D07" w:rsidRDefault="00BD170C" w:rsidP="00BD170C">
      <w:pPr>
        <w:pStyle w:val="AralkYok"/>
        <w:jc w:val="both"/>
        <w:rPr>
          <w:rFonts w:cs="Arial"/>
        </w:rPr>
      </w:pPr>
      <w:r w:rsidRPr="00D43F3F">
        <w:rPr>
          <w:rFonts w:cs="Arial"/>
        </w:rPr>
        <w:t>Davacı</w:t>
      </w:r>
      <w:r>
        <w:rPr>
          <w:rFonts w:cs="Arial"/>
        </w:rPr>
        <w:t xml:space="preserve">nın işleyecek dönem zararı </w:t>
      </w:r>
      <w:r w:rsidR="005036AE">
        <w:rPr>
          <w:rFonts w:cs="Arial"/>
        </w:rPr>
        <w:t>01.01.2023</w:t>
      </w:r>
      <w:r>
        <w:rPr>
          <w:rFonts w:cs="Arial"/>
        </w:rPr>
        <w:t xml:space="preserve"> tarihinden muhtemel ömür sonu olan 27.09.2044 tarihlerine kadar olan dönemdir</w:t>
      </w:r>
      <w:r w:rsidR="005036AE">
        <w:rPr>
          <w:rFonts w:cs="Arial"/>
        </w:rPr>
        <w:t>.</w:t>
      </w:r>
    </w:p>
    <w:tbl>
      <w:tblPr>
        <w:tblpPr w:leftFromText="141" w:rightFromText="141" w:vertAnchor="text" w:horzAnchor="margin" w:tblpY="47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670"/>
        <w:gridCol w:w="1388"/>
        <w:gridCol w:w="1305"/>
        <w:gridCol w:w="851"/>
        <w:gridCol w:w="1275"/>
        <w:gridCol w:w="1418"/>
        <w:gridCol w:w="1276"/>
      </w:tblGrid>
      <w:tr w:rsidR="00BD170C" w:rsidRPr="00FA3021" w14:paraId="7B5E8DB3" w14:textId="77777777" w:rsidTr="00BD170C">
        <w:trPr>
          <w:trHeight w:val="420"/>
        </w:trPr>
        <w:tc>
          <w:tcPr>
            <w:tcW w:w="8926" w:type="dxa"/>
            <w:gridSpan w:val="8"/>
            <w:shd w:val="clear" w:color="auto" w:fill="DAEEF3" w:themeFill="accent5" w:themeFillTint="33"/>
          </w:tcPr>
          <w:p w14:paraId="7454FC43" w14:textId="3F75AEDB" w:rsidR="00BD170C" w:rsidRPr="00FA3021" w:rsidRDefault="00BD170C" w:rsidP="00BD170C">
            <w:pPr>
              <w:pStyle w:val="AralkYok"/>
              <w:jc w:val="center"/>
              <w:rPr>
                <w:rFonts w:cstheme="minorHAnsi"/>
                <w:b/>
                <w:sz w:val="20"/>
                <w:szCs w:val="20"/>
              </w:rPr>
            </w:pPr>
            <w:r w:rsidRPr="00FA3021">
              <w:rPr>
                <w:rFonts w:cstheme="minorHAnsi"/>
                <w:b/>
                <w:sz w:val="20"/>
                <w:szCs w:val="20"/>
              </w:rPr>
              <w:lastRenderedPageBreak/>
              <w:t>İŞLEYECEK DÖNEM HESABI</w:t>
            </w:r>
            <w:r>
              <w:rPr>
                <w:rFonts w:cstheme="minorHAnsi"/>
                <w:b/>
                <w:sz w:val="20"/>
                <w:szCs w:val="20"/>
              </w:rPr>
              <w:t xml:space="preserve"> (TRH 2010 KADIN)</w:t>
            </w:r>
          </w:p>
        </w:tc>
      </w:tr>
      <w:tr w:rsidR="00BD170C" w:rsidRPr="00832521" w14:paraId="3F1A7153" w14:textId="77777777" w:rsidTr="00BD170C">
        <w:trPr>
          <w:trHeight w:val="984"/>
        </w:trPr>
        <w:tc>
          <w:tcPr>
            <w:tcW w:w="743" w:type="dxa"/>
            <w:shd w:val="clear" w:color="auto" w:fill="DAEEF3" w:themeFill="accent5" w:themeFillTint="33"/>
          </w:tcPr>
          <w:p w14:paraId="756EF380" w14:textId="77777777" w:rsidR="00BD170C" w:rsidRPr="005A2701" w:rsidRDefault="00BD170C" w:rsidP="00BD170C">
            <w:pPr>
              <w:pStyle w:val="AralkYok"/>
              <w:jc w:val="center"/>
              <w:rPr>
                <w:rFonts w:cstheme="minorHAnsi"/>
                <w:b/>
                <w:sz w:val="16"/>
                <w:szCs w:val="16"/>
              </w:rPr>
            </w:pPr>
            <w:r w:rsidRPr="005A2701">
              <w:rPr>
                <w:rFonts w:cstheme="minorHAnsi"/>
                <w:b/>
                <w:sz w:val="16"/>
                <w:szCs w:val="16"/>
              </w:rPr>
              <w:t>YILLAR</w:t>
            </w:r>
          </w:p>
        </w:tc>
        <w:tc>
          <w:tcPr>
            <w:tcW w:w="670" w:type="dxa"/>
            <w:shd w:val="clear" w:color="auto" w:fill="DAEEF3" w:themeFill="accent5" w:themeFillTint="33"/>
          </w:tcPr>
          <w:p w14:paraId="3C806FDC" w14:textId="77777777" w:rsidR="00BD170C" w:rsidRPr="005A2701" w:rsidRDefault="00BD170C" w:rsidP="00BD170C">
            <w:pPr>
              <w:pStyle w:val="AralkYok"/>
              <w:jc w:val="center"/>
              <w:rPr>
                <w:rFonts w:cstheme="minorHAnsi"/>
                <w:b/>
                <w:sz w:val="16"/>
                <w:szCs w:val="16"/>
              </w:rPr>
            </w:pPr>
            <w:r w:rsidRPr="005A2701">
              <w:rPr>
                <w:rFonts w:cstheme="minorHAnsi"/>
                <w:b/>
                <w:sz w:val="16"/>
                <w:szCs w:val="16"/>
              </w:rPr>
              <w:t>GÜN SAYISI</w:t>
            </w:r>
          </w:p>
        </w:tc>
        <w:tc>
          <w:tcPr>
            <w:tcW w:w="1388" w:type="dxa"/>
            <w:shd w:val="clear" w:color="auto" w:fill="DAEEF3" w:themeFill="accent5" w:themeFillTint="33"/>
          </w:tcPr>
          <w:p w14:paraId="2650163A" w14:textId="77777777" w:rsidR="00BD170C" w:rsidRPr="005A2701" w:rsidRDefault="00BD170C" w:rsidP="00BD170C">
            <w:pPr>
              <w:pStyle w:val="AralkYok"/>
              <w:jc w:val="center"/>
              <w:rPr>
                <w:rFonts w:cstheme="minorHAnsi"/>
                <w:b/>
                <w:color w:val="000000"/>
                <w:sz w:val="16"/>
                <w:szCs w:val="16"/>
              </w:rPr>
            </w:pPr>
            <w:r w:rsidRPr="005A2701">
              <w:rPr>
                <w:rFonts w:cstheme="minorHAnsi"/>
                <w:b/>
                <w:color w:val="000000"/>
                <w:sz w:val="16"/>
                <w:szCs w:val="16"/>
              </w:rPr>
              <w:t>%10 Artış Çarpanı(</w:t>
            </w:r>
            <w:proofErr w:type="spellStart"/>
            <w:r w:rsidRPr="005A2701">
              <w:rPr>
                <w:rFonts w:cstheme="minorHAnsi"/>
                <w:b/>
                <w:color w:val="000000"/>
                <w:sz w:val="16"/>
                <w:szCs w:val="16"/>
              </w:rPr>
              <w:t>kn</w:t>
            </w:r>
            <w:proofErr w:type="spellEnd"/>
            <w:r w:rsidRPr="005A2701">
              <w:rPr>
                <w:rFonts w:cstheme="minorHAnsi"/>
                <w:b/>
                <w:color w:val="000000"/>
                <w:sz w:val="16"/>
                <w:szCs w:val="16"/>
              </w:rPr>
              <w:t>)</w:t>
            </w:r>
          </w:p>
        </w:tc>
        <w:tc>
          <w:tcPr>
            <w:tcW w:w="1305" w:type="dxa"/>
            <w:shd w:val="clear" w:color="auto" w:fill="DAEEF3" w:themeFill="accent5" w:themeFillTint="33"/>
          </w:tcPr>
          <w:p w14:paraId="69717799" w14:textId="77777777" w:rsidR="00BD170C" w:rsidRPr="005A2701" w:rsidRDefault="00BD170C" w:rsidP="00BD170C">
            <w:pPr>
              <w:pStyle w:val="AralkYok"/>
              <w:jc w:val="center"/>
              <w:rPr>
                <w:rFonts w:cstheme="minorHAnsi"/>
                <w:b/>
                <w:color w:val="000000"/>
                <w:sz w:val="16"/>
                <w:szCs w:val="16"/>
              </w:rPr>
            </w:pPr>
            <w:r w:rsidRPr="005A2701">
              <w:rPr>
                <w:rFonts w:cstheme="minorHAnsi"/>
                <w:b/>
                <w:color w:val="000000"/>
                <w:sz w:val="16"/>
                <w:szCs w:val="16"/>
              </w:rPr>
              <w:t xml:space="preserve">%10 </w:t>
            </w:r>
            <w:proofErr w:type="spellStart"/>
            <w:r w:rsidRPr="005A2701">
              <w:rPr>
                <w:rFonts w:cstheme="minorHAnsi"/>
                <w:b/>
                <w:color w:val="000000"/>
                <w:sz w:val="16"/>
                <w:szCs w:val="16"/>
              </w:rPr>
              <w:t>İskonto</w:t>
            </w:r>
            <w:proofErr w:type="spellEnd"/>
            <w:r w:rsidRPr="005A2701">
              <w:rPr>
                <w:rFonts w:cstheme="minorHAnsi"/>
                <w:b/>
                <w:color w:val="000000"/>
                <w:sz w:val="16"/>
                <w:szCs w:val="16"/>
              </w:rPr>
              <w:t xml:space="preserve"> çarpanı (1/</w:t>
            </w:r>
            <w:proofErr w:type="spellStart"/>
            <w:r w:rsidRPr="005A2701">
              <w:rPr>
                <w:rFonts w:cstheme="minorHAnsi"/>
                <w:b/>
                <w:color w:val="000000"/>
                <w:sz w:val="16"/>
                <w:szCs w:val="16"/>
              </w:rPr>
              <w:t>kn</w:t>
            </w:r>
            <w:proofErr w:type="spellEnd"/>
            <w:r w:rsidRPr="005A2701">
              <w:rPr>
                <w:rFonts w:cstheme="minorHAnsi"/>
                <w:b/>
                <w:color w:val="000000"/>
                <w:sz w:val="16"/>
                <w:szCs w:val="16"/>
              </w:rPr>
              <w:t>)</w:t>
            </w:r>
          </w:p>
        </w:tc>
        <w:tc>
          <w:tcPr>
            <w:tcW w:w="851" w:type="dxa"/>
            <w:shd w:val="clear" w:color="auto" w:fill="DAEEF3" w:themeFill="accent5" w:themeFillTint="33"/>
          </w:tcPr>
          <w:p w14:paraId="41062231" w14:textId="77777777" w:rsidR="00BD170C" w:rsidRPr="005A2701" w:rsidRDefault="00BD170C" w:rsidP="00BD170C">
            <w:pPr>
              <w:pStyle w:val="AralkYok"/>
              <w:jc w:val="center"/>
              <w:rPr>
                <w:rFonts w:cstheme="minorHAnsi"/>
                <w:b/>
                <w:sz w:val="16"/>
                <w:szCs w:val="16"/>
              </w:rPr>
            </w:pPr>
            <w:r w:rsidRPr="005A2701">
              <w:rPr>
                <w:rFonts w:cstheme="minorHAnsi"/>
                <w:b/>
                <w:sz w:val="16"/>
                <w:szCs w:val="16"/>
              </w:rPr>
              <w:t>GÜNLÜK ÜCRET</w:t>
            </w:r>
          </w:p>
        </w:tc>
        <w:tc>
          <w:tcPr>
            <w:tcW w:w="1275" w:type="dxa"/>
            <w:shd w:val="clear" w:color="auto" w:fill="DAEEF3" w:themeFill="accent5" w:themeFillTint="33"/>
          </w:tcPr>
          <w:p w14:paraId="235A8413" w14:textId="77777777" w:rsidR="00BD170C" w:rsidRPr="005A2701" w:rsidRDefault="00BD170C" w:rsidP="00BD170C">
            <w:pPr>
              <w:pStyle w:val="AralkYok"/>
              <w:jc w:val="center"/>
              <w:rPr>
                <w:rFonts w:cstheme="minorHAnsi"/>
                <w:b/>
                <w:sz w:val="16"/>
                <w:szCs w:val="16"/>
              </w:rPr>
            </w:pPr>
            <w:r w:rsidRPr="005A2701">
              <w:rPr>
                <w:rFonts w:cstheme="minorHAnsi"/>
                <w:b/>
                <w:sz w:val="16"/>
                <w:szCs w:val="16"/>
              </w:rPr>
              <w:t>İSKONTOLU DÖNEM GELİRİ</w:t>
            </w:r>
          </w:p>
        </w:tc>
        <w:tc>
          <w:tcPr>
            <w:tcW w:w="1418" w:type="dxa"/>
            <w:shd w:val="clear" w:color="auto" w:fill="DAEEF3" w:themeFill="accent5" w:themeFillTint="33"/>
          </w:tcPr>
          <w:p w14:paraId="6289914F" w14:textId="77777777" w:rsidR="00BD170C" w:rsidRPr="005A2701" w:rsidRDefault="00BD170C" w:rsidP="00BD170C">
            <w:pPr>
              <w:pStyle w:val="AralkYok"/>
              <w:jc w:val="center"/>
              <w:rPr>
                <w:rFonts w:cstheme="minorHAnsi"/>
                <w:b/>
                <w:color w:val="000000"/>
                <w:sz w:val="16"/>
                <w:szCs w:val="16"/>
              </w:rPr>
            </w:pPr>
            <w:r w:rsidRPr="005A2701">
              <w:rPr>
                <w:rFonts w:cstheme="minorHAnsi"/>
                <w:b/>
                <w:color w:val="000000"/>
                <w:sz w:val="16"/>
                <w:szCs w:val="16"/>
              </w:rPr>
              <w:t xml:space="preserve">MALULİYET ORANI % </w:t>
            </w:r>
            <w:r>
              <w:rPr>
                <w:rFonts w:cstheme="minorHAnsi"/>
                <w:b/>
                <w:color w:val="000000"/>
                <w:sz w:val="16"/>
                <w:szCs w:val="16"/>
              </w:rPr>
              <w:t>6</w:t>
            </w:r>
          </w:p>
        </w:tc>
        <w:tc>
          <w:tcPr>
            <w:tcW w:w="1276" w:type="dxa"/>
            <w:shd w:val="clear" w:color="auto" w:fill="DAEEF3" w:themeFill="accent5" w:themeFillTint="33"/>
          </w:tcPr>
          <w:p w14:paraId="52987DAF" w14:textId="77777777" w:rsidR="00BD170C" w:rsidRPr="005A2701" w:rsidRDefault="00BD170C" w:rsidP="00BD170C">
            <w:pPr>
              <w:pStyle w:val="AralkYok"/>
              <w:jc w:val="center"/>
              <w:rPr>
                <w:rFonts w:cstheme="minorHAnsi"/>
                <w:b/>
                <w:sz w:val="16"/>
                <w:szCs w:val="16"/>
              </w:rPr>
            </w:pPr>
            <w:r w:rsidRPr="005A2701">
              <w:rPr>
                <w:rFonts w:cstheme="minorHAnsi"/>
                <w:b/>
                <w:sz w:val="16"/>
                <w:szCs w:val="16"/>
              </w:rPr>
              <w:t>DÖNEM GELİRİ</w:t>
            </w:r>
          </w:p>
        </w:tc>
      </w:tr>
      <w:tr w:rsidR="00BA7891" w:rsidRPr="00FA3021" w14:paraId="39FC8E3A" w14:textId="77777777" w:rsidTr="00BD170C">
        <w:tc>
          <w:tcPr>
            <w:tcW w:w="743" w:type="dxa"/>
            <w:shd w:val="clear" w:color="auto" w:fill="F2F2F2" w:themeFill="background1" w:themeFillShade="F2"/>
          </w:tcPr>
          <w:p w14:paraId="747A5351" w14:textId="77777777" w:rsidR="00BA7891" w:rsidRPr="00BA7891" w:rsidRDefault="00BA7891" w:rsidP="00BA7891">
            <w:pPr>
              <w:pStyle w:val="AralkYok"/>
              <w:jc w:val="right"/>
              <w:rPr>
                <w:rFonts w:cstheme="minorHAnsi"/>
                <w:sz w:val="16"/>
                <w:szCs w:val="16"/>
              </w:rPr>
            </w:pPr>
            <w:r w:rsidRPr="00BA7891">
              <w:rPr>
                <w:rFonts w:cstheme="minorHAnsi"/>
                <w:sz w:val="16"/>
                <w:szCs w:val="16"/>
              </w:rPr>
              <w:t>2023</w:t>
            </w:r>
          </w:p>
        </w:tc>
        <w:tc>
          <w:tcPr>
            <w:tcW w:w="670" w:type="dxa"/>
            <w:shd w:val="clear" w:color="auto" w:fill="F2F2F2" w:themeFill="background1" w:themeFillShade="F2"/>
          </w:tcPr>
          <w:p w14:paraId="13DB4649"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5E241BBC"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1,10000000</w:t>
            </w:r>
          </w:p>
        </w:tc>
        <w:tc>
          <w:tcPr>
            <w:tcW w:w="1305" w:type="dxa"/>
            <w:shd w:val="clear" w:color="auto" w:fill="F2F2F2" w:themeFill="background1" w:themeFillShade="F2"/>
          </w:tcPr>
          <w:p w14:paraId="2A48E47F" w14:textId="77777777" w:rsidR="00BA7891" w:rsidRPr="00BA7891" w:rsidRDefault="00BA7891" w:rsidP="00BA7891">
            <w:pPr>
              <w:pStyle w:val="AralkYok"/>
              <w:jc w:val="right"/>
              <w:rPr>
                <w:rFonts w:cstheme="minorHAnsi"/>
                <w:sz w:val="16"/>
                <w:szCs w:val="16"/>
              </w:rPr>
            </w:pPr>
            <w:r w:rsidRPr="00BA7891">
              <w:rPr>
                <w:rFonts w:cstheme="minorHAnsi"/>
                <w:sz w:val="16"/>
                <w:szCs w:val="16"/>
              </w:rPr>
              <w:t>0,909090909</w:t>
            </w:r>
          </w:p>
        </w:tc>
        <w:tc>
          <w:tcPr>
            <w:tcW w:w="851" w:type="dxa"/>
            <w:shd w:val="clear" w:color="auto" w:fill="F2F2F2" w:themeFill="background1" w:themeFillShade="F2"/>
          </w:tcPr>
          <w:p w14:paraId="4972B6E0"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50DE87F1"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0411F6DB"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4037DBEB"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705AED04" w14:textId="77777777" w:rsidTr="00BD170C">
        <w:tc>
          <w:tcPr>
            <w:tcW w:w="743" w:type="dxa"/>
            <w:shd w:val="clear" w:color="auto" w:fill="F2F2F2" w:themeFill="background1" w:themeFillShade="F2"/>
          </w:tcPr>
          <w:p w14:paraId="28E92854" w14:textId="77777777" w:rsidR="00BA7891" w:rsidRPr="00BA7891" w:rsidRDefault="00BA7891" w:rsidP="00BA7891">
            <w:pPr>
              <w:pStyle w:val="AralkYok"/>
              <w:jc w:val="right"/>
              <w:rPr>
                <w:rFonts w:cstheme="minorHAnsi"/>
                <w:sz w:val="16"/>
                <w:szCs w:val="16"/>
              </w:rPr>
            </w:pPr>
            <w:r w:rsidRPr="00BA7891">
              <w:rPr>
                <w:rFonts w:cstheme="minorHAnsi"/>
                <w:sz w:val="16"/>
                <w:szCs w:val="16"/>
              </w:rPr>
              <w:t>2024</w:t>
            </w:r>
          </w:p>
        </w:tc>
        <w:tc>
          <w:tcPr>
            <w:tcW w:w="670" w:type="dxa"/>
            <w:shd w:val="clear" w:color="auto" w:fill="F2F2F2" w:themeFill="background1" w:themeFillShade="F2"/>
          </w:tcPr>
          <w:p w14:paraId="13BCEF84"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523D5BFD"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1,21000000</w:t>
            </w:r>
          </w:p>
        </w:tc>
        <w:tc>
          <w:tcPr>
            <w:tcW w:w="1305" w:type="dxa"/>
            <w:shd w:val="clear" w:color="auto" w:fill="F2F2F2" w:themeFill="background1" w:themeFillShade="F2"/>
          </w:tcPr>
          <w:p w14:paraId="16FEEC3A" w14:textId="77777777" w:rsidR="00BA7891" w:rsidRPr="00BA7891" w:rsidRDefault="00BA7891" w:rsidP="00BA7891">
            <w:pPr>
              <w:pStyle w:val="AralkYok"/>
              <w:jc w:val="right"/>
              <w:rPr>
                <w:rFonts w:cstheme="minorHAnsi"/>
                <w:sz w:val="16"/>
                <w:szCs w:val="16"/>
              </w:rPr>
            </w:pPr>
            <w:r w:rsidRPr="00BA7891">
              <w:rPr>
                <w:rFonts w:cstheme="minorHAnsi"/>
                <w:sz w:val="16"/>
                <w:szCs w:val="16"/>
              </w:rPr>
              <w:t>0,826446281</w:t>
            </w:r>
          </w:p>
        </w:tc>
        <w:tc>
          <w:tcPr>
            <w:tcW w:w="851" w:type="dxa"/>
            <w:shd w:val="clear" w:color="auto" w:fill="F2F2F2" w:themeFill="background1" w:themeFillShade="F2"/>
          </w:tcPr>
          <w:p w14:paraId="4CB93573"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78446872"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7367DE4A"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72C7A6E7"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371CD057" w14:textId="77777777" w:rsidTr="00BD170C">
        <w:tc>
          <w:tcPr>
            <w:tcW w:w="743" w:type="dxa"/>
            <w:shd w:val="clear" w:color="auto" w:fill="F2F2F2" w:themeFill="background1" w:themeFillShade="F2"/>
          </w:tcPr>
          <w:p w14:paraId="6B43B174" w14:textId="77777777" w:rsidR="00BA7891" w:rsidRPr="00BA7891" w:rsidRDefault="00BA7891" w:rsidP="00BA7891">
            <w:pPr>
              <w:pStyle w:val="AralkYok"/>
              <w:jc w:val="right"/>
              <w:rPr>
                <w:rFonts w:cstheme="minorHAnsi"/>
                <w:sz w:val="16"/>
                <w:szCs w:val="16"/>
              </w:rPr>
            </w:pPr>
            <w:r w:rsidRPr="00BA7891">
              <w:rPr>
                <w:rFonts w:cstheme="minorHAnsi"/>
                <w:sz w:val="16"/>
                <w:szCs w:val="16"/>
              </w:rPr>
              <w:t>2025</w:t>
            </w:r>
          </w:p>
        </w:tc>
        <w:tc>
          <w:tcPr>
            <w:tcW w:w="670" w:type="dxa"/>
            <w:shd w:val="clear" w:color="auto" w:fill="F2F2F2" w:themeFill="background1" w:themeFillShade="F2"/>
          </w:tcPr>
          <w:p w14:paraId="1EFBAAD9"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37D61C7A"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1,33100000</w:t>
            </w:r>
          </w:p>
        </w:tc>
        <w:tc>
          <w:tcPr>
            <w:tcW w:w="1305" w:type="dxa"/>
            <w:shd w:val="clear" w:color="auto" w:fill="F2F2F2" w:themeFill="background1" w:themeFillShade="F2"/>
          </w:tcPr>
          <w:p w14:paraId="2C0F3F66" w14:textId="77777777" w:rsidR="00BA7891" w:rsidRPr="00BA7891" w:rsidRDefault="00BA7891" w:rsidP="00BA7891">
            <w:pPr>
              <w:pStyle w:val="AralkYok"/>
              <w:jc w:val="right"/>
              <w:rPr>
                <w:rFonts w:cstheme="minorHAnsi"/>
                <w:sz w:val="16"/>
                <w:szCs w:val="16"/>
              </w:rPr>
            </w:pPr>
            <w:r w:rsidRPr="00BA7891">
              <w:rPr>
                <w:rFonts w:cstheme="minorHAnsi"/>
                <w:sz w:val="16"/>
                <w:szCs w:val="16"/>
              </w:rPr>
              <w:t>0,751314801</w:t>
            </w:r>
          </w:p>
        </w:tc>
        <w:tc>
          <w:tcPr>
            <w:tcW w:w="851" w:type="dxa"/>
            <w:shd w:val="clear" w:color="auto" w:fill="F2F2F2" w:themeFill="background1" w:themeFillShade="F2"/>
          </w:tcPr>
          <w:p w14:paraId="6000060B"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7BF4B39A"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759B1274"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591FE18D"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11ED55E5" w14:textId="77777777" w:rsidTr="00BD170C">
        <w:tc>
          <w:tcPr>
            <w:tcW w:w="743" w:type="dxa"/>
            <w:shd w:val="clear" w:color="auto" w:fill="F2F2F2" w:themeFill="background1" w:themeFillShade="F2"/>
          </w:tcPr>
          <w:p w14:paraId="67716595" w14:textId="77777777" w:rsidR="00BA7891" w:rsidRPr="00BA7891" w:rsidRDefault="00BA7891" w:rsidP="00BA7891">
            <w:pPr>
              <w:pStyle w:val="AralkYok"/>
              <w:jc w:val="right"/>
              <w:rPr>
                <w:rFonts w:cstheme="minorHAnsi"/>
                <w:sz w:val="16"/>
                <w:szCs w:val="16"/>
              </w:rPr>
            </w:pPr>
            <w:r w:rsidRPr="00BA7891">
              <w:rPr>
                <w:rFonts w:cstheme="minorHAnsi"/>
                <w:sz w:val="16"/>
                <w:szCs w:val="16"/>
              </w:rPr>
              <w:t>2026</w:t>
            </w:r>
          </w:p>
        </w:tc>
        <w:tc>
          <w:tcPr>
            <w:tcW w:w="670" w:type="dxa"/>
            <w:shd w:val="clear" w:color="auto" w:fill="F2F2F2" w:themeFill="background1" w:themeFillShade="F2"/>
          </w:tcPr>
          <w:p w14:paraId="0452E604"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7B4ED59B"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1,46410000</w:t>
            </w:r>
          </w:p>
        </w:tc>
        <w:tc>
          <w:tcPr>
            <w:tcW w:w="1305" w:type="dxa"/>
            <w:shd w:val="clear" w:color="auto" w:fill="F2F2F2" w:themeFill="background1" w:themeFillShade="F2"/>
          </w:tcPr>
          <w:p w14:paraId="1A659751" w14:textId="77777777" w:rsidR="00BA7891" w:rsidRPr="00BA7891" w:rsidRDefault="00BA7891" w:rsidP="00BA7891">
            <w:pPr>
              <w:pStyle w:val="AralkYok"/>
              <w:jc w:val="right"/>
              <w:rPr>
                <w:rFonts w:cstheme="minorHAnsi"/>
                <w:sz w:val="16"/>
                <w:szCs w:val="16"/>
              </w:rPr>
            </w:pPr>
            <w:r w:rsidRPr="00BA7891">
              <w:rPr>
                <w:rFonts w:cstheme="minorHAnsi"/>
                <w:sz w:val="16"/>
                <w:szCs w:val="16"/>
              </w:rPr>
              <w:t>0,683013455</w:t>
            </w:r>
          </w:p>
        </w:tc>
        <w:tc>
          <w:tcPr>
            <w:tcW w:w="851" w:type="dxa"/>
            <w:shd w:val="clear" w:color="auto" w:fill="F2F2F2" w:themeFill="background1" w:themeFillShade="F2"/>
          </w:tcPr>
          <w:p w14:paraId="466AC994"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09C413BA"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42357BB2"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18D72D30"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51061810" w14:textId="77777777" w:rsidTr="00BD170C">
        <w:tc>
          <w:tcPr>
            <w:tcW w:w="743" w:type="dxa"/>
            <w:shd w:val="clear" w:color="auto" w:fill="F2F2F2" w:themeFill="background1" w:themeFillShade="F2"/>
          </w:tcPr>
          <w:p w14:paraId="5904E24B" w14:textId="77777777" w:rsidR="00BA7891" w:rsidRPr="00BA7891" w:rsidRDefault="00BA7891" w:rsidP="00BA7891">
            <w:pPr>
              <w:pStyle w:val="AralkYok"/>
              <w:jc w:val="right"/>
              <w:rPr>
                <w:rFonts w:cstheme="minorHAnsi"/>
                <w:sz w:val="16"/>
                <w:szCs w:val="16"/>
              </w:rPr>
            </w:pPr>
            <w:r w:rsidRPr="00BA7891">
              <w:rPr>
                <w:rFonts w:cstheme="minorHAnsi"/>
                <w:sz w:val="16"/>
                <w:szCs w:val="16"/>
              </w:rPr>
              <w:t>2027</w:t>
            </w:r>
          </w:p>
        </w:tc>
        <w:tc>
          <w:tcPr>
            <w:tcW w:w="670" w:type="dxa"/>
            <w:shd w:val="clear" w:color="auto" w:fill="F2F2F2" w:themeFill="background1" w:themeFillShade="F2"/>
          </w:tcPr>
          <w:p w14:paraId="2B6A489D"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2770820F"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1,61051000</w:t>
            </w:r>
          </w:p>
        </w:tc>
        <w:tc>
          <w:tcPr>
            <w:tcW w:w="1305" w:type="dxa"/>
            <w:shd w:val="clear" w:color="auto" w:fill="F2F2F2" w:themeFill="background1" w:themeFillShade="F2"/>
          </w:tcPr>
          <w:p w14:paraId="223A36D1" w14:textId="77777777" w:rsidR="00BA7891" w:rsidRPr="00BA7891" w:rsidRDefault="00BA7891" w:rsidP="00BA7891">
            <w:pPr>
              <w:pStyle w:val="AralkYok"/>
              <w:jc w:val="right"/>
              <w:rPr>
                <w:rFonts w:cstheme="minorHAnsi"/>
                <w:sz w:val="16"/>
                <w:szCs w:val="16"/>
              </w:rPr>
            </w:pPr>
            <w:r w:rsidRPr="00BA7891">
              <w:rPr>
                <w:rFonts w:cstheme="minorHAnsi"/>
                <w:sz w:val="16"/>
                <w:szCs w:val="16"/>
              </w:rPr>
              <w:t>0,620921323</w:t>
            </w:r>
          </w:p>
        </w:tc>
        <w:tc>
          <w:tcPr>
            <w:tcW w:w="851" w:type="dxa"/>
            <w:shd w:val="clear" w:color="auto" w:fill="F2F2F2" w:themeFill="background1" w:themeFillShade="F2"/>
          </w:tcPr>
          <w:p w14:paraId="2E55C0B3"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2ACE6586"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4B199EFE"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30F563E5"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6F46F9DF" w14:textId="77777777" w:rsidTr="00BD170C">
        <w:tc>
          <w:tcPr>
            <w:tcW w:w="743" w:type="dxa"/>
            <w:shd w:val="clear" w:color="auto" w:fill="F2F2F2" w:themeFill="background1" w:themeFillShade="F2"/>
          </w:tcPr>
          <w:p w14:paraId="71D60FC7" w14:textId="77777777" w:rsidR="00BA7891" w:rsidRPr="00BA7891" w:rsidRDefault="00BA7891" w:rsidP="00BA7891">
            <w:pPr>
              <w:pStyle w:val="AralkYok"/>
              <w:jc w:val="right"/>
              <w:rPr>
                <w:rFonts w:cstheme="minorHAnsi"/>
                <w:sz w:val="16"/>
                <w:szCs w:val="16"/>
              </w:rPr>
            </w:pPr>
            <w:r w:rsidRPr="00BA7891">
              <w:rPr>
                <w:rFonts w:cstheme="minorHAnsi"/>
                <w:sz w:val="16"/>
                <w:szCs w:val="16"/>
              </w:rPr>
              <w:t>2028</w:t>
            </w:r>
          </w:p>
        </w:tc>
        <w:tc>
          <w:tcPr>
            <w:tcW w:w="670" w:type="dxa"/>
            <w:shd w:val="clear" w:color="auto" w:fill="F2F2F2" w:themeFill="background1" w:themeFillShade="F2"/>
          </w:tcPr>
          <w:p w14:paraId="3C2829B3"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6BD47AC9"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1,77156100</w:t>
            </w:r>
          </w:p>
        </w:tc>
        <w:tc>
          <w:tcPr>
            <w:tcW w:w="1305" w:type="dxa"/>
            <w:shd w:val="clear" w:color="auto" w:fill="F2F2F2" w:themeFill="background1" w:themeFillShade="F2"/>
          </w:tcPr>
          <w:p w14:paraId="51776B27" w14:textId="77777777" w:rsidR="00BA7891" w:rsidRPr="00BA7891" w:rsidRDefault="00BA7891" w:rsidP="00BA7891">
            <w:pPr>
              <w:pStyle w:val="AralkYok"/>
              <w:jc w:val="right"/>
              <w:rPr>
                <w:rFonts w:cstheme="minorHAnsi"/>
                <w:sz w:val="16"/>
                <w:szCs w:val="16"/>
              </w:rPr>
            </w:pPr>
            <w:r w:rsidRPr="00BA7891">
              <w:rPr>
                <w:rFonts w:cstheme="minorHAnsi"/>
                <w:sz w:val="16"/>
                <w:szCs w:val="16"/>
              </w:rPr>
              <w:t>0,56447393</w:t>
            </w:r>
          </w:p>
        </w:tc>
        <w:tc>
          <w:tcPr>
            <w:tcW w:w="851" w:type="dxa"/>
            <w:shd w:val="clear" w:color="auto" w:fill="F2F2F2" w:themeFill="background1" w:themeFillShade="F2"/>
          </w:tcPr>
          <w:p w14:paraId="6D569400"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2D78C63A"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0D596D39"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3ABFE87E"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4AD17A88" w14:textId="77777777" w:rsidTr="00BD170C">
        <w:tc>
          <w:tcPr>
            <w:tcW w:w="743" w:type="dxa"/>
            <w:shd w:val="clear" w:color="auto" w:fill="F2F2F2" w:themeFill="background1" w:themeFillShade="F2"/>
          </w:tcPr>
          <w:p w14:paraId="10ECC086" w14:textId="77777777" w:rsidR="00BA7891" w:rsidRPr="00BA7891" w:rsidRDefault="00BA7891" w:rsidP="00BA7891">
            <w:pPr>
              <w:pStyle w:val="AralkYok"/>
              <w:jc w:val="right"/>
              <w:rPr>
                <w:rFonts w:cstheme="minorHAnsi"/>
                <w:sz w:val="16"/>
                <w:szCs w:val="16"/>
              </w:rPr>
            </w:pPr>
            <w:r w:rsidRPr="00BA7891">
              <w:rPr>
                <w:rFonts w:cstheme="minorHAnsi"/>
                <w:sz w:val="16"/>
                <w:szCs w:val="16"/>
              </w:rPr>
              <w:t>2029</w:t>
            </w:r>
          </w:p>
        </w:tc>
        <w:tc>
          <w:tcPr>
            <w:tcW w:w="670" w:type="dxa"/>
            <w:shd w:val="clear" w:color="auto" w:fill="F2F2F2" w:themeFill="background1" w:themeFillShade="F2"/>
          </w:tcPr>
          <w:p w14:paraId="65A2865B"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27093B4F"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1,94871710</w:t>
            </w:r>
          </w:p>
        </w:tc>
        <w:tc>
          <w:tcPr>
            <w:tcW w:w="1305" w:type="dxa"/>
            <w:shd w:val="clear" w:color="auto" w:fill="F2F2F2" w:themeFill="background1" w:themeFillShade="F2"/>
          </w:tcPr>
          <w:p w14:paraId="28350EE8" w14:textId="77777777" w:rsidR="00BA7891" w:rsidRPr="00BA7891" w:rsidRDefault="00BA7891" w:rsidP="00BA7891">
            <w:pPr>
              <w:pStyle w:val="AralkYok"/>
              <w:jc w:val="right"/>
              <w:rPr>
                <w:rFonts w:cstheme="minorHAnsi"/>
                <w:sz w:val="16"/>
                <w:szCs w:val="16"/>
              </w:rPr>
            </w:pPr>
            <w:r w:rsidRPr="00BA7891">
              <w:rPr>
                <w:rFonts w:cstheme="minorHAnsi"/>
                <w:sz w:val="16"/>
                <w:szCs w:val="16"/>
              </w:rPr>
              <w:t>0,513158118</w:t>
            </w:r>
          </w:p>
        </w:tc>
        <w:tc>
          <w:tcPr>
            <w:tcW w:w="851" w:type="dxa"/>
            <w:shd w:val="clear" w:color="auto" w:fill="F2F2F2" w:themeFill="background1" w:themeFillShade="F2"/>
          </w:tcPr>
          <w:p w14:paraId="16899F85"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38B95E80"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3A6B1C48"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3A28D072"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2BB80DAB" w14:textId="77777777" w:rsidTr="00BD170C">
        <w:tc>
          <w:tcPr>
            <w:tcW w:w="743" w:type="dxa"/>
            <w:shd w:val="clear" w:color="auto" w:fill="F2F2F2" w:themeFill="background1" w:themeFillShade="F2"/>
          </w:tcPr>
          <w:p w14:paraId="61569A6E" w14:textId="77777777" w:rsidR="00BA7891" w:rsidRPr="00BA7891" w:rsidRDefault="00BA7891" w:rsidP="00BA7891">
            <w:pPr>
              <w:pStyle w:val="AralkYok"/>
              <w:jc w:val="right"/>
              <w:rPr>
                <w:rFonts w:cstheme="minorHAnsi"/>
                <w:sz w:val="16"/>
                <w:szCs w:val="16"/>
              </w:rPr>
            </w:pPr>
            <w:r w:rsidRPr="00BA7891">
              <w:rPr>
                <w:rFonts w:cstheme="minorHAnsi"/>
                <w:sz w:val="16"/>
                <w:szCs w:val="16"/>
              </w:rPr>
              <w:t>2030</w:t>
            </w:r>
          </w:p>
        </w:tc>
        <w:tc>
          <w:tcPr>
            <w:tcW w:w="670" w:type="dxa"/>
            <w:shd w:val="clear" w:color="auto" w:fill="F2F2F2" w:themeFill="background1" w:themeFillShade="F2"/>
          </w:tcPr>
          <w:p w14:paraId="526F64CC"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167AC319"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2,14358881</w:t>
            </w:r>
          </w:p>
        </w:tc>
        <w:tc>
          <w:tcPr>
            <w:tcW w:w="1305" w:type="dxa"/>
            <w:shd w:val="clear" w:color="auto" w:fill="F2F2F2" w:themeFill="background1" w:themeFillShade="F2"/>
          </w:tcPr>
          <w:p w14:paraId="7E9B5984" w14:textId="77777777" w:rsidR="00BA7891" w:rsidRPr="00BA7891" w:rsidRDefault="00BA7891" w:rsidP="00BA7891">
            <w:pPr>
              <w:pStyle w:val="AralkYok"/>
              <w:jc w:val="right"/>
              <w:rPr>
                <w:rFonts w:cstheme="minorHAnsi"/>
                <w:sz w:val="16"/>
                <w:szCs w:val="16"/>
              </w:rPr>
            </w:pPr>
            <w:r w:rsidRPr="00BA7891">
              <w:rPr>
                <w:rFonts w:cstheme="minorHAnsi"/>
                <w:sz w:val="16"/>
                <w:szCs w:val="16"/>
              </w:rPr>
              <w:t>0,46650738</w:t>
            </w:r>
          </w:p>
        </w:tc>
        <w:tc>
          <w:tcPr>
            <w:tcW w:w="851" w:type="dxa"/>
            <w:shd w:val="clear" w:color="auto" w:fill="F2F2F2" w:themeFill="background1" w:themeFillShade="F2"/>
          </w:tcPr>
          <w:p w14:paraId="28C60914"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5056FBF0"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340BFE74"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4B2D80EE"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5D344DE7" w14:textId="77777777" w:rsidTr="00BD170C">
        <w:tc>
          <w:tcPr>
            <w:tcW w:w="743" w:type="dxa"/>
            <w:shd w:val="clear" w:color="auto" w:fill="F2F2F2" w:themeFill="background1" w:themeFillShade="F2"/>
          </w:tcPr>
          <w:p w14:paraId="4EF11F7A" w14:textId="77777777" w:rsidR="00BA7891" w:rsidRPr="00BA7891" w:rsidRDefault="00BA7891" w:rsidP="00BA7891">
            <w:pPr>
              <w:pStyle w:val="AralkYok"/>
              <w:jc w:val="right"/>
              <w:rPr>
                <w:rFonts w:cstheme="minorHAnsi"/>
                <w:sz w:val="16"/>
                <w:szCs w:val="16"/>
              </w:rPr>
            </w:pPr>
            <w:r w:rsidRPr="00BA7891">
              <w:rPr>
                <w:rFonts w:cstheme="minorHAnsi"/>
                <w:sz w:val="16"/>
                <w:szCs w:val="16"/>
              </w:rPr>
              <w:t>2031</w:t>
            </w:r>
          </w:p>
        </w:tc>
        <w:tc>
          <w:tcPr>
            <w:tcW w:w="670" w:type="dxa"/>
            <w:shd w:val="clear" w:color="auto" w:fill="F2F2F2" w:themeFill="background1" w:themeFillShade="F2"/>
          </w:tcPr>
          <w:p w14:paraId="13517AAB"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37DBA273"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2,35794769</w:t>
            </w:r>
          </w:p>
        </w:tc>
        <w:tc>
          <w:tcPr>
            <w:tcW w:w="1305" w:type="dxa"/>
            <w:shd w:val="clear" w:color="auto" w:fill="F2F2F2" w:themeFill="background1" w:themeFillShade="F2"/>
          </w:tcPr>
          <w:p w14:paraId="7FF3F5AF" w14:textId="77777777" w:rsidR="00BA7891" w:rsidRPr="00BA7891" w:rsidRDefault="00BA7891" w:rsidP="00BA7891">
            <w:pPr>
              <w:pStyle w:val="AralkYok"/>
              <w:jc w:val="right"/>
              <w:rPr>
                <w:rFonts w:cstheme="minorHAnsi"/>
                <w:sz w:val="16"/>
                <w:szCs w:val="16"/>
              </w:rPr>
            </w:pPr>
            <w:r w:rsidRPr="00BA7891">
              <w:rPr>
                <w:rFonts w:cstheme="minorHAnsi"/>
                <w:sz w:val="16"/>
                <w:szCs w:val="16"/>
              </w:rPr>
              <w:t>0,424097618</w:t>
            </w:r>
          </w:p>
        </w:tc>
        <w:tc>
          <w:tcPr>
            <w:tcW w:w="851" w:type="dxa"/>
            <w:shd w:val="clear" w:color="auto" w:fill="F2F2F2" w:themeFill="background1" w:themeFillShade="F2"/>
          </w:tcPr>
          <w:p w14:paraId="4D252798"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256CD726"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5B8699FB"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55CE0F78"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1C5CC974" w14:textId="77777777" w:rsidTr="00BD170C">
        <w:tc>
          <w:tcPr>
            <w:tcW w:w="743" w:type="dxa"/>
            <w:shd w:val="clear" w:color="auto" w:fill="F2F2F2" w:themeFill="background1" w:themeFillShade="F2"/>
          </w:tcPr>
          <w:p w14:paraId="3A9D728E" w14:textId="77777777" w:rsidR="00BA7891" w:rsidRPr="00BA7891" w:rsidRDefault="00BA7891" w:rsidP="00BA7891">
            <w:pPr>
              <w:pStyle w:val="AralkYok"/>
              <w:jc w:val="right"/>
              <w:rPr>
                <w:rFonts w:cstheme="minorHAnsi"/>
                <w:sz w:val="16"/>
                <w:szCs w:val="16"/>
              </w:rPr>
            </w:pPr>
            <w:r w:rsidRPr="00BA7891">
              <w:rPr>
                <w:rFonts w:cstheme="minorHAnsi"/>
                <w:sz w:val="16"/>
                <w:szCs w:val="16"/>
              </w:rPr>
              <w:t>2032</w:t>
            </w:r>
          </w:p>
        </w:tc>
        <w:tc>
          <w:tcPr>
            <w:tcW w:w="670" w:type="dxa"/>
            <w:shd w:val="clear" w:color="auto" w:fill="F2F2F2" w:themeFill="background1" w:themeFillShade="F2"/>
          </w:tcPr>
          <w:p w14:paraId="4540910B"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59093C92"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2,59374246</w:t>
            </w:r>
          </w:p>
        </w:tc>
        <w:tc>
          <w:tcPr>
            <w:tcW w:w="1305" w:type="dxa"/>
            <w:shd w:val="clear" w:color="auto" w:fill="F2F2F2" w:themeFill="background1" w:themeFillShade="F2"/>
          </w:tcPr>
          <w:p w14:paraId="52658441" w14:textId="77777777" w:rsidR="00BA7891" w:rsidRPr="00BA7891" w:rsidRDefault="00BA7891" w:rsidP="00BA7891">
            <w:pPr>
              <w:pStyle w:val="AralkYok"/>
              <w:jc w:val="right"/>
              <w:rPr>
                <w:rFonts w:cstheme="minorHAnsi"/>
                <w:sz w:val="16"/>
                <w:szCs w:val="16"/>
              </w:rPr>
            </w:pPr>
            <w:r w:rsidRPr="00BA7891">
              <w:rPr>
                <w:rFonts w:cstheme="minorHAnsi"/>
                <w:sz w:val="16"/>
                <w:szCs w:val="16"/>
              </w:rPr>
              <w:t>0,385543289</w:t>
            </w:r>
          </w:p>
        </w:tc>
        <w:tc>
          <w:tcPr>
            <w:tcW w:w="851" w:type="dxa"/>
            <w:shd w:val="clear" w:color="auto" w:fill="F2F2F2" w:themeFill="background1" w:themeFillShade="F2"/>
          </w:tcPr>
          <w:p w14:paraId="1B8F9BF0"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6F5E165C"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078CAEE7"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3B1E818D"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3C0093C9" w14:textId="77777777" w:rsidTr="00BD170C">
        <w:tc>
          <w:tcPr>
            <w:tcW w:w="743" w:type="dxa"/>
            <w:shd w:val="clear" w:color="auto" w:fill="F2F2F2" w:themeFill="background1" w:themeFillShade="F2"/>
          </w:tcPr>
          <w:p w14:paraId="2EA928B4" w14:textId="77777777" w:rsidR="00BA7891" w:rsidRPr="00BA7891" w:rsidRDefault="00BA7891" w:rsidP="00BA7891">
            <w:pPr>
              <w:pStyle w:val="AralkYok"/>
              <w:jc w:val="right"/>
              <w:rPr>
                <w:rFonts w:cstheme="minorHAnsi"/>
                <w:sz w:val="16"/>
                <w:szCs w:val="16"/>
              </w:rPr>
            </w:pPr>
            <w:r w:rsidRPr="00BA7891">
              <w:rPr>
                <w:rFonts w:cstheme="minorHAnsi"/>
                <w:sz w:val="16"/>
                <w:szCs w:val="16"/>
              </w:rPr>
              <w:t>2033</w:t>
            </w:r>
          </w:p>
        </w:tc>
        <w:tc>
          <w:tcPr>
            <w:tcW w:w="670" w:type="dxa"/>
            <w:shd w:val="clear" w:color="auto" w:fill="F2F2F2" w:themeFill="background1" w:themeFillShade="F2"/>
          </w:tcPr>
          <w:p w14:paraId="2A8B58C2"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3ED8DC60"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2,85311671</w:t>
            </w:r>
          </w:p>
        </w:tc>
        <w:tc>
          <w:tcPr>
            <w:tcW w:w="1305" w:type="dxa"/>
            <w:shd w:val="clear" w:color="auto" w:fill="F2F2F2" w:themeFill="background1" w:themeFillShade="F2"/>
          </w:tcPr>
          <w:p w14:paraId="208B16CF" w14:textId="77777777" w:rsidR="00BA7891" w:rsidRPr="00BA7891" w:rsidRDefault="00BA7891" w:rsidP="00BA7891">
            <w:pPr>
              <w:pStyle w:val="AralkYok"/>
              <w:jc w:val="right"/>
              <w:rPr>
                <w:rFonts w:cstheme="minorHAnsi"/>
                <w:sz w:val="16"/>
                <w:szCs w:val="16"/>
              </w:rPr>
            </w:pPr>
            <w:r w:rsidRPr="00BA7891">
              <w:rPr>
                <w:rFonts w:cstheme="minorHAnsi"/>
                <w:sz w:val="16"/>
                <w:szCs w:val="16"/>
              </w:rPr>
              <w:t>0,350493899</w:t>
            </w:r>
          </w:p>
        </w:tc>
        <w:tc>
          <w:tcPr>
            <w:tcW w:w="851" w:type="dxa"/>
            <w:shd w:val="clear" w:color="auto" w:fill="F2F2F2" w:themeFill="background1" w:themeFillShade="F2"/>
          </w:tcPr>
          <w:p w14:paraId="12F6C510"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1FF2C3B1"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3F4A1EB7"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19891BEA"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6BCFEA47" w14:textId="77777777" w:rsidTr="00BD170C">
        <w:tc>
          <w:tcPr>
            <w:tcW w:w="743" w:type="dxa"/>
            <w:shd w:val="clear" w:color="auto" w:fill="F2F2F2" w:themeFill="background1" w:themeFillShade="F2"/>
          </w:tcPr>
          <w:p w14:paraId="7D324D33" w14:textId="77777777" w:rsidR="00BA7891" w:rsidRPr="00BA7891" w:rsidRDefault="00BA7891" w:rsidP="00BA7891">
            <w:pPr>
              <w:pStyle w:val="AralkYok"/>
              <w:jc w:val="right"/>
              <w:rPr>
                <w:rFonts w:cstheme="minorHAnsi"/>
                <w:sz w:val="16"/>
                <w:szCs w:val="16"/>
              </w:rPr>
            </w:pPr>
            <w:r w:rsidRPr="00BA7891">
              <w:rPr>
                <w:rFonts w:cstheme="minorHAnsi"/>
                <w:sz w:val="16"/>
                <w:szCs w:val="16"/>
              </w:rPr>
              <w:t>2034</w:t>
            </w:r>
          </w:p>
        </w:tc>
        <w:tc>
          <w:tcPr>
            <w:tcW w:w="670" w:type="dxa"/>
            <w:shd w:val="clear" w:color="auto" w:fill="F2F2F2" w:themeFill="background1" w:themeFillShade="F2"/>
          </w:tcPr>
          <w:p w14:paraId="0DC88CCD"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61CE3DE8"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3,13842838</w:t>
            </w:r>
          </w:p>
        </w:tc>
        <w:tc>
          <w:tcPr>
            <w:tcW w:w="1305" w:type="dxa"/>
            <w:shd w:val="clear" w:color="auto" w:fill="F2F2F2" w:themeFill="background1" w:themeFillShade="F2"/>
          </w:tcPr>
          <w:p w14:paraId="4029D847" w14:textId="77777777" w:rsidR="00BA7891" w:rsidRPr="00BA7891" w:rsidRDefault="00BA7891" w:rsidP="00BA7891">
            <w:pPr>
              <w:pStyle w:val="AralkYok"/>
              <w:jc w:val="right"/>
              <w:rPr>
                <w:rFonts w:cstheme="minorHAnsi"/>
                <w:sz w:val="16"/>
                <w:szCs w:val="16"/>
              </w:rPr>
            </w:pPr>
            <w:r w:rsidRPr="00BA7891">
              <w:rPr>
                <w:rFonts w:cstheme="minorHAnsi"/>
                <w:sz w:val="16"/>
                <w:szCs w:val="16"/>
              </w:rPr>
              <w:t>0,318630818</w:t>
            </w:r>
          </w:p>
        </w:tc>
        <w:tc>
          <w:tcPr>
            <w:tcW w:w="851" w:type="dxa"/>
            <w:shd w:val="clear" w:color="auto" w:fill="F2F2F2" w:themeFill="background1" w:themeFillShade="F2"/>
          </w:tcPr>
          <w:p w14:paraId="205B0452"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5EC1802D"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405F15A4"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1ACDFF82"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1C93EF5A" w14:textId="77777777" w:rsidTr="00BD170C">
        <w:tc>
          <w:tcPr>
            <w:tcW w:w="743" w:type="dxa"/>
            <w:shd w:val="clear" w:color="auto" w:fill="F2F2F2" w:themeFill="background1" w:themeFillShade="F2"/>
          </w:tcPr>
          <w:p w14:paraId="225B8DA5" w14:textId="77777777" w:rsidR="00BA7891" w:rsidRPr="00BA7891" w:rsidRDefault="00BA7891" w:rsidP="00BA7891">
            <w:pPr>
              <w:pStyle w:val="AralkYok"/>
              <w:jc w:val="right"/>
              <w:rPr>
                <w:rFonts w:cstheme="minorHAnsi"/>
                <w:sz w:val="16"/>
                <w:szCs w:val="16"/>
              </w:rPr>
            </w:pPr>
            <w:r w:rsidRPr="00BA7891">
              <w:rPr>
                <w:rFonts w:cstheme="minorHAnsi"/>
                <w:sz w:val="16"/>
                <w:szCs w:val="16"/>
              </w:rPr>
              <w:t>2035</w:t>
            </w:r>
          </w:p>
        </w:tc>
        <w:tc>
          <w:tcPr>
            <w:tcW w:w="670" w:type="dxa"/>
            <w:shd w:val="clear" w:color="auto" w:fill="F2F2F2" w:themeFill="background1" w:themeFillShade="F2"/>
          </w:tcPr>
          <w:p w14:paraId="2D55C37E"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4E39765D"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3,45227121</w:t>
            </w:r>
          </w:p>
        </w:tc>
        <w:tc>
          <w:tcPr>
            <w:tcW w:w="1305" w:type="dxa"/>
            <w:shd w:val="clear" w:color="auto" w:fill="F2F2F2" w:themeFill="background1" w:themeFillShade="F2"/>
          </w:tcPr>
          <w:p w14:paraId="0D7EB377" w14:textId="77777777" w:rsidR="00BA7891" w:rsidRPr="00BA7891" w:rsidRDefault="00BA7891" w:rsidP="00BA7891">
            <w:pPr>
              <w:pStyle w:val="AralkYok"/>
              <w:jc w:val="right"/>
              <w:rPr>
                <w:rFonts w:cstheme="minorHAnsi"/>
                <w:sz w:val="16"/>
                <w:szCs w:val="16"/>
              </w:rPr>
            </w:pPr>
            <w:r w:rsidRPr="00BA7891">
              <w:rPr>
                <w:rFonts w:cstheme="minorHAnsi"/>
                <w:sz w:val="16"/>
                <w:szCs w:val="16"/>
              </w:rPr>
              <w:t>0,28966438</w:t>
            </w:r>
          </w:p>
        </w:tc>
        <w:tc>
          <w:tcPr>
            <w:tcW w:w="851" w:type="dxa"/>
            <w:shd w:val="clear" w:color="auto" w:fill="F2F2F2" w:themeFill="background1" w:themeFillShade="F2"/>
          </w:tcPr>
          <w:p w14:paraId="50B7A25D"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2FDCA43A"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3E9501C3"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7571749F"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052464A9" w14:textId="77777777" w:rsidTr="00BD170C">
        <w:tc>
          <w:tcPr>
            <w:tcW w:w="743" w:type="dxa"/>
            <w:shd w:val="clear" w:color="auto" w:fill="F2F2F2" w:themeFill="background1" w:themeFillShade="F2"/>
          </w:tcPr>
          <w:p w14:paraId="7251FF46" w14:textId="77777777" w:rsidR="00BA7891" w:rsidRPr="00BA7891" w:rsidRDefault="00BA7891" w:rsidP="00BA7891">
            <w:pPr>
              <w:pStyle w:val="AralkYok"/>
              <w:jc w:val="right"/>
              <w:rPr>
                <w:rFonts w:cstheme="minorHAnsi"/>
                <w:sz w:val="16"/>
                <w:szCs w:val="16"/>
              </w:rPr>
            </w:pPr>
            <w:r w:rsidRPr="00BA7891">
              <w:rPr>
                <w:rFonts w:cstheme="minorHAnsi"/>
                <w:sz w:val="16"/>
                <w:szCs w:val="16"/>
              </w:rPr>
              <w:t>2036</w:t>
            </w:r>
          </w:p>
        </w:tc>
        <w:tc>
          <w:tcPr>
            <w:tcW w:w="670" w:type="dxa"/>
            <w:shd w:val="clear" w:color="auto" w:fill="F2F2F2" w:themeFill="background1" w:themeFillShade="F2"/>
          </w:tcPr>
          <w:p w14:paraId="4EBB0761"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78170441"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3,79749834</w:t>
            </w:r>
          </w:p>
        </w:tc>
        <w:tc>
          <w:tcPr>
            <w:tcW w:w="1305" w:type="dxa"/>
            <w:shd w:val="clear" w:color="auto" w:fill="F2F2F2" w:themeFill="background1" w:themeFillShade="F2"/>
          </w:tcPr>
          <w:p w14:paraId="260B20A9" w14:textId="77777777" w:rsidR="00BA7891" w:rsidRPr="00BA7891" w:rsidRDefault="00BA7891" w:rsidP="00BA7891">
            <w:pPr>
              <w:pStyle w:val="AralkYok"/>
              <w:jc w:val="right"/>
              <w:rPr>
                <w:rFonts w:cstheme="minorHAnsi"/>
                <w:sz w:val="16"/>
                <w:szCs w:val="16"/>
              </w:rPr>
            </w:pPr>
            <w:r w:rsidRPr="00BA7891">
              <w:rPr>
                <w:rFonts w:cstheme="minorHAnsi"/>
                <w:sz w:val="16"/>
                <w:szCs w:val="16"/>
              </w:rPr>
              <w:t>0,263331254</w:t>
            </w:r>
          </w:p>
        </w:tc>
        <w:tc>
          <w:tcPr>
            <w:tcW w:w="851" w:type="dxa"/>
            <w:shd w:val="clear" w:color="auto" w:fill="F2F2F2" w:themeFill="background1" w:themeFillShade="F2"/>
          </w:tcPr>
          <w:p w14:paraId="13F0AE5E"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135DFDC1"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17DC9208"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03DB0A3C"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5FFFDC26" w14:textId="77777777" w:rsidTr="00BD170C">
        <w:tc>
          <w:tcPr>
            <w:tcW w:w="743" w:type="dxa"/>
            <w:shd w:val="clear" w:color="auto" w:fill="F2F2F2" w:themeFill="background1" w:themeFillShade="F2"/>
          </w:tcPr>
          <w:p w14:paraId="60365819" w14:textId="77777777" w:rsidR="00BA7891" w:rsidRPr="00BA7891" w:rsidRDefault="00BA7891" w:rsidP="00BA7891">
            <w:pPr>
              <w:pStyle w:val="AralkYok"/>
              <w:jc w:val="right"/>
              <w:rPr>
                <w:rFonts w:cstheme="minorHAnsi"/>
                <w:sz w:val="16"/>
                <w:szCs w:val="16"/>
              </w:rPr>
            </w:pPr>
            <w:r w:rsidRPr="00BA7891">
              <w:rPr>
                <w:rFonts w:cstheme="minorHAnsi"/>
                <w:sz w:val="16"/>
                <w:szCs w:val="16"/>
              </w:rPr>
              <w:t>2037</w:t>
            </w:r>
          </w:p>
        </w:tc>
        <w:tc>
          <w:tcPr>
            <w:tcW w:w="670" w:type="dxa"/>
            <w:shd w:val="clear" w:color="auto" w:fill="F2F2F2" w:themeFill="background1" w:themeFillShade="F2"/>
          </w:tcPr>
          <w:p w14:paraId="1FDE9379"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38CC3B03"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4,17724817</w:t>
            </w:r>
          </w:p>
        </w:tc>
        <w:tc>
          <w:tcPr>
            <w:tcW w:w="1305" w:type="dxa"/>
            <w:shd w:val="clear" w:color="auto" w:fill="F2F2F2" w:themeFill="background1" w:themeFillShade="F2"/>
          </w:tcPr>
          <w:p w14:paraId="0E00A275" w14:textId="77777777" w:rsidR="00BA7891" w:rsidRPr="00BA7891" w:rsidRDefault="00BA7891" w:rsidP="00BA7891">
            <w:pPr>
              <w:pStyle w:val="AralkYok"/>
              <w:jc w:val="right"/>
              <w:rPr>
                <w:rFonts w:cstheme="minorHAnsi"/>
                <w:sz w:val="16"/>
                <w:szCs w:val="16"/>
              </w:rPr>
            </w:pPr>
            <w:r w:rsidRPr="00BA7891">
              <w:rPr>
                <w:rFonts w:cstheme="minorHAnsi"/>
                <w:sz w:val="16"/>
                <w:szCs w:val="16"/>
              </w:rPr>
              <w:t>0,239392049</w:t>
            </w:r>
          </w:p>
        </w:tc>
        <w:tc>
          <w:tcPr>
            <w:tcW w:w="851" w:type="dxa"/>
            <w:shd w:val="clear" w:color="auto" w:fill="F2F2F2" w:themeFill="background1" w:themeFillShade="F2"/>
          </w:tcPr>
          <w:p w14:paraId="4965171A"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46342DEA"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5AD2524F"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51AC748B"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3C96BAF3" w14:textId="77777777" w:rsidTr="00BD170C">
        <w:tc>
          <w:tcPr>
            <w:tcW w:w="743" w:type="dxa"/>
            <w:shd w:val="clear" w:color="auto" w:fill="F2F2F2" w:themeFill="background1" w:themeFillShade="F2"/>
          </w:tcPr>
          <w:p w14:paraId="75AD8DF8" w14:textId="77777777" w:rsidR="00BA7891" w:rsidRPr="00BA7891" w:rsidRDefault="00BA7891" w:rsidP="00BA7891">
            <w:pPr>
              <w:pStyle w:val="AralkYok"/>
              <w:jc w:val="right"/>
              <w:rPr>
                <w:rFonts w:cstheme="minorHAnsi"/>
                <w:sz w:val="16"/>
                <w:szCs w:val="16"/>
              </w:rPr>
            </w:pPr>
            <w:r w:rsidRPr="00BA7891">
              <w:rPr>
                <w:rFonts w:cstheme="minorHAnsi"/>
                <w:sz w:val="16"/>
                <w:szCs w:val="16"/>
              </w:rPr>
              <w:t>2038</w:t>
            </w:r>
          </w:p>
        </w:tc>
        <w:tc>
          <w:tcPr>
            <w:tcW w:w="670" w:type="dxa"/>
            <w:shd w:val="clear" w:color="auto" w:fill="F2F2F2" w:themeFill="background1" w:themeFillShade="F2"/>
          </w:tcPr>
          <w:p w14:paraId="1E2C6014"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276E91D8"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4,59497299</w:t>
            </w:r>
          </w:p>
        </w:tc>
        <w:tc>
          <w:tcPr>
            <w:tcW w:w="1305" w:type="dxa"/>
            <w:shd w:val="clear" w:color="auto" w:fill="F2F2F2" w:themeFill="background1" w:themeFillShade="F2"/>
          </w:tcPr>
          <w:p w14:paraId="57DDD63F" w14:textId="77777777" w:rsidR="00BA7891" w:rsidRPr="00BA7891" w:rsidRDefault="00BA7891" w:rsidP="00BA7891">
            <w:pPr>
              <w:pStyle w:val="AralkYok"/>
              <w:jc w:val="right"/>
              <w:rPr>
                <w:rFonts w:cstheme="minorHAnsi"/>
                <w:sz w:val="16"/>
                <w:szCs w:val="16"/>
              </w:rPr>
            </w:pPr>
            <w:r w:rsidRPr="00BA7891">
              <w:rPr>
                <w:rFonts w:cstheme="minorHAnsi"/>
                <w:sz w:val="16"/>
                <w:szCs w:val="16"/>
              </w:rPr>
              <w:t>0,217629136</w:t>
            </w:r>
          </w:p>
        </w:tc>
        <w:tc>
          <w:tcPr>
            <w:tcW w:w="851" w:type="dxa"/>
            <w:shd w:val="clear" w:color="auto" w:fill="F2F2F2" w:themeFill="background1" w:themeFillShade="F2"/>
          </w:tcPr>
          <w:p w14:paraId="7471135D"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3100C6E1"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05DA7564"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28D63407"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39D58CBF" w14:textId="77777777" w:rsidTr="00BD170C">
        <w:tc>
          <w:tcPr>
            <w:tcW w:w="743" w:type="dxa"/>
            <w:shd w:val="clear" w:color="auto" w:fill="F2F2F2" w:themeFill="background1" w:themeFillShade="F2"/>
          </w:tcPr>
          <w:p w14:paraId="7D8EBDE9" w14:textId="77777777" w:rsidR="00BA7891" w:rsidRPr="00BA7891" w:rsidRDefault="00BA7891" w:rsidP="00BA7891">
            <w:pPr>
              <w:pStyle w:val="AralkYok"/>
              <w:jc w:val="right"/>
              <w:rPr>
                <w:rFonts w:cstheme="minorHAnsi"/>
                <w:sz w:val="16"/>
                <w:szCs w:val="16"/>
              </w:rPr>
            </w:pPr>
            <w:r w:rsidRPr="00BA7891">
              <w:rPr>
                <w:rFonts w:cstheme="minorHAnsi"/>
                <w:sz w:val="16"/>
                <w:szCs w:val="16"/>
              </w:rPr>
              <w:t>2039</w:t>
            </w:r>
          </w:p>
        </w:tc>
        <w:tc>
          <w:tcPr>
            <w:tcW w:w="670" w:type="dxa"/>
            <w:shd w:val="clear" w:color="auto" w:fill="F2F2F2" w:themeFill="background1" w:themeFillShade="F2"/>
          </w:tcPr>
          <w:p w14:paraId="68189857"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129935D3"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5,05447028</w:t>
            </w:r>
          </w:p>
        </w:tc>
        <w:tc>
          <w:tcPr>
            <w:tcW w:w="1305" w:type="dxa"/>
            <w:shd w:val="clear" w:color="auto" w:fill="F2F2F2" w:themeFill="background1" w:themeFillShade="F2"/>
          </w:tcPr>
          <w:p w14:paraId="1AB28891" w14:textId="77777777" w:rsidR="00BA7891" w:rsidRPr="00BA7891" w:rsidRDefault="00BA7891" w:rsidP="00BA7891">
            <w:pPr>
              <w:pStyle w:val="AralkYok"/>
              <w:jc w:val="right"/>
              <w:rPr>
                <w:rFonts w:cstheme="minorHAnsi"/>
                <w:sz w:val="16"/>
                <w:szCs w:val="16"/>
              </w:rPr>
            </w:pPr>
            <w:r w:rsidRPr="00BA7891">
              <w:rPr>
                <w:rFonts w:cstheme="minorHAnsi"/>
                <w:sz w:val="16"/>
                <w:szCs w:val="16"/>
              </w:rPr>
              <w:t>0,197844669</w:t>
            </w:r>
          </w:p>
        </w:tc>
        <w:tc>
          <w:tcPr>
            <w:tcW w:w="851" w:type="dxa"/>
            <w:shd w:val="clear" w:color="auto" w:fill="F2F2F2" w:themeFill="background1" w:themeFillShade="F2"/>
          </w:tcPr>
          <w:p w14:paraId="4E2DDCE5"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50801C33"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5DC6B6A7"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2B5A149D"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06EEA168" w14:textId="77777777" w:rsidTr="00BD170C">
        <w:tc>
          <w:tcPr>
            <w:tcW w:w="743" w:type="dxa"/>
            <w:shd w:val="clear" w:color="auto" w:fill="F2F2F2" w:themeFill="background1" w:themeFillShade="F2"/>
          </w:tcPr>
          <w:p w14:paraId="508560B0" w14:textId="77777777" w:rsidR="00BA7891" w:rsidRPr="00BA7891" w:rsidRDefault="00BA7891" w:rsidP="00BA7891">
            <w:pPr>
              <w:pStyle w:val="AralkYok"/>
              <w:jc w:val="right"/>
              <w:rPr>
                <w:rFonts w:cstheme="minorHAnsi"/>
                <w:sz w:val="16"/>
                <w:szCs w:val="16"/>
              </w:rPr>
            </w:pPr>
            <w:r w:rsidRPr="00BA7891">
              <w:rPr>
                <w:rFonts w:cstheme="minorHAnsi"/>
                <w:sz w:val="16"/>
                <w:szCs w:val="16"/>
              </w:rPr>
              <w:t>2040</w:t>
            </w:r>
          </w:p>
        </w:tc>
        <w:tc>
          <w:tcPr>
            <w:tcW w:w="670" w:type="dxa"/>
            <w:shd w:val="clear" w:color="auto" w:fill="F2F2F2" w:themeFill="background1" w:themeFillShade="F2"/>
          </w:tcPr>
          <w:p w14:paraId="27DB2FF5"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1ECB92B0"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5,55991731</w:t>
            </w:r>
          </w:p>
        </w:tc>
        <w:tc>
          <w:tcPr>
            <w:tcW w:w="1305" w:type="dxa"/>
            <w:shd w:val="clear" w:color="auto" w:fill="F2F2F2" w:themeFill="background1" w:themeFillShade="F2"/>
          </w:tcPr>
          <w:p w14:paraId="02C724C3" w14:textId="77777777" w:rsidR="00BA7891" w:rsidRPr="00BA7891" w:rsidRDefault="00BA7891" w:rsidP="00BA7891">
            <w:pPr>
              <w:pStyle w:val="AralkYok"/>
              <w:jc w:val="right"/>
              <w:rPr>
                <w:rFonts w:cstheme="minorHAnsi"/>
                <w:sz w:val="16"/>
                <w:szCs w:val="16"/>
              </w:rPr>
            </w:pPr>
            <w:r w:rsidRPr="00BA7891">
              <w:rPr>
                <w:rFonts w:cstheme="minorHAnsi"/>
                <w:sz w:val="16"/>
                <w:szCs w:val="16"/>
              </w:rPr>
              <w:t>0,17985879</w:t>
            </w:r>
          </w:p>
        </w:tc>
        <w:tc>
          <w:tcPr>
            <w:tcW w:w="851" w:type="dxa"/>
            <w:shd w:val="clear" w:color="auto" w:fill="F2F2F2" w:themeFill="background1" w:themeFillShade="F2"/>
          </w:tcPr>
          <w:p w14:paraId="2CD9F082"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3FEC7063"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6CA0698B"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60FDE2B2"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6D87E171" w14:textId="77777777" w:rsidTr="00BD170C">
        <w:tc>
          <w:tcPr>
            <w:tcW w:w="743" w:type="dxa"/>
            <w:shd w:val="clear" w:color="auto" w:fill="F2F2F2" w:themeFill="background1" w:themeFillShade="F2"/>
          </w:tcPr>
          <w:p w14:paraId="0BB2C4FD" w14:textId="77777777" w:rsidR="00BA7891" w:rsidRPr="00BA7891" w:rsidRDefault="00BA7891" w:rsidP="00BA7891">
            <w:pPr>
              <w:pStyle w:val="AralkYok"/>
              <w:jc w:val="right"/>
              <w:rPr>
                <w:rFonts w:cstheme="minorHAnsi"/>
                <w:sz w:val="16"/>
                <w:szCs w:val="16"/>
              </w:rPr>
            </w:pPr>
            <w:r w:rsidRPr="00BA7891">
              <w:rPr>
                <w:rFonts w:cstheme="minorHAnsi"/>
                <w:sz w:val="16"/>
                <w:szCs w:val="16"/>
              </w:rPr>
              <w:t>2041</w:t>
            </w:r>
          </w:p>
        </w:tc>
        <w:tc>
          <w:tcPr>
            <w:tcW w:w="670" w:type="dxa"/>
            <w:shd w:val="clear" w:color="auto" w:fill="F2F2F2" w:themeFill="background1" w:themeFillShade="F2"/>
          </w:tcPr>
          <w:p w14:paraId="643BC5D8"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6421E88D"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6,11590904</w:t>
            </w:r>
          </w:p>
        </w:tc>
        <w:tc>
          <w:tcPr>
            <w:tcW w:w="1305" w:type="dxa"/>
            <w:shd w:val="clear" w:color="auto" w:fill="F2F2F2" w:themeFill="background1" w:themeFillShade="F2"/>
          </w:tcPr>
          <w:p w14:paraId="03E35772" w14:textId="77777777" w:rsidR="00BA7891" w:rsidRPr="00BA7891" w:rsidRDefault="00BA7891" w:rsidP="00BA7891">
            <w:pPr>
              <w:pStyle w:val="AralkYok"/>
              <w:jc w:val="right"/>
              <w:rPr>
                <w:rFonts w:cstheme="minorHAnsi"/>
                <w:sz w:val="16"/>
                <w:szCs w:val="16"/>
              </w:rPr>
            </w:pPr>
            <w:r w:rsidRPr="00BA7891">
              <w:rPr>
                <w:rFonts w:cstheme="minorHAnsi"/>
                <w:sz w:val="16"/>
                <w:szCs w:val="16"/>
              </w:rPr>
              <w:t>0,163507991</w:t>
            </w:r>
          </w:p>
        </w:tc>
        <w:tc>
          <w:tcPr>
            <w:tcW w:w="851" w:type="dxa"/>
            <w:shd w:val="clear" w:color="auto" w:fill="F2F2F2" w:themeFill="background1" w:themeFillShade="F2"/>
          </w:tcPr>
          <w:p w14:paraId="439E6B4F"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2F8786B3"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7D474210"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31BE5321"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3ABD917C" w14:textId="77777777" w:rsidTr="00BD170C">
        <w:tc>
          <w:tcPr>
            <w:tcW w:w="743" w:type="dxa"/>
            <w:shd w:val="clear" w:color="auto" w:fill="F2F2F2" w:themeFill="background1" w:themeFillShade="F2"/>
          </w:tcPr>
          <w:p w14:paraId="10E09EB2" w14:textId="77777777" w:rsidR="00BA7891" w:rsidRPr="00BA7891" w:rsidRDefault="00BA7891" w:rsidP="00BA7891">
            <w:pPr>
              <w:pStyle w:val="AralkYok"/>
              <w:jc w:val="right"/>
              <w:rPr>
                <w:rFonts w:cstheme="minorHAnsi"/>
                <w:sz w:val="16"/>
                <w:szCs w:val="16"/>
              </w:rPr>
            </w:pPr>
            <w:r w:rsidRPr="00BA7891">
              <w:rPr>
                <w:rFonts w:cstheme="minorHAnsi"/>
                <w:sz w:val="16"/>
                <w:szCs w:val="16"/>
              </w:rPr>
              <w:t>2042</w:t>
            </w:r>
          </w:p>
        </w:tc>
        <w:tc>
          <w:tcPr>
            <w:tcW w:w="670" w:type="dxa"/>
            <w:shd w:val="clear" w:color="auto" w:fill="F2F2F2" w:themeFill="background1" w:themeFillShade="F2"/>
          </w:tcPr>
          <w:p w14:paraId="1434C2D9"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4723AA71"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6,72749995</w:t>
            </w:r>
          </w:p>
        </w:tc>
        <w:tc>
          <w:tcPr>
            <w:tcW w:w="1305" w:type="dxa"/>
            <w:shd w:val="clear" w:color="auto" w:fill="F2F2F2" w:themeFill="background1" w:themeFillShade="F2"/>
          </w:tcPr>
          <w:p w14:paraId="3E4E7FF3" w14:textId="77777777" w:rsidR="00BA7891" w:rsidRPr="00BA7891" w:rsidRDefault="00BA7891" w:rsidP="00BA7891">
            <w:pPr>
              <w:pStyle w:val="AralkYok"/>
              <w:jc w:val="right"/>
              <w:rPr>
                <w:rFonts w:cstheme="minorHAnsi"/>
                <w:sz w:val="16"/>
                <w:szCs w:val="16"/>
              </w:rPr>
            </w:pPr>
            <w:r w:rsidRPr="00BA7891">
              <w:rPr>
                <w:rFonts w:cstheme="minorHAnsi"/>
                <w:sz w:val="16"/>
                <w:szCs w:val="16"/>
              </w:rPr>
              <w:t>0,148643628</w:t>
            </w:r>
          </w:p>
        </w:tc>
        <w:tc>
          <w:tcPr>
            <w:tcW w:w="851" w:type="dxa"/>
            <w:shd w:val="clear" w:color="auto" w:fill="F2F2F2" w:themeFill="background1" w:themeFillShade="F2"/>
          </w:tcPr>
          <w:p w14:paraId="648F7161"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6DFD89DA"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329E5473"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7F1A9B1D"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26EA065D" w14:textId="77777777" w:rsidTr="00BD170C">
        <w:tc>
          <w:tcPr>
            <w:tcW w:w="743" w:type="dxa"/>
            <w:shd w:val="clear" w:color="auto" w:fill="F2F2F2" w:themeFill="background1" w:themeFillShade="F2"/>
          </w:tcPr>
          <w:p w14:paraId="158315E5" w14:textId="77777777" w:rsidR="00BA7891" w:rsidRPr="00BA7891" w:rsidRDefault="00BA7891" w:rsidP="00BA7891">
            <w:pPr>
              <w:pStyle w:val="AralkYok"/>
              <w:jc w:val="right"/>
              <w:rPr>
                <w:rFonts w:cstheme="minorHAnsi"/>
                <w:sz w:val="16"/>
                <w:szCs w:val="16"/>
              </w:rPr>
            </w:pPr>
            <w:r w:rsidRPr="00BA7891">
              <w:rPr>
                <w:rFonts w:cstheme="minorHAnsi"/>
                <w:sz w:val="16"/>
                <w:szCs w:val="16"/>
              </w:rPr>
              <w:t>2043</w:t>
            </w:r>
          </w:p>
        </w:tc>
        <w:tc>
          <w:tcPr>
            <w:tcW w:w="670" w:type="dxa"/>
            <w:shd w:val="clear" w:color="auto" w:fill="F2F2F2" w:themeFill="background1" w:themeFillShade="F2"/>
          </w:tcPr>
          <w:p w14:paraId="60EBAF7B" w14:textId="77777777" w:rsidR="00BA7891" w:rsidRPr="00BA7891" w:rsidRDefault="00BA7891" w:rsidP="00BA7891">
            <w:pPr>
              <w:pStyle w:val="AralkYok"/>
              <w:jc w:val="right"/>
              <w:rPr>
                <w:rFonts w:cstheme="minorHAnsi"/>
                <w:sz w:val="16"/>
                <w:szCs w:val="16"/>
              </w:rPr>
            </w:pPr>
            <w:r w:rsidRPr="00BA7891">
              <w:rPr>
                <w:rFonts w:cstheme="minorHAnsi"/>
                <w:sz w:val="16"/>
                <w:szCs w:val="16"/>
              </w:rPr>
              <w:t>360</w:t>
            </w:r>
          </w:p>
        </w:tc>
        <w:tc>
          <w:tcPr>
            <w:tcW w:w="1388" w:type="dxa"/>
            <w:shd w:val="clear" w:color="auto" w:fill="F2F2F2" w:themeFill="background1" w:themeFillShade="F2"/>
            <w:vAlign w:val="bottom"/>
          </w:tcPr>
          <w:p w14:paraId="4CB7F1DA"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7,40024994</w:t>
            </w:r>
          </w:p>
        </w:tc>
        <w:tc>
          <w:tcPr>
            <w:tcW w:w="1305" w:type="dxa"/>
            <w:shd w:val="clear" w:color="auto" w:fill="F2F2F2" w:themeFill="background1" w:themeFillShade="F2"/>
          </w:tcPr>
          <w:p w14:paraId="47C60ED0" w14:textId="77777777" w:rsidR="00BA7891" w:rsidRPr="00BA7891" w:rsidRDefault="00BA7891" w:rsidP="00BA7891">
            <w:pPr>
              <w:pStyle w:val="AralkYok"/>
              <w:jc w:val="right"/>
              <w:rPr>
                <w:rFonts w:cstheme="minorHAnsi"/>
                <w:sz w:val="16"/>
                <w:szCs w:val="16"/>
              </w:rPr>
            </w:pPr>
            <w:r w:rsidRPr="00BA7891">
              <w:rPr>
                <w:rFonts w:cstheme="minorHAnsi"/>
                <w:sz w:val="16"/>
                <w:szCs w:val="16"/>
              </w:rPr>
              <w:t>0,135130571</w:t>
            </w:r>
          </w:p>
        </w:tc>
        <w:tc>
          <w:tcPr>
            <w:tcW w:w="851" w:type="dxa"/>
            <w:shd w:val="clear" w:color="auto" w:fill="F2F2F2" w:themeFill="background1" w:themeFillShade="F2"/>
          </w:tcPr>
          <w:p w14:paraId="14331A81"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078C91A5"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66.006,00</w:t>
            </w:r>
          </w:p>
        </w:tc>
        <w:tc>
          <w:tcPr>
            <w:tcW w:w="1418" w:type="dxa"/>
            <w:shd w:val="clear" w:color="auto" w:fill="F2F2F2" w:themeFill="background1" w:themeFillShade="F2"/>
          </w:tcPr>
          <w:p w14:paraId="36BC250F"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6AE67A2D"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3.960,36</w:t>
            </w:r>
          </w:p>
        </w:tc>
      </w:tr>
      <w:tr w:rsidR="00BA7891" w:rsidRPr="00FA3021" w14:paraId="2ECCE6FA" w14:textId="77777777" w:rsidTr="00BD170C">
        <w:tc>
          <w:tcPr>
            <w:tcW w:w="743" w:type="dxa"/>
            <w:shd w:val="clear" w:color="auto" w:fill="F2F2F2" w:themeFill="background1" w:themeFillShade="F2"/>
          </w:tcPr>
          <w:p w14:paraId="7B02D48E" w14:textId="77777777" w:rsidR="00BA7891" w:rsidRPr="00BA7891" w:rsidRDefault="00BA7891" w:rsidP="00BA7891">
            <w:pPr>
              <w:pStyle w:val="AralkYok"/>
              <w:jc w:val="right"/>
              <w:rPr>
                <w:rFonts w:cstheme="minorHAnsi"/>
                <w:sz w:val="16"/>
                <w:szCs w:val="16"/>
              </w:rPr>
            </w:pPr>
            <w:r w:rsidRPr="00BA7891">
              <w:rPr>
                <w:rFonts w:cstheme="minorHAnsi"/>
                <w:sz w:val="16"/>
                <w:szCs w:val="16"/>
              </w:rPr>
              <w:t>2044</w:t>
            </w:r>
          </w:p>
        </w:tc>
        <w:tc>
          <w:tcPr>
            <w:tcW w:w="670" w:type="dxa"/>
            <w:shd w:val="clear" w:color="auto" w:fill="F2F2F2" w:themeFill="background1" w:themeFillShade="F2"/>
          </w:tcPr>
          <w:p w14:paraId="36A14352" w14:textId="77777777" w:rsidR="00BA7891" w:rsidRPr="00BA7891" w:rsidRDefault="00BA7891" w:rsidP="00BA7891">
            <w:pPr>
              <w:pStyle w:val="AralkYok"/>
              <w:jc w:val="right"/>
              <w:rPr>
                <w:rFonts w:cstheme="minorHAnsi"/>
                <w:sz w:val="16"/>
                <w:szCs w:val="16"/>
              </w:rPr>
            </w:pPr>
            <w:r w:rsidRPr="00BA7891">
              <w:rPr>
                <w:rFonts w:cstheme="minorHAnsi"/>
                <w:sz w:val="16"/>
                <w:szCs w:val="16"/>
              </w:rPr>
              <w:t>297</w:t>
            </w:r>
          </w:p>
        </w:tc>
        <w:tc>
          <w:tcPr>
            <w:tcW w:w="1388" w:type="dxa"/>
            <w:shd w:val="clear" w:color="auto" w:fill="F2F2F2" w:themeFill="background1" w:themeFillShade="F2"/>
            <w:vAlign w:val="bottom"/>
          </w:tcPr>
          <w:p w14:paraId="63A084D1"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8,14027494</w:t>
            </w:r>
          </w:p>
        </w:tc>
        <w:tc>
          <w:tcPr>
            <w:tcW w:w="1305" w:type="dxa"/>
            <w:shd w:val="clear" w:color="auto" w:fill="F2F2F2" w:themeFill="background1" w:themeFillShade="F2"/>
            <w:vAlign w:val="bottom"/>
          </w:tcPr>
          <w:p w14:paraId="20143293"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0,909090909</w:t>
            </w:r>
          </w:p>
        </w:tc>
        <w:tc>
          <w:tcPr>
            <w:tcW w:w="851" w:type="dxa"/>
            <w:shd w:val="clear" w:color="auto" w:fill="F2F2F2" w:themeFill="background1" w:themeFillShade="F2"/>
          </w:tcPr>
          <w:p w14:paraId="41E4F36A" w14:textId="77777777" w:rsidR="00BA7891" w:rsidRPr="00BA7891" w:rsidRDefault="00BA7891" w:rsidP="00BA7891">
            <w:pPr>
              <w:pStyle w:val="AralkYok"/>
              <w:jc w:val="right"/>
              <w:rPr>
                <w:rFonts w:cstheme="minorHAnsi"/>
                <w:sz w:val="16"/>
                <w:szCs w:val="16"/>
              </w:rPr>
            </w:pPr>
            <w:r w:rsidRPr="00BA7891">
              <w:rPr>
                <w:rFonts w:cstheme="minorHAnsi"/>
                <w:sz w:val="16"/>
                <w:szCs w:val="16"/>
              </w:rPr>
              <w:t>183,35</w:t>
            </w:r>
          </w:p>
        </w:tc>
        <w:tc>
          <w:tcPr>
            <w:tcW w:w="1275" w:type="dxa"/>
            <w:shd w:val="clear" w:color="auto" w:fill="F2F2F2" w:themeFill="background1" w:themeFillShade="F2"/>
          </w:tcPr>
          <w:p w14:paraId="075B0453"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54.454,95</w:t>
            </w:r>
          </w:p>
        </w:tc>
        <w:tc>
          <w:tcPr>
            <w:tcW w:w="1418" w:type="dxa"/>
            <w:shd w:val="clear" w:color="auto" w:fill="F2F2F2" w:themeFill="background1" w:themeFillShade="F2"/>
          </w:tcPr>
          <w:p w14:paraId="49C19D53" w14:textId="77777777" w:rsidR="00BA7891" w:rsidRPr="00BA7891" w:rsidRDefault="00BA7891" w:rsidP="00BA7891">
            <w:pPr>
              <w:pStyle w:val="AralkYok"/>
              <w:jc w:val="right"/>
              <w:rPr>
                <w:rFonts w:cstheme="minorHAnsi"/>
                <w:sz w:val="16"/>
                <w:szCs w:val="16"/>
              </w:rPr>
            </w:pPr>
            <w:r w:rsidRPr="00BA7891">
              <w:rPr>
                <w:rFonts w:cstheme="minorHAnsi"/>
                <w:sz w:val="16"/>
                <w:szCs w:val="16"/>
              </w:rPr>
              <w:t>%6</w:t>
            </w:r>
          </w:p>
        </w:tc>
        <w:tc>
          <w:tcPr>
            <w:tcW w:w="1276" w:type="dxa"/>
            <w:shd w:val="clear" w:color="auto" w:fill="F2F2F2" w:themeFill="background1" w:themeFillShade="F2"/>
          </w:tcPr>
          <w:p w14:paraId="23BD4355" w14:textId="77777777" w:rsidR="00BA7891" w:rsidRPr="00BA7891" w:rsidRDefault="00BA7891" w:rsidP="00BA7891">
            <w:pPr>
              <w:pStyle w:val="AralkYok"/>
              <w:jc w:val="right"/>
              <w:rPr>
                <w:rFonts w:cstheme="minorHAnsi"/>
                <w:color w:val="000000"/>
                <w:sz w:val="16"/>
                <w:szCs w:val="16"/>
              </w:rPr>
            </w:pPr>
            <w:r w:rsidRPr="00BA7891">
              <w:rPr>
                <w:rFonts w:cstheme="minorHAnsi"/>
                <w:color w:val="000000"/>
                <w:sz w:val="16"/>
                <w:szCs w:val="16"/>
              </w:rPr>
              <w:t>3.267,30</w:t>
            </w:r>
          </w:p>
        </w:tc>
      </w:tr>
      <w:tr w:rsidR="00BA7891" w:rsidRPr="00FA3021" w14:paraId="12F5C4BC" w14:textId="77777777" w:rsidTr="00BD170C">
        <w:tc>
          <w:tcPr>
            <w:tcW w:w="743" w:type="dxa"/>
            <w:shd w:val="clear" w:color="auto" w:fill="F2F2F2" w:themeFill="background1" w:themeFillShade="F2"/>
          </w:tcPr>
          <w:p w14:paraId="05C5C929" w14:textId="77777777" w:rsidR="00BA7891" w:rsidRPr="00BA7891" w:rsidRDefault="00BA7891" w:rsidP="00BA7891">
            <w:pPr>
              <w:pStyle w:val="AralkYok"/>
              <w:jc w:val="right"/>
              <w:rPr>
                <w:rFonts w:cstheme="minorHAnsi"/>
                <w:sz w:val="16"/>
                <w:szCs w:val="16"/>
              </w:rPr>
            </w:pPr>
          </w:p>
        </w:tc>
        <w:tc>
          <w:tcPr>
            <w:tcW w:w="670" w:type="dxa"/>
            <w:shd w:val="clear" w:color="auto" w:fill="F2F2F2" w:themeFill="background1" w:themeFillShade="F2"/>
          </w:tcPr>
          <w:p w14:paraId="0FC2D030" w14:textId="77777777" w:rsidR="00BA7891" w:rsidRPr="00BA7891" w:rsidRDefault="00BA7891" w:rsidP="00BA7891">
            <w:pPr>
              <w:pStyle w:val="AralkYok"/>
              <w:jc w:val="right"/>
              <w:rPr>
                <w:rFonts w:cstheme="minorHAnsi"/>
                <w:sz w:val="16"/>
                <w:szCs w:val="16"/>
              </w:rPr>
            </w:pPr>
          </w:p>
        </w:tc>
        <w:tc>
          <w:tcPr>
            <w:tcW w:w="1388" w:type="dxa"/>
            <w:shd w:val="clear" w:color="auto" w:fill="F2F2F2" w:themeFill="background1" w:themeFillShade="F2"/>
          </w:tcPr>
          <w:p w14:paraId="3FB96DF2" w14:textId="77777777" w:rsidR="00BA7891" w:rsidRPr="00BA7891" w:rsidRDefault="00BA7891" w:rsidP="00BA7891">
            <w:pPr>
              <w:pStyle w:val="AralkYok"/>
              <w:jc w:val="right"/>
              <w:rPr>
                <w:rFonts w:cstheme="minorHAnsi"/>
                <w:sz w:val="16"/>
                <w:szCs w:val="16"/>
              </w:rPr>
            </w:pPr>
          </w:p>
        </w:tc>
        <w:tc>
          <w:tcPr>
            <w:tcW w:w="1305" w:type="dxa"/>
            <w:shd w:val="clear" w:color="auto" w:fill="F2F2F2" w:themeFill="background1" w:themeFillShade="F2"/>
          </w:tcPr>
          <w:p w14:paraId="47BBB2B5" w14:textId="77777777" w:rsidR="00BA7891" w:rsidRPr="00BA7891" w:rsidRDefault="00BA7891" w:rsidP="00BA7891">
            <w:pPr>
              <w:pStyle w:val="AralkYok"/>
              <w:jc w:val="right"/>
              <w:rPr>
                <w:rFonts w:cstheme="minorHAnsi"/>
                <w:sz w:val="16"/>
                <w:szCs w:val="16"/>
              </w:rPr>
            </w:pPr>
          </w:p>
        </w:tc>
        <w:tc>
          <w:tcPr>
            <w:tcW w:w="851" w:type="dxa"/>
            <w:shd w:val="clear" w:color="auto" w:fill="F2F2F2" w:themeFill="background1" w:themeFillShade="F2"/>
          </w:tcPr>
          <w:p w14:paraId="06C3A2C6" w14:textId="77777777" w:rsidR="00BA7891" w:rsidRPr="00BA7891" w:rsidRDefault="00BA7891" w:rsidP="00BA7891">
            <w:pPr>
              <w:pStyle w:val="AralkYok"/>
              <w:jc w:val="right"/>
              <w:rPr>
                <w:rFonts w:cstheme="minorHAnsi"/>
                <w:sz w:val="16"/>
                <w:szCs w:val="16"/>
              </w:rPr>
            </w:pPr>
          </w:p>
        </w:tc>
        <w:tc>
          <w:tcPr>
            <w:tcW w:w="1275" w:type="dxa"/>
            <w:shd w:val="clear" w:color="auto" w:fill="F2F2F2" w:themeFill="background1" w:themeFillShade="F2"/>
          </w:tcPr>
          <w:p w14:paraId="1A483151" w14:textId="77777777" w:rsidR="00BA7891" w:rsidRPr="00BA7891" w:rsidRDefault="00BA7891" w:rsidP="00BA7891">
            <w:pPr>
              <w:pStyle w:val="AralkYok"/>
              <w:jc w:val="right"/>
              <w:rPr>
                <w:rFonts w:cstheme="minorHAnsi"/>
                <w:color w:val="000000"/>
                <w:sz w:val="16"/>
                <w:szCs w:val="16"/>
              </w:rPr>
            </w:pPr>
          </w:p>
        </w:tc>
        <w:tc>
          <w:tcPr>
            <w:tcW w:w="1418" w:type="dxa"/>
            <w:shd w:val="clear" w:color="auto" w:fill="F2F2F2" w:themeFill="background1" w:themeFillShade="F2"/>
          </w:tcPr>
          <w:p w14:paraId="5E98AA6B" w14:textId="77777777" w:rsidR="00BA7891" w:rsidRPr="00BA7891" w:rsidRDefault="00BA7891" w:rsidP="00BA7891">
            <w:pPr>
              <w:pStyle w:val="AralkYok"/>
              <w:jc w:val="right"/>
              <w:rPr>
                <w:rFonts w:cstheme="minorHAnsi"/>
                <w:b/>
                <w:sz w:val="16"/>
                <w:szCs w:val="16"/>
              </w:rPr>
            </w:pPr>
            <w:r w:rsidRPr="00BA7891">
              <w:rPr>
                <w:rFonts w:cstheme="minorHAnsi"/>
                <w:b/>
                <w:sz w:val="16"/>
                <w:szCs w:val="16"/>
              </w:rPr>
              <w:t>TOPLAM</w:t>
            </w:r>
          </w:p>
        </w:tc>
        <w:tc>
          <w:tcPr>
            <w:tcW w:w="1276" w:type="dxa"/>
            <w:shd w:val="clear" w:color="auto" w:fill="F2F2F2" w:themeFill="background1" w:themeFillShade="F2"/>
          </w:tcPr>
          <w:p w14:paraId="21CEBB57" w14:textId="77777777" w:rsidR="00BA7891" w:rsidRPr="00BA7891" w:rsidRDefault="00BA7891" w:rsidP="00BA7891">
            <w:pPr>
              <w:pStyle w:val="AralkYok"/>
              <w:jc w:val="right"/>
              <w:rPr>
                <w:rFonts w:cstheme="minorHAnsi"/>
                <w:b/>
                <w:color w:val="000000"/>
                <w:sz w:val="16"/>
                <w:szCs w:val="16"/>
              </w:rPr>
            </w:pPr>
            <w:r w:rsidRPr="00BA7891">
              <w:rPr>
                <w:rFonts w:cstheme="minorHAnsi"/>
                <w:b/>
                <w:color w:val="000000"/>
                <w:sz w:val="16"/>
                <w:szCs w:val="16"/>
              </w:rPr>
              <w:t>86.434,86</w:t>
            </w:r>
          </w:p>
        </w:tc>
      </w:tr>
    </w:tbl>
    <w:p w14:paraId="798928C0" w14:textId="77777777" w:rsidR="00BD170C" w:rsidRDefault="00BD170C" w:rsidP="00BD170C">
      <w:pPr>
        <w:pStyle w:val="AralkYok"/>
        <w:jc w:val="both"/>
        <w:rPr>
          <w:rFonts w:ascii="Calibri" w:eastAsia="Times New Roman" w:hAnsi="Calibri" w:cs="Times New Roman"/>
          <w:lang w:eastAsia="tr-TR"/>
        </w:rPr>
      </w:pPr>
    </w:p>
    <w:p w14:paraId="1DED4065" w14:textId="77777777" w:rsidR="00BD170C" w:rsidRDefault="00BD170C" w:rsidP="00BD170C">
      <w:pPr>
        <w:pStyle w:val="AralkYok"/>
        <w:jc w:val="both"/>
        <w:rPr>
          <w:rFonts w:ascii="Calibri" w:eastAsia="Times New Roman" w:hAnsi="Calibri" w:cs="Times New Roman"/>
          <w:lang w:eastAsia="tr-TR"/>
        </w:rPr>
      </w:pPr>
    </w:p>
    <w:p w14:paraId="31CC12DF" w14:textId="77777777" w:rsidR="00BD170C" w:rsidRDefault="00BD170C" w:rsidP="00BD170C">
      <w:pPr>
        <w:pStyle w:val="AralkYok"/>
        <w:jc w:val="both"/>
        <w:rPr>
          <w:rFonts w:ascii="Calibri" w:eastAsia="Times New Roman" w:hAnsi="Calibri" w:cs="Times New Roman"/>
          <w:lang w:eastAsia="tr-TR"/>
        </w:rPr>
      </w:pPr>
    </w:p>
    <w:p w14:paraId="7CFCC6FB" w14:textId="77777777" w:rsidR="00BD170C" w:rsidRDefault="00BD170C" w:rsidP="00BD170C">
      <w:pPr>
        <w:pStyle w:val="AralkYok"/>
        <w:jc w:val="both"/>
        <w:rPr>
          <w:rFonts w:ascii="Calibri" w:eastAsia="Times New Roman" w:hAnsi="Calibri" w:cs="Times New Roman"/>
          <w:lang w:eastAsia="tr-TR"/>
        </w:rPr>
      </w:pPr>
    </w:p>
    <w:p w14:paraId="086A8073" w14:textId="77777777" w:rsidR="00BD170C" w:rsidRDefault="00BD170C" w:rsidP="00BD170C">
      <w:pPr>
        <w:pStyle w:val="AralkYok"/>
        <w:jc w:val="both"/>
        <w:rPr>
          <w:rFonts w:ascii="Calibri" w:eastAsia="Times New Roman" w:hAnsi="Calibri" w:cs="Times New Roman"/>
          <w:lang w:eastAsia="tr-TR"/>
        </w:rPr>
      </w:pPr>
    </w:p>
    <w:p w14:paraId="78CE7997" w14:textId="77777777" w:rsidR="00BD170C" w:rsidRDefault="00BD170C" w:rsidP="00BD170C">
      <w:pPr>
        <w:pStyle w:val="AralkYok"/>
        <w:jc w:val="both"/>
        <w:rPr>
          <w:rFonts w:cs="Arial"/>
          <w:b/>
        </w:rPr>
      </w:pPr>
    </w:p>
    <w:p w14:paraId="241B9071" w14:textId="77777777" w:rsidR="00BD170C" w:rsidRDefault="00BD170C" w:rsidP="00BD170C">
      <w:pPr>
        <w:pStyle w:val="AralkYok"/>
        <w:jc w:val="both"/>
        <w:rPr>
          <w:rFonts w:cs="Arial"/>
          <w:b/>
        </w:rPr>
      </w:pPr>
    </w:p>
    <w:p w14:paraId="5080F8D2" w14:textId="77777777" w:rsidR="00BD170C" w:rsidRDefault="00BD170C" w:rsidP="00BD170C">
      <w:pPr>
        <w:pStyle w:val="AralkYok"/>
        <w:jc w:val="both"/>
        <w:rPr>
          <w:rFonts w:cs="Arial"/>
          <w:b/>
        </w:rPr>
      </w:pPr>
    </w:p>
    <w:p w14:paraId="7ED66BD9" w14:textId="77777777" w:rsidR="00BD170C" w:rsidRDefault="00BD170C" w:rsidP="00BD170C">
      <w:pPr>
        <w:pStyle w:val="AralkYok"/>
        <w:jc w:val="both"/>
        <w:rPr>
          <w:rFonts w:cs="Arial"/>
          <w:b/>
        </w:rPr>
      </w:pPr>
    </w:p>
    <w:p w14:paraId="02F462B1" w14:textId="77777777" w:rsidR="00BD170C" w:rsidRDefault="00BD170C" w:rsidP="00BD170C">
      <w:pPr>
        <w:pStyle w:val="AralkYok"/>
        <w:jc w:val="both"/>
        <w:rPr>
          <w:rFonts w:cs="Arial"/>
          <w:b/>
        </w:rPr>
      </w:pPr>
    </w:p>
    <w:p w14:paraId="747AC157" w14:textId="77777777" w:rsidR="00BD170C" w:rsidRDefault="00BD170C" w:rsidP="00BD170C">
      <w:pPr>
        <w:pStyle w:val="AralkYok"/>
        <w:jc w:val="both"/>
        <w:rPr>
          <w:rFonts w:cs="Arial"/>
          <w:b/>
        </w:rPr>
      </w:pPr>
    </w:p>
    <w:p w14:paraId="24582AC9" w14:textId="77777777" w:rsidR="00BD170C" w:rsidRDefault="00BD170C" w:rsidP="00BD170C">
      <w:pPr>
        <w:pStyle w:val="AralkYok"/>
        <w:jc w:val="both"/>
        <w:rPr>
          <w:rFonts w:cs="Arial"/>
          <w:b/>
        </w:rPr>
      </w:pPr>
    </w:p>
    <w:p w14:paraId="656E1518" w14:textId="77777777" w:rsidR="00BA7891" w:rsidRDefault="00BA7891" w:rsidP="00BD170C">
      <w:pPr>
        <w:pStyle w:val="AralkYok"/>
        <w:jc w:val="both"/>
        <w:rPr>
          <w:rFonts w:cs="Arial"/>
          <w:b/>
        </w:rPr>
      </w:pPr>
    </w:p>
    <w:p w14:paraId="4B2C1CC6" w14:textId="77777777" w:rsidR="00BA7891" w:rsidRDefault="00BA7891" w:rsidP="00BD170C">
      <w:pPr>
        <w:pStyle w:val="AralkYok"/>
        <w:jc w:val="both"/>
        <w:rPr>
          <w:rFonts w:cs="Arial"/>
          <w:b/>
        </w:rPr>
      </w:pPr>
    </w:p>
    <w:p w14:paraId="7658B6B6" w14:textId="77777777" w:rsidR="00BA7891" w:rsidRDefault="00BA7891" w:rsidP="00BD170C">
      <w:pPr>
        <w:pStyle w:val="AralkYok"/>
        <w:jc w:val="both"/>
        <w:rPr>
          <w:rFonts w:cs="Arial"/>
          <w:b/>
        </w:rPr>
      </w:pPr>
    </w:p>
    <w:p w14:paraId="44665BB4" w14:textId="77777777" w:rsidR="00BA7891" w:rsidRDefault="00BA7891" w:rsidP="00BD170C">
      <w:pPr>
        <w:pStyle w:val="AralkYok"/>
        <w:jc w:val="both"/>
        <w:rPr>
          <w:rFonts w:cs="Arial"/>
          <w:b/>
        </w:rPr>
      </w:pPr>
    </w:p>
    <w:p w14:paraId="25D8DE56" w14:textId="77777777" w:rsidR="00BA7891" w:rsidRDefault="00BA7891" w:rsidP="00BD170C">
      <w:pPr>
        <w:pStyle w:val="AralkYok"/>
        <w:jc w:val="both"/>
        <w:rPr>
          <w:rFonts w:cs="Arial"/>
          <w:b/>
        </w:rPr>
      </w:pPr>
    </w:p>
    <w:p w14:paraId="0BD649D5" w14:textId="77777777" w:rsidR="00BA7891" w:rsidRDefault="00BA7891" w:rsidP="00BD170C">
      <w:pPr>
        <w:pStyle w:val="AralkYok"/>
        <w:jc w:val="both"/>
        <w:rPr>
          <w:rFonts w:cs="Arial"/>
          <w:b/>
        </w:rPr>
      </w:pPr>
    </w:p>
    <w:p w14:paraId="36DB39E2" w14:textId="77777777" w:rsidR="00BA7891" w:rsidRDefault="00BA7891" w:rsidP="00BD170C">
      <w:pPr>
        <w:pStyle w:val="AralkYok"/>
        <w:jc w:val="both"/>
        <w:rPr>
          <w:rFonts w:cs="Arial"/>
          <w:b/>
        </w:rPr>
      </w:pPr>
    </w:p>
    <w:p w14:paraId="13487436" w14:textId="77777777" w:rsidR="00BA7891" w:rsidRDefault="00BA7891" w:rsidP="00BD170C">
      <w:pPr>
        <w:pStyle w:val="AralkYok"/>
        <w:jc w:val="both"/>
        <w:rPr>
          <w:rFonts w:cs="Arial"/>
          <w:b/>
        </w:rPr>
      </w:pPr>
    </w:p>
    <w:p w14:paraId="5D9EFEAD" w14:textId="77777777" w:rsidR="00BA7891" w:rsidRDefault="00BA7891" w:rsidP="00BD170C">
      <w:pPr>
        <w:pStyle w:val="AralkYok"/>
        <w:jc w:val="both"/>
        <w:rPr>
          <w:rFonts w:cs="Arial"/>
          <w:b/>
        </w:rPr>
      </w:pPr>
    </w:p>
    <w:p w14:paraId="379D227E" w14:textId="77777777" w:rsidR="00BA7891" w:rsidRDefault="00BA7891" w:rsidP="00BD170C">
      <w:pPr>
        <w:pStyle w:val="AralkYok"/>
        <w:jc w:val="both"/>
        <w:rPr>
          <w:rFonts w:cs="Arial"/>
          <w:b/>
        </w:rPr>
      </w:pPr>
    </w:p>
    <w:p w14:paraId="224107FA" w14:textId="77777777" w:rsidR="00BA7891" w:rsidRDefault="00BA7891" w:rsidP="00BD170C">
      <w:pPr>
        <w:pStyle w:val="AralkYok"/>
        <w:jc w:val="both"/>
        <w:rPr>
          <w:rFonts w:cs="Arial"/>
          <w:b/>
        </w:rPr>
      </w:pPr>
    </w:p>
    <w:p w14:paraId="33DBD13F" w14:textId="77777777" w:rsidR="00BA7891" w:rsidRDefault="00BA7891" w:rsidP="00BD170C">
      <w:pPr>
        <w:pStyle w:val="AralkYok"/>
        <w:jc w:val="both"/>
        <w:rPr>
          <w:rFonts w:cs="Arial"/>
          <w:b/>
        </w:rPr>
      </w:pPr>
    </w:p>
    <w:p w14:paraId="12F7260C" w14:textId="77777777" w:rsidR="00BA7891" w:rsidRDefault="00BA7891" w:rsidP="00BD170C">
      <w:pPr>
        <w:pStyle w:val="AralkYok"/>
        <w:jc w:val="both"/>
        <w:rPr>
          <w:rFonts w:cs="Arial"/>
          <w:b/>
        </w:rPr>
      </w:pPr>
    </w:p>
    <w:p w14:paraId="2E7B4AC4" w14:textId="77777777" w:rsidR="00BA7891" w:rsidRDefault="00BA7891" w:rsidP="00BD170C">
      <w:pPr>
        <w:pStyle w:val="AralkYok"/>
        <w:jc w:val="both"/>
        <w:rPr>
          <w:rFonts w:cs="Arial"/>
          <w:b/>
        </w:rPr>
      </w:pPr>
    </w:p>
    <w:p w14:paraId="4AF001B7" w14:textId="77777777" w:rsidR="00BD170C" w:rsidRDefault="00BD170C" w:rsidP="00BD170C">
      <w:pPr>
        <w:pStyle w:val="AralkYok"/>
        <w:jc w:val="both"/>
        <w:rPr>
          <w:rFonts w:cs="Arial"/>
          <w:b/>
        </w:rPr>
      </w:pPr>
      <w:r>
        <w:rPr>
          <w:rFonts w:cs="Arial"/>
          <w:b/>
        </w:rPr>
        <w:t>Davacının bilinen ve bilinmeyen dönem toplam sürekli iş göremezlik zararı:</w:t>
      </w:r>
    </w:p>
    <w:p w14:paraId="747EB261" w14:textId="77777777" w:rsidR="00BD170C" w:rsidRDefault="00BD170C" w:rsidP="00BD170C">
      <w:pPr>
        <w:pStyle w:val="AralkYok"/>
        <w:jc w:val="both"/>
        <w:rPr>
          <w:rFonts w:cs="Arial"/>
          <w:b/>
        </w:rPr>
      </w:pPr>
    </w:p>
    <w:p w14:paraId="3B8E1878" w14:textId="77777777" w:rsidR="00BD170C" w:rsidRDefault="00BA7891" w:rsidP="00BD170C">
      <w:pPr>
        <w:pStyle w:val="AralkYok"/>
        <w:jc w:val="both"/>
        <w:rPr>
          <w:rFonts w:cs="Arial"/>
          <w:b/>
        </w:rPr>
      </w:pPr>
      <w:r w:rsidRPr="00BA7891">
        <w:rPr>
          <w:rFonts w:cs="Arial"/>
          <w:b/>
        </w:rPr>
        <w:t>7.635,83</w:t>
      </w:r>
      <w:r>
        <w:rPr>
          <w:rFonts w:cs="Arial"/>
          <w:b/>
        </w:rPr>
        <w:t xml:space="preserve"> </w:t>
      </w:r>
      <w:r w:rsidR="00BD170C">
        <w:rPr>
          <w:rFonts w:cs="Arial"/>
          <w:b/>
        </w:rPr>
        <w:t xml:space="preserve">+ </w:t>
      </w:r>
      <w:r w:rsidRPr="00BA7891">
        <w:rPr>
          <w:rFonts w:cs="Arial"/>
          <w:b/>
        </w:rPr>
        <w:t>86.434,86</w:t>
      </w:r>
      <w:r>
        <w:rPr>
          <w:rFonts w:cs="Arial"/>
          <w:b/>
        </w:rPr>
        <w:t xml:space="preserve"> </w:t>
      </w:r>
      <w:r w:rsidR="00BD170C">
        <w:rPr>
          <w:rFonts w:cs="Arial"/>
          <w:b/>
        </w:rPr>
        <w:t xml:space="preserve">= </w:t>
      </w:r>
      <w:r w:rsidRPr="00BA7891">
        <w:rPr>
          <w:rFonts w:cs="Arial"/>
          <w:b/>
        </w:rPr>
        <w:t>94.070,69</w:t>
      </w:r>
      <w:r>
        <w:rPr>
          <w:rFonts w:cs="Arial"/>
          <w:b/>
        </w:rPr>
        <w:t xml:space="preserve"> </w:t>
      </w:r>
      <w:r w:rsidR="00BD170C">
        <w:rPr>
          <w:rFonts w:cs="Arial"/>
          <w:b/>
        </w:rPr>
        <w:t xml:space="preserve">TL’dir. </w:t>
      </w:r>
    </w:p>
    <w:p w14:paraId="554D765B" w14:textId="77777777" w:rsidR="00BD170C" w:rsidRDefault="00BD170C" w:rsidP="00120249">
      <w:pPr>
        <w:pStyle w:val="AralkYok"/>
        <w:jc w:val="both"/>
        <w:rPr>
          <w:rFonts w:cs="Arial"/>
          <w:b/>
        </w:rPr>
      </w:pPr>
    </w:p>
    <w:p w14:paraId="17C254D5" w14:textId="77777777" w:rsidR="005A2701" w:rsidRDefault="00614913" w:rsidP="00120249">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ve </w:t>
      </w:r>
      <w:r w:rsidR="00692BE6" w:rsidRPr="00D43F3F">
        <w:rPr>
          <w:rFonts w:cs="Arial"/>
        </w:rPr>
        <w:t>yapılan hesaplamalar doğrultusunda</w:t>
      </w:r>
      <w:r w:rsidR="00C8718D">
        <w:rPr>
          <w:rFonts w:cs="Arial"/>
        </w:rPr>
        <w:t xml:space="preserve"> Anayasa Mahkemesinin iptal kararı</w:t>
      </w:r>
      <w:r w:rsidR="00A439E9">
        <w:rPr>
          <w:rFonts w:cs="Arial"/>
        </w:rPr>
        <w:t>, Yar</w:t>
      </w:r>
      <w:r w:rsidR="00AE2DA3">
        <w:rPr>
          <w:rFonts w:cs="Arial"/>
        </w:rPr>
        <w:t xml:space="preserve">gıtay 17 HD’nin güncel kararları </w:t>
      </w:r>
      <w:r w:rsidR="00C8718D">
        <w:rPr>
          <w:rFonts w:cs="Arial"/>
        </w:rPr>
        <w:t xml:space="preserve">dikkate alınarak </w:t>
      </w:r>
      <w:r w:rsidR="00AE2DA3">
        <w:rPr>
          <w:rFonts w:cs="Arial"/>
        </w:rPr>
        <w:t>yapılan hesaplamada;</w:t>
      </w:r>
    </w:p>
    <w:p w14:paraId="153D25B4" w14:textId="77777777" w:rsidR="005F1BA8" w:rsidRDefault="005F1BA8" w:rsidP="00120249">
      <w:pPr>
        <w:pStyle w:val="AralkYok"/>
        <w:jc w:val="both"/>
        <w:rPr>
          <w:rFonts w:cs="Arial"/>
        </w:rPr>
      </w:pPr>
    </w:p>
    <w:p w14:paraId="65DC3850" w14:textId="77777777" w:rsidR="005F1BA8" w:rsidRDefault="00F00C7C" w:rsidP="00F00C7C">
      <w:pPr>
        <w:pStyle w:val="AralkYok"/>
        <w:numPr>
          <w:ilvl w:val="0"/>
          <w:numId w:val="34"/>
        </w:numPr>
        <w:jc w:val="both"/>
        <w:rPr>
          <w:rFonts w:cs="Arial"/>
        </w:rPr>
      </w:pPr>
      <w:r w:rsidRPr="00F00C7C">
        <w:rPr>
          <w:rFonts w:cs="Arial"/>
          <w:b/>
        </w:rPr>
        <w:t>İhtimal:</w:t>
      </w:r>
      <w:r>
        <w:rPr>
          <w:rFonts w:cs="Arial"/>
        </w:rPr>
        <w:t xml:space="preserve"> </w:t>
      </w:r>
      <w:r w:rsidR="005F1BA8">
        <w:rPr>
          <w:rFonts w:cs="Arial"/>
        </w:rPr>
        <w:t xml:space="preserve">Davacı tarafça mahkemece verilen önceki hükme yönelik istinaf talebi yapılmadığından </w:t>
      </w:r>
      <w:proofErr w:type="spellStart"/>
      <w:r w:rsidR="005F1BA8" w:rsidRPr="005F1BA8">
        <w:rPr>
          <w:rFonts w:cs="Arial"/>
          <w:b/>
          <w:u w:val="single"/>
        </w:rPr>
        <w:t>usuli</w:t>
      </w:r>
      <w:proofErr w:type="spellEnd"/>
      <w:r w:rsidR="005F1BA8" w:rsidRPr="005F1BA8">
        <w:rPr>
          <w:rFonts w:cs="Arial"/>
          <w:b/>
          <w:u w:val="single"/>
        </w:rPr>
        <w:t xml:space="preserve"> kazanılmış haklar gözetilerek yapılan hesaplamada</w:t>
      </w:r>
      <w:r w:rsidR="005F1BA8">
        <w:rPr>
          <w:rFonts w:cs="Arial"/>
        </w:rPr>
        <w:t xml:space="preserve">; </w:t>
      </w:r>
    </w:p>
    <w:p w14:paraId="4C6951AB" w14:textId="77777777" w:rsidR="005A2701" w:rsidRDefault="005A2701" w:rsidP="005F1BA8">
      <w:pPr>
        <w:pStyle w:val="AralkYok"/>
        <w:numPr>
          <w:ilvl w:val="0"/>
          <w:numId w:val="33"/>
        </w:numPr>
        <w:jc w:val="both"/>
        <w:rPr>
          <w:rFonts w:cs="Arial"/>
        </w:rPr>
      </w:pPr>
      <w:r>
        <w:rPr>
          <w:rFonts w:cs="Arial"/>
        </w:rPr>
        <w:t>D</w:t>
      </w:r>
      <w:r w:rsidR="00120249">
        <w:rPr>
          <w:rFonts w:cs="Arial"/>
        </w:rPr>
        <w:t xml:space="preserve">avacının talep edebileceği </w:t>
      </w:r>
      <w:r w:rsidR="00120249" w:rsidRPr="00120249">
        <w:rPr>
          <w:rFonts w:cs="Arial"/>
          <w:b/>
        </w:rPr>
        <w:t xml:space="preserve">geçici iş göremezlik zararı miktarının </w:t>
      </w:r>
      <w:r w:rsidRPr="005A2701">
        <w:rPr>
          <w:rFonts w:cs="Arial"/>
          <w:b/>
        </w:rPr>
        <w:t>14.948,70</w:t>
      </w:r>
      <w:r>
        <w:rPr>
          <w:rFonts w:cs="Arial"/>
          <w:b/>
        </w:rPr>
        <w:t xml:space="preserve"> </w:t>
      </w:r>
      <w:r w:rsidR="00120249" w:rsidRPr="00120249">
        <w:rPr>
          <w:rFonts w:cs="Arial"/>
          <w:b/>
        </w:rPr>
        <w:t>TL olduğu</w:t>
      </w:r>
      <w:r w:rsidR="00120249">
        <w:rPr>
          <w:rFonts w:cs="Arial"/>
          <w:b/>
        </w:rPr>
        <w:t>na</w:t>
      </w:r>
      <w:r w:rsidR="00120249">
        <w:rPr>
          <w:rFonts w:cs="Arial"/>
        </w:rPr>
        <w:t xml:space="preserve">, </w:t>
      </w:r>
    </w:p>
    <w:p w14:paraId="7F6EE994" w14:textId="77777777" w:rsidR="005A2701" w:rsidRDefault="005A2701" w:rsidP="005F1BA8">
      <w:pPr>
        <w:pStyle w:val="AralkYok"/>
        <w:numPr>
          <w:ilvl w:val="0"/>
          <w:numId w:val="33"/>
        </w:numPr>
        <w:jc w:val="both"/>
        <w:rPr>
          <w:rFonts w:cs="Arial"/>
        </w:rPr>
      </w:pPr>
      <w:r>
        <w:rPr>
          <w:rFonts w:cs="Arial"/>
        </w:rPr>
        <w:t>D</w:t>
      </w:r>
      <w:r w:rsidR="00120249">
        <w:rPr>
          <w:rFonts w:cs="Arial"/>
        </w:rPr>
        <w:t xml:space="preserve">avacının </w:t>
      </w:r>
      <w:r>
        <w:rPr>
          <w:rFonts w:cs="Arial"/>
        </w:rPr>
        <w:t xml:space="preserve">talep edebileceği </w:t>
      </w:r>
      <w:r w:rsidRPr="00F00C7C">
        <w:rPr>
          <w:rFonts w:cs="Arial"/>
          <w:b/>
        </w:rPr>
        <w:t xml:space="preserve">sürekli iş göremezlik zararı miktarının </w:t>
      </w:r>
      <w:r w:rsidR="00157E82" w:rsidRPr="00157E82">
        <w:rPr>
          <w:rFonts w:cs="Arial"/>
          <w:b/>
        </w:rPr>
        <w:t xml:space="preserve">46.154,39 </w:t>
      </w:r>
      <w:r w:rsidRPr="005A2701">
        <w:rPr>
          <w:rFonts w:cs="Arial"/>
          <w:b/>
        </w:rPr>
        <w:t>TL</w:t>
      </w:r>
      <w:r>
        <w:rPr>
          <w:rFonts w:cs="Arial"/>
        </w:rPr>
        <w:t xml:space="preserve"> olduğuna, </w:t>
      </w:r>
    </w:p>
    <w:p w14:paraId="5D03D883" w14:textId="77777777" w:rsidR="005F1BA8" w:rsidRDefault="005F1BA8" w:rsidP="005F1BA8">
      <w:pPr>
        <w:pStyle w:val="AralkYok"/>
        <w:jc w:val="both"/>
        <w:rPr>
          <w:rFonts w:cs="Arial"/>
        </w:rPr>
      </w:pPr>
    </w:p>
    <w:p w14:paraId="7795FC44" w14:textId="77777777" w:rsidR="005F1BA8" w:rsidRPr="00F00C7C" w:rsidRDefault="00F00C7C" w:rsidP="00F00C7C">
      <w:pPr>
        <w:pStyle w:val="AralkYok"/>
        <w:numPr>
          <w:ilvl w:val="0"/>
          <w:numId w:val="34"/>
        </w:numPr>
        <w:jc w:val="both"/>
        <w:rPr>
          <w:rFonts w:cs="Arial"/>
          <w:b/>
        </w:rPr>
      </w:pPr>
      <w:r w:rsidRPr="00F00C7C">
        <w:rPr>
          <w:rFonts w:cs="Arial"/>
          <w:b/>
        </w:rPr>
        <w:t xml:space="preserve">İhtimal: </w:t>
      </w:r>
      <w:proofErr w:type="spellStart"/>
      <w:r>
        <w:rPr>
          <w:rFonts w:cs="Arial"/>
        </w:rPr>
        <w:t>Usuli</w:t>
      </w:r>
      <w:proofErr w:type="spellEnd"/>
      <w:r>
        <w:rPr>
          <w:rFonts w:cs="Arial"/>
        </w:rPr>
        <w:t xml:space="preserve"> kazanılmış haklar gözetilmeksizin güncel asgari ücret verilerinin dikkate alınması halinde yapılan hesaplamada; </w:t>
      </w:r>
    </w:p>
    <w:p w14:paraId="4FFBC55F" w14:textId="77777777" w:rsidR="00F00C7C" w:rsidRDefault="00F00C7C" w:rsidP="00F00C7C">
      <w:pPr>
        <w:pStyle w:val="AralkYok"/>
        <w:numPr>
          <w:ilvl w:val="0"/>
          <w:numId w:val="35"/>
        </w:numPr>
        <w:jc w:val="both"/>
        <w:rPr>
          <w:rFonts w:cs="Arial"/>
        </w:rPr>
      </w:pPr>
      <w:r>
        <w:rPr>
          <w:rFonts w:cs="Arial"/>
        </w:rPr>
        <w:t xml:space="preserve">Davacının talep edebileceği </w:t>
      </w:r>
      <w:r w:rsidRPr="00120249">
        <w:rPr>
          <w:rFonts w:cs="Arial"/>
          <w:b/>
        </w:rPr>
        <w:t xml:space="preserve">geçici iş göremezlik zararı miktarının </w:t>
      </w:r>
      <w:r w:rsidRPr="005A2701">
        <w:rPr>
          <w:rFonts w:cs="Arial"/>
          <w:b/>
        </w:rPr>
        <w:t>14.948,70</w:t>
      </w:r>
      <w:r>
        <w:rPr>
          <w:rFonts w:cs="Arial"/>
          <w:b/>
        </w:rPr>
        <w:t xml:space="preserve"> </w:t>
      </w:r>
      <w:r w:rsidRPr="00120249">
        <w:rPr>
          <w:rFonts w:cs="Arial"/>
          <w:b/>
        </w:rPr>
        <w:t>TL olduğu</w:t>
      </w:r>
      <w:r>
        <w:rPr>
          <w:rFonts w:cs="Arial"/>
          <w:b/>
        </w:rPr>
        <w:t>na</w:t>
      </w:r>
      <w:r>
        <w:rPr>
          <w:rFonts w:cs="Arial"/>
        </w:rPr>
        <w:t xml:space="preserve">, </w:t>
      </w:r>
    </w:p>
    <w:p w14:paraId="08CFB358" w14:textId="77777777" w:rsidR="00F00C7C" w:rsidRDefault="00F00C7C" w:rsidP="00F00C7C">
      <w:pPr>
        <w:pStyle w:val="AralkYok"/>
        <w:numPr>
          <w:ilvl w:val="0"/>
          <w:numId w:val="35"/>
        </w:numPr>
        <w:jc w:val="both"/>
        <w:rPr>
          <w:rFonts w:cs="Arial"/>
        </w:rPr>
      </w:pPr>
      <w:r>
        <w:rPr>
          <w:rFonts w:cs="Arial"/>
        </w:rPr>
        <w:t xml:space="preserve">Davacının talep edebileceği </w:t>
      </w:r>
      <w:r w:rsidRPr="00F00C7C">
        <w:rPr>
          <w:rFonts w:cs="Arial"/>
          <w:b/>
        </w:rPr>
        <w:t>sürekli iş göremezlik zararı miktarının</w:t>
      </w:r>
      <w:r>
        <w:rPr>
          <w:rFonts w:cs="Arial"/>
        </w:rPr>
        <w:t xml:space="preserve"> </w:t>
      </w:r>
      <w:r w:rsidRPr="00F00C7C">
        <w:rPr>
          <w:rFonts w:cs="Arial"/>
          <w:b/>
        </w:rPr>
        <w:t xml:space="preserve">94.070,69 </w:t>
      </w:r>
      <w:r w:rsidRPr="005A2701">
        <w:rPr>
          <w:rFonts w:cs="Arial"/>
          <w:b/>
        </w:rPr>
        <w:t>TL</w:t>
      </w:r>
      <w:r>
        <w:rPr>
          <w:rFonts w:cs="Arial"/>
        </w:rPr>
        <w:t xml:space="preserve"> olduğuna, </w:t>
      </w:r>
    </w:p>
    <w:p w14:paraId="231FE4AD" w14:textId="77777777" w:rsidR="00F00C7C" w:rsidRPr="00F00C7C" w:rsidRDefault="00F00C7C" w:rsidP="00F00C7C">
      <w:pPr>
        <w:pStyle w:val="AralkYok"/>
        <w:ind w:left="720"/>
        <w:jc w:val="both"/>
        <w:rPr>
          <w:rFonts w:cs="Arial"/>
          <w:b/>
        </w:rPr>
      </w:pPr>
    </w:p>
    <w:p w14:paraId="1994930C" w14:textId="77777777" w:rsidR="000043B6" w:rsidRPr="00120249" w:rsidRDefault="005A2701" w:rsidP="00F00C7C">
      <w:pPr>
        <w:pStyle w:val="AralkYok"/>
        <w:numPr>
          <w:ilvl w:val="0"/>
          <w:numId w:val="34"/>
        </w:numPr>
        <w:jc w:val="both"/>
        <w:rPr>
          <w:rFonts w:cs="Arial"/>
        </w:rPr>
      </w:pPr>
      <w:r>
        <w:rPr>
          <w:rFonts w:cs="Arial"/>
        </w:rPr>
        <w:t xml:space="preserve">Davacının talep edebileceği bakıcı giderinin bulunmadığına, </w:t>
      </w:r>
      <w:r w:rsidR="00161BA0" w:rsidRPr="00146948">
        <w:rPr>
          <w:rFonts w:cs="Arial"/>
        </w:rPr>
        <w:t xml:space="preserve">dair </w:t>
      </w:r>
      <w:r w:rsidR="00166BD3" w:rsidRPr="00146948">
        <w:rPr>
          <w:rFonts w:cs="Arial"/>
        </w:rPr>
        <w:t>görüş ve kanaatiyle iş bu rapor takdirlerinize arz olunur.</w:t>
      </w:r>
      <w:r w:rsidR="00F00C7C">
        <w:rPr>
          <w:rFonts w:cs="Arial"/>
        </w:rPr>
        <w:t>17.11</w:t>
      </w:r>
      <w:r w:rsidR="00157E82">
        <w:rPr>
          <w:rFonts w:cs="Arial"/>
        </w:rPr>
        <w:t>.2022</w:t>
      </w:r>
      <w:r w:rsidR="00166BD3" w:rsidRPr="00146948">
        <w:rPr>
          <w:rFonts w:eastAsia="Times New Roman" w:cs="Arial"/>
          <w:iCs/>
          <w:color w:val="222222"/>
          <w:lang w:eastAsia="tr-TR"/>
        </w:rPr>
        <w:tab/>
      </w:r>
    </w:p>
    <w:p w14:paraId="73D9F0CC" w14:textId="77777777" w:rsidR="00146948" w:rsidRDefault="00146948" w:rsidP="000043B6">
      <w:pPr>
        <w:pStyle w:val="AralkYok"/>
        <w:ind w:left="4956" w:firstLine="708"/>
        <w:jc w:val="both"/>
        <w:rPr>
          <w:rFonts w:eastAsia="Times New Roman" w:cs="Arial"/>
          <w:b/>
          <w:iCs/>
          <w:color w:val="222222"/>
          <w:lang w:eastAsia="tr-TR"/>
        </w:rPr>
      </w:pPr>
    </w:p>
    <w:p w14:paraId="0AF7C038" w14:textId="77777777" w:rsidR="001E3633" w:rsidRDefault="00950D00" w:rsidP="000043B6">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sidR="00B4589F">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t>Av. Hasan ALDANMAZ</w:t>
      </w:r>
    </w:p>
    <w:p w14:paraId="5D95CC6E" w14:textId="77777777" w:rsidR="00232421" w:rsidRDefault="00232421" w:rsidP="00B07DCC">
      <w:pPr>
        <w:pStyle w:val="AralkYok"/>
        <w:jc w:val="both"/>
        <w:rPr>
          <w:rFonts w:eastAsia="Times New Roman" w:cs="Arial"/>
          <w:iCs/>
          <w:color w:val="222222"/>
          <w:lang w:eastAsia="tr-TR"/>
        </w:rPr>
      </w:pPr>
    </w:p>
    <w:p w14:paraId="56D0789E" w14:textId="77777777" w:rsidR="00B4371F" w:rsidRDefault="00A35F92" w:rsidP="00B07DCC">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sidR="00AF659E">
        <w:rPr>
          <w:rFonts w:eastAsia="Times New Roman" w:cs="Arial"/>
          <w:iCs/>
          <w:color w:val="222222"/>
          <w:lang w:eastAsia="tr-TR"/>
        </w:rPr>
        <w:t>Dava dosyası.</w:t>
      </w:r>
      <w:r w:rsidR="00B07DCC">
        <w:rPr>
          <w:rFonts w:eastAsia="Times New Roman" w:cs="Arial"/>
          <w:iCs/>
          <w:color w:val="222222"/>
          <w:lang w:eastAsia="tr-TR"/>
        </w:rPr>
        <w:t xml:space="preserve"> </w:t>
      </w:r>
    </w:p>
    <w:sectPr w:rsidR="00B4371F" w:rsidSect="0036088D">
      <w:headerReference w:type="even" r:id="rId8"/>
      <w:headerReference w:type="default" r:id="rId9"/>
      <w:footerReference w:type="default" r:id="rId10"/>
      <w:headerReference w:type="first" r:id="rId11"/>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2F57" w14:textId="77777777" w:rsidR="004F5D49" w:rsidRDefault="004F5D49" w:rsidP="007254A5">
      <w:pPr>
        <w:spacing w:after="0" w:line="240" w:lineRule="auto"/>
      </w:pPr>
      <w:r>
        <w:separator/>
      </w:r>
    </w:p>
  </w:endnote>
  <w:endnote w:type="continuationSeparator" w:id="0">
    <w:p w14:paraId="64568CA4" w14:textId="77777777" w:rsidR="004F5D49" w:rsidRDefault="004F5D49" w:rsidP="0072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A76D" w14:textId="77777777" w:rsidR="00BD170C" w:rsidRPr="00D43F3F" w:rsidRDefault="00BD170C">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14:paraId="59DEC8FA" w14:textId="77777777" w:rsidR="00BD170C" w:rsidRPr="00D43F3F" w:rsidRDefault="00BD170C">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14:paraId="52D10A7E" w14:textId="0AE16577" w:rsidR="00BD170C" w:rsidRPr="00D43F3F" w:rsidRDefault="00000000">
    <w:pPr>
      <w:pStyle w:val="AltBilgi"/>
      <w:pBdr>
        <w:top w:val="thinThickSmallGap" w:sz="24" w:space="1" w:color="622423" w:themeColor="accent2" w:themeShade="7F"/>
      </w:pBdr>
      <w:rPr>
        <w:rFonts w:asciiTheme="majorHAnsi" w:hAnsiTheme="majorHAnsi"/>
        <w:i/>
        <w:color w:val="E36C0A" w:themeColor="accent6" w:themeShade="BF"/>
      </w:rPr>
    </w:pPr>
    <w:r>
      <w:fldChar w:fldCharType="begin"/>
    </w:r>
    <w:r>
      <w:instrText>hasanaldanmaz@hotmail.com"</w:instrText>
    </w:r>
    <w:r>
      <w:fldChar w:fldCharType="separate"/>
    </w:r>
    <w:r w:rsidR="00BD170C" w:rsidRPr="00D43F3F">
      <w:rPr>
        <w:rStyle w:val="Kpr"/>
        <w:rFonts w:asciiTheme="majorHAnsi" w:hAnsiTheme="majorHAnsi"/>
        <w:i/>
        <w:color w:val="E36C0A" w:themeColor="accent6" w:themeShade="BF"/>
      </w:rPr>
      <w:t>hasanaldanmaz@hotmail.com</w:t>
    </w:r>
    <w:r>
      <w:rPr>
        <w:rStyle w:val="Kpr"/>
        <w:rFonts w:asciiTheme="majorHAnsi" w:hAnsiTheme="majorHAnsi"/>
        <w:i/>
        <w:color w:val="E36C0A" w:themeColor="accent6" w:themeShade="BF"/>
      </w:rPr>
      <w:fldChar w:fldCharType="end"/>
    </w:r>
    <w:r w:rsidR="00BD170C" w:rsidRPr="00D43F3F">
      <w:rPr>
        <w:rFonts w:asciiTheme="majorHAnsi" w:hAnsiTheme="majorHAnsi"/>
        <w:i/>
        <w:color w:val="E36C0A" w:themeColor="accent6" w:themeShade="BF"/>
      </w:rPr>
      <w:t xml:space="preserve"> 0434 827 33 03</w:t>
    </w:r>
    <w:r w:rsidR="00BD170C" w:rsidRPr="00D43F3F">
      <w:rPr>
        <w:rFonts w:asciiTheme="majorHAnsi" w:hAnsiTheme="majorHAnsi"/>
        <w:i/>
        <w:color w:val="E36C0A" w:themeColor="accent6" w:themeShade="BF"/>
      </w:rPr>
      <w:ptab w:relativeTo="margin" w:alignment="right" w:leader="none"/>
    </w:r>
    <w:r w:rsidR="00BD170C" w:rsidRPr="00D43F3F">
      <w:rPr>
        <w:rFonts w:asciiTheme="majorHAnsi" w:hAnsiTheme="majorHAnsi"/>
        <w:i/>
        <w:color w:val="E36C0A" w:themeColor="accent6" w:themeShade="BF"/>
      </w:rPr>
      <w:t xml:space="preserve">Sayfa </w:t>
    </w:r>
    <w:r w:rsidR="00BD170C" w:rsidRPr="00D43F3F">
      <w:rPr>
        <w:i/>
        <w:color w:val="E36C0A" w:themeColor="accent6" w:themeShade="BF"/>
      </w:rPr>
      <w:fldChar w:fldCharType="begin"/>
    </w:r>
    <w:r w:rsidR="00BD170C" w:rsidRPr="00D43F3F">
      <w:rPr>
        <w:i/>
        <w:color w:val="E36C0A" w:themeColor="accent6" w:themeShade="BF"/>
      </w:rPr>
      <w:instrText xml:space="preserve"> PAGE   \* MERGEFORMAT </w:instrText>
    </w:r>
    <w:r w:rsidR="00BD170C" w:rsidRPr="00D43F3F">
      <w:rPr>
        <w:i/>
        <w:color w:val="E36C0A" w:themeColor="accent6" w:themeShade="BF"/>
      </w:rPr>
      <w:fldChar w:fldCharType="separate"/>
    </w:r>
    <w:r w:rsidR="00F00C7C" w:rsidRPr="00F00C7C">
      <w:rPr>
        <w:rFonts w:asciiTheme="majorHAnsi" w:hAnsiTheme="majorHAnsi"/>
        <w:i/>
        <w:noProof/>
        <w:color w:val="E36C0A" w:themeColor="accent6" w:themeShade="BF"/>
      </w:rPr>
      <w:t>5</w:t>
    </w:r>
    <w:r w:rsidR="00BD170C" w:rsidRPr="00D43F3F">
      <w:rPr>
        <w:i/>
        <w:color w:val="E36C0A" w:themeColor="accent6" w:themeShade="BF"/>
      </w:rPr>
      <w:fldChar w:fldCharType="end"/>
    </w:r>
  </w:p>
  <w:p w14:paraId="388C5E4A" w14:textId="77777777" w:rsidR="00BD170C" w:rsidRDefault="00BD17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36AA" w14:textId="77777777" w:rsidR="004F5D49" w:rsidRDefault="004F5D49" w:rsidP="007254A5">
      <w:pPr>
        <w:spacing w:after="0" w:line="240" w:lineRule="auto"/>
      </w:pPr>
      <w:r>
        <w:separator/>
      </w:r>
    </w:p>
  </w:footnote>
  <w:footnote w:type="continuationSeparator" w:id="0">
    <w:p w14:paraId="6EBFA430" w14:textId="77777777" w:rsidR="004F5D49" w:rsidRDefault="004F5D49" w:rsidP="0072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3B18" w14:textId="77777777" w:rsidR="00C93E32" w:rsidRDefault="00C93E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Content>
      <w:p w14:paraId="21A6508A" w14:textId="77777777" w:rsidR="00BD170C" w:rsidRDefault="00BD170C">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w:t>
        </w:r>
        <w:r>
          <w:rPr>
            <w:rFonts w:asciiTheme="majorHAnsi" w:eastAsiaTheme="majorEastAsia" w:hAnsiTheme="majorHAnsi" w:cstheme="majorBidi"/>
            <w:b/>
            <w:i/>
            <w:color w:val="E36C0A" w:themeColor="accent6" w:themeShade="BF"/>
            <w:sz w:val="32"/>
            <w:szCs w:val="32"/>
          </w:rPr>
          <w:t xml:space="preserve"> EK</w:t>
        </w:r>
        <w:r w:rsidRPr="00D43F3F">
          <w:rPr>
            <w:rFonts w:asciiTheme="majorHAnsi" w:eastAsiaTheme="majorEastAsia" w:hAnsiTheme="majorHAnsi" w:cstheme="majorBidi"/>
            <w:b/>
            <w:i/>
            <w:color w:val="E36C0A" w:themeColor="accent6" w:themeShade="BF"/>
            <w:sz w:val="32"/>
            <w:szCs w:val="32"/>
          </w:rPr>
          <w:t xml:space="preserve"> RAPORU</w:t>
        </w:r>
      </w:p>
    </w:sdtContent>
  </w:sdt>
  <w:p w14:paraId="046C85FE" w14:textId="77777777" w:rsidR="00BD170C" w:rsidRDefault="00BD17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AF29" w14:textId="77777777" w:rsidR="00C93E32" w:rsidRDefault="00C93E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DEA"/>
    <w:multiLevelType w:val="hybridMultilevel"/>
    <w:tmpl w:val="80D84574"/>
    <w:lvl w:ilvl="0" w:tplc="C7E41E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437317"/>
    <w:multiLevelType w:val="hybridMultilevel"/>
    <w:tmpl w:val="3244DACA"/>
    <w:lvl w:ilvl="0" w:tplc="0306629A">
      <w:start w:val="1"/>
      <w:numFmt w:val="lowerLetter"/>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16740A"/>
    <w:multiLevelType w:val="hybridMultilevel"/>
    <w:tmpl w:val="6DB0958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D300369"/>
    <w:multiLevelType w:val="hybridMultilevel"/>
    <w:tmpl w:val="DC4859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23284E"/>
    <w:multiLevelType w:val="hybridMultilevel"/>
    <w:tmpl w:val="C5F4B030"/>
    <w:lvl w:ilvl="0" w:tplc="96BAEF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BA051A"/>
    <w:multiLevelType w:val="hybridMultilevel"/>
    <w:tmpl w:val="76CAB1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8F005B7"/>
    <w:multiLevelType w:val="hybridMultilevel"/>
    <w:tmpl w:val="850490A6"/>
    <w:lvl w:ilvl="0" w:tplc="C7E41E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D14094"/>
    <w:multiLevelType w:val="hybridMultilevel"/>
    <w:tmpl w:val="99944266"/>
    <w:lvl w:ilvl="0" w:tplc="BEAE9A9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30C4A"/>
    <w:multiLevelType w:val="hybridMultilevel"/>
    <w:tmpl w:val="80D84574"/>
    <w:lvl w:ilvl="0" w:tplc="C7E41E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AB7D91"/>
    <w:multiLevelType w:val="hybridMultilevel"/>
    <w:tmpl w:val="90A21380"/>
    <w:lvl w:ilvl="0" w:tplc="5CF214D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905A92"/>
    <w:multiLevelType w:val="hybridMultilevel"/>
    <w:tmpl w:val="D6C61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4901AF"/>
    <w:multiLevelType w:val="hybridMultilevel"/>
    <w:tmpl w:val="6C9406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881F6A"/>
    <w:multiLevelType w:val="hybridMultilevel"/>
    <w:tmpl w:val="E9865BDE"/>
    <w:lvl w:ilvl="0" w:tplc="BD9CC0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AD7B10"/>
    <w:multiLevelType w:val="hybridMultilevel"/>
    <w:tmpl w:val="F16A02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551813"/>
    <w:multiLevelType w:val="hybridMultilevel"/>
    <w:tmpl w:val="55F2992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350043"/>
    <w:multiLevelType w:val="hybridMultilevel"/>
    <w:tmpl w:val="80D84574"/>
    <w:lvl w:ilvl="0" w:tplc="C7E41E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932540"/>
    <w:multiLevelType w:val="hybridMultilevel"/>
    <w:tmpl w:val="77080926"/>
    <w:lvl w:ilvl="0" w:tplc="C7F457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E571C3C"/>
    <w:multiLevelType w:val="hybridMultilevel"/>
    <w:tmpl w:val="34F05F70"/>
    <w:lvl w:ilvl="0" w:tplc="29EE09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7634219">
    <w:abstractNumId w:val="28"/>
  </w:num>
  <w:num w:numId="2" w16cid:durableId="1760635727">
    <w:abstractNumId w:val="4"/>
  </w:num>
  <w:num w:numId="3" w16cid:durableId="1030303797">
    <w:abstractNumId w:val="9"/>
  </w:num>
  <w:num w:numId="4" w16cid:durableId="186989528">
    <w:abstractNumId w:val="2"/>
  </w:num>
  <w:num w:numId="5" w16cid:durableId="2014066874">
    <w:abstractNumId w:val="14"/>
  </w:num>
  <w:num w:numId="6" w16cid:durableId="626932712">
    <w:abstractNumId w:val="33"/>
  </w:num>
  <w:num w:numId="7" w16cid:durableId="1407806102">
    <w:abstractNumId w:val="25"/>
  </w:num>
  <w:num w:numId="8" w16cid:durableId="1473985971">
    <w:abstractNumId w:val="3"/>
  </w:num>
  <w:num w:numId="9" w16cid:durableId="2087678724">
    <w:abstractNumId w:val="5"/>
  </w:num>
  <w:num w:numId="10" w16cid:durableId="1086534614">
    <w:abstractNumId w:val="17"/>
  </w:num>
  <w:num w:numId="11" w16cid:durableId="1873958906">
    <w:abstractNumId w:val="29"/>
  </w:num>
  <w:num w:numId="12" w16cid:durableId="849492629">
    <w:abstractNumId w:val="1"/>
  </w:num>
  <w:num w:numId="13" w16cid:durableId="1873954653">
    <w:abstractNumId w:val="13"/>
  </w:num>
  <w:num w:numId="14" w16cid:durableId="1289555532">
    <w:abstractNumId w:val="24"/>
  </w:num>
  <w:num w:numId="15" w16cid:durableId="2116707734">
    <w:abstractNumId w:val="32"/>
  </w:num>
  <w:num w:numId="16" w16cid:durableId="1494107683">
    <w:abstractNumId w:val="22"/>
  </w:num>
  <w:num w:numId="17" w16cid:durableId="1946375898">
    <w:abstractNumId w:val="19"/>
  </w:num>
  <w:num w:numId="18" w16cid:durableId="289165242">
    <w:abstractNumId w:val="11"/>
  </w:num>
  <w:num w:numId="19" w16cid:durableId="2041658312">
    <w:abstractNumId w:val="16"/>
  </w:num>
  <w:num w:numId="20" w16cid:durableId="243154053">
    <w:abstractNumId w:val="26"/>
  </w:num>
  <w:num w:numId="21" w16cid:durableId="926229772">
    <w:abstractNumId w:val="20"/>
  </w:num>
  <w:num w:numId="22" w16cid:durableId="803352952">
    <w:abstractNumId w:val="18"/>
  </w:num>
  <w:num w:numId="23" w16cid:durableId="1478575148">
    <w:abstractNumId w:val="6"/>
  </w:num>
  <w:num w:numId="24" w16cid:durableId="531918157">
    <w:abstractNumId w:val="34"/>
  </w:num>
  <w:num w:numId="25" w16cid:durableId="911432961">
    <w:abstractNumId w:val="30"/>
  </w:num>
  <w:num w:numId="26" w16cid:durableId="2057656859">
    <w:abstractNumId w:val="8"/>
  </w:num>
  <w:num w:numId="27" w16cid:durableId="621158930">
    <w:abstractNumId w:val="0"/>
  </w:num>
  <w:num w:numId="28" w16cid:durableId="180631992">
    <w:abstractNumId w:val="31"/>
  </w:num>
  <w:num w:numId="29" w16cid:durableId="157042520">
    <w:abstractNumId w:val="15"/>
  </w:num>
  <w:num w:numId="30" w16cid:durableId="327372548">
    <w:abstractNumId w:val="23"/>
  </w:num>
  <w:num w:numId="31" w16cid:durableId="232594570">
    <w:abstractNumId w:val="21"/>
  </w:num>
  <w:num w:numId="32" w16cid:durableId="845677050">
    <w:abstractNumId w:val="12"/>
  </w:num>
  <w:num w:numId="33" w16cid:durableId="828131742">
    <w:abstractNumId w:val="27"/>
  </w:num>
  <w:num w:numId="34" w16cid:durableId="638417312">
    <w:abstractNumId w:val="10"/>
  </w:num>
  <w:num w:numId="35" w16cid:durableId="89582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CC"/>
    <w:rsid w:val="00001145"/>
    <w:rsid w:val="00002BA5"/>
    <w:rsid w:val="000043B6"/>
    <w:rsid w:val="00020559"/>
    <w:rsid w:val="00021D94"/>
    <w:rsid w:val="00030BCC"/>
    <w:rsid w:val="00032FDC"/>
    <w:rsid w:val="000463DA"/>
    <w:rsid w:val="000526D1"/>
    <w:rsid w:val="000577B7"/>
    <w:rsid w:val="00067F99"/>
    <w:rsid w:val="00072FB1"/>
    <w:rsid w:val="00074C46"/>
    <w:rsid w:val="00077E25"/>
    <w:rsid w:val="00080A36"/>
    <w:rsid w:val="00080D1A"/>
    <w:rsid w:val="00085AC1"/>
    <w:rsid w:val="00085B51"/>
    <w:rsid w:val="00094F31"/>
    <w:rsid w:val="000950DE"/>
    <w:rsid w:val="00097111"/>
    <w:rsid w:val="000977D6"/>
    <w:rsid w:val="000A1665"/>
    <w:rsid w:val="000A23F2"/>
    <w:rsid w:val="000A5CC1"/>
    <w:rsid w:val="000C410A"/>
    <w:rsid w:val="000D4BAC"/>
    <w:rsid w:val="000D6D73"/>
    <w:rsid w:val="000D738F"/>
    <w:rsid w:val="000E6684"/>
    <w:rsid w:val="000E7629"/>
    <w:rsid w:val="000F14CA"/>
    <w:rsid w:val="000F433F"/>
    <w:rsid w:val="000F6D74"/>
    <w:rsid w:val="001073FB"/>
    <w:rsid w:val="00112FD7"/>
    <w:rsid w:val="0011335E"/>
    <w:rsid w:val="00114EB3"/>
    <w:rsid w:val="001177E6"/>
    <w:rsid w:val="00120249"/>
    <w:rsid w:val="00131901"/>
    <w:rsid w:val="00135AAC"/>
    <w:rsid w:val="00136B95"/>
    <w:rsid w:val="0013705A"/>
    <w:rsid w:val="00141F62"/>
    <w:rsid w:val="00145623"/>
    <w:rsid w:val="00146948"/>
    <w:rsid w:val="001469E9"/>
    <w:rsid w:val="00153214"/>
    <w:rsid w:val="00157E82"/>
    <w:rsid w:val="00161BA0"/>
    <w:rsid w:val="00162729"/>
    <w:rsid w:val="00166BD3"/>
    <w:rsid w:val="00177CAB"/>
    <w:rsid w:val="00181F01"/>
    <w:rsid w:val="00182985"/>
    <w:rsid w:val="001874CD"/>
    <w:rsid w:val="00194CA9"/>
    <w:rsid w:val="001A51C9"/>
    <w:rsid w:val="001A602A"/>
    <w:rsid w:val="001A617B"/>
    <w:rsid w:val="001B0FD2"/>
    <w:rsid w:val="001C1450"/>
    <w:rsid w:val="001C70B8"/>
    <w:rsid w:val="001D27F4"/>
    <w:rsid w:val="001D4156"/>
    <w:rsid w:val="001D4CA1"/>
    <w:rsid w:val="001E3633"/>
    <w:rsid w:val="001F05A9"/>
    <w:rsid w:val="001F1A1B"/>
    <w:rsid w:val="00200AF0"/>
    <w:rsid w:val="0020510C"/>
    <w:rsid w:val="0020767B"/>
    <w:rsid w:val="002171C2"/>
    <w:rsid w:val="002200E9"/>
    <w:rsid w:val="00220A07"/>
    <w:rsid w:val="00221D79"/>
    <w:rsid w:val="00225089"/>
    <w:rsid w:val="00232421"/>
    <w:rsid w:val="00232CA0"/>
    <w:rsid w:val="002347B4"/>
    <w:rsid w:val="00235C65"/>
    <w:rsid w:val="00240976"/>
    <w:rsid w:val="00242479"/>
    <w:rsid w:val="0025082B"/>
    <w:rsid w:val="00251FF8"/>
    <w:rsid w:val="00255D82"/>
    <w:rsid w:val="00261BF2"/>
    <w:rsid w:val="0026504A"/>
    <w:rsid w:val="00265118"/>
    <w:rsid w:val="00265780"/>
    <w:rsid w:val="00265EF8"/>
    <w:rsid w:val="0027059F"/>
    <w:rsid w:val="002707B2"/>
    <w:rsid w:val="00273F68"/>
    <w:rsid w:val="00276BB3"/>
    <w:rsid w:val="00277DE4"/>
    <w:rsid w:val="002812CC"/>
    <w:rsid w:val="00283043"/>
    <w:rsid w:val="00286DBF"/>
    <w:rsid w:val="00293B8B"/>
    <w:rsid w:val="002A17BC"/>
    <w:rsid w:val="002A66FA"/>
    <w:rsid w:val="002A6800"/>
    <w:rsid w:val="002B0A75"/>
    <w:rsid w:val="002B5FA8"/>
    <w:rsid w:val="002C1615"/>
    <w:rsid w:val="002C5ECE"/>
    <w:rsid w:val="002D0B86"/>
    <w:rsid w:val="002D0E88"/>
    <w:rsid w:val="002D487F"/>
    <w:rsid w:val="002D5EBB"/>
    <w:rsid w:val="002E42BE"/>
    <w:rsid w:val="002E67BB"/>
    <w:rsid w:val="002F219E"/>
    <w:rsid w:val="00302355"/>
    <w:rsid w:val="00304C1E"/>
    <w:rsid w:val="00305CA4"/>
    <w:rsid w:val="00313F22"/>
    <w:rsid w:val="00314A1F"/>
    <w:rsid w:val="00322857"/>
    <w:rsid w:val="0032341E"/>
    <w:rsid w:val="00324C94"/>
    <w:rsid w:val="00331E7F"/>
    <w:rsid w:val="00332612"/>
    <w:rsid w:val="00332C8D"/>
    <w:rsid w:val="00333103"/>
    <w:rsid w:val="00343365"/>
    <w:rsid w:val="00343D07"/>
    <w:rsid w:val="00347511"/>
    <w:rsid w:val="0035188D"/>
    <w:rsid w:val="00354B9A"/>
    <w:rsid w:val="0035592F"/>
    <w:rsid w:val="0036088D"/>
    <w:rsid w:val="003645CC"/>
    <w:rsid w:val="00366978"/>
    <w:rsid w:val="0037175E"/>
    <w:rsid w:val="00380952"/>
    <w:rsid w:val="0039048D"/>
    <w:rsid w:val="00391DA8"/>
    <w:rsid w:val="003943D3"/>
    <w:rsid w:val="00395E40"/>
    <w:rsid w:val="003A0E20"/>
    <w:rsid w:val="003A3CC7"/>
    <w:rsid w:val="003A7AEB"/>
    <w:rsid w:val="003B6108"/>
    <w:rsid w:val="003B742B"/>
    <w:rsid w:val="003C65C2"/>
    <w:rsid w:val="003D3C71"/>
    <w:rsid w:val="003D4E53"/>
    <w:rsid w:val="003E1FB4"/>
    <w:rsid w:val="003E5375"/>
    <w:rsid w:val="003F03CB"/>
    <w:rsid w:val="003F0954"/>
    <w:rsid w:val="003F5B3C"/>
    <w:rsid w:val="00404F93"/>
    <w:rsid w:val="00411DA3"/>
    <w:rsid w:val="00423BEA"/>
    <w:rsid w:val="00424C27"/>
    <w:rsid w:val="00424D4B"/>
    <w:rsid w:val="00426141"/>
    <w:rsid w:val="00427A2F"/>
    <w:rsid w:val="004324B2"/>
    <w:rsid w:val="004325F2"/>
    <w:rsid w:val="0043328C"/>
    <w:rsid w:val="00435004"/>
    <w:rsid w:val="00442714"/>
    <w:rsid w:val="00442C57"/>
    <w:rsid w:val="00444C23"/>
    <w:rsid w:val="00454542"/>
    <w:rsid w:val="0045476B"/>
    <w:rsid w:val="00456D94"/>
    <w:rsid w:val="00462E66"/>
    <w:rsid w:val="004653CF"/>
    <w:rsid w:val="00466E74"/>
    <w:rsid w:val="004711DA"/>
    <w:rsid w:val="00482873"/>
    <w:rsid w:val="004A180F"/>
    <w:rsid w:val="004A182D"/>
    <w:rsid w:val="004A3D80"/>
    <w:rsid w:val="004A621F"/>
    <w:rsid w:val="004A6385"/>
    <w:rsid w:val="004B4E49"/>
    <w:rsid w:val="004B5642"/>
    <w:rsid w:val="004B6513"/>
    <w:rsid w:val="004B7CB6"/>
    <w:rsid w:val="004C3E29"/>
    <w:rsid w:val="004D125E"/>
    <w:rsid w:val="004D468E"/>
    <w:rsid w:val="004E42B8"/>
    <w:rsid w:val="004E6FCD"/>
    <w:rsid w:val="004E7D0F"/>
    <w:rsid w:val="004F5D49"/>
    <w:rsid w:val="00500146"/>
    <w:rsid w:val="005033CF"/>
    <w:rsid w:val="005036AE"/>
    <w:rsid w:val="005141E1"/>
    <w:rsid w:val="0051729A"/>
    <w:rsid w:val="00517438"/>
    <w:rsid w:val="005331F9"/>
    <w:rsid w:val="00535AB8"/>
    <w:rsid w:val="00536BC7"/>
    <w:rsid w:val="00537745"/>
    <w:rsid w:val="0054431B"/>
    <w:rsid w:val="005444A8"/>
    <w:rsid w:val="005467A1"/>
    <w:rsid w:val="00552945"/>
    <w:rsid w:val="005576B4"/>
    <w:rsid w:val="005605D3"/>
    <w:rsid w:val="00562769"/>
    <w:rsid w:val="00562ACF"/>
    <w:rsid w:val="00564D8A"/>
    <w:rsid w:val="005650B7"/>
    <w:rsid w:val="00567CCC"/>
    <w:rsid w:val="0057184C"/>
    <w:rsid w:val="00576328"/>
    <w:rsid w:val="00576BE2"/>
    <w:rsid w:val="005823D5"/>
    <w:rsid w:val="0059172F"/>
    <w:rsid w:val="00591B62"/>
    <w:rsid w:val="005A1DF1"/>
    <w:rsid w:val="005A2351"/>
    <w:rsid w:val="005A2701"/>
    <w:rsid w:val="005A6ABE"/>
    <w:rsid w:val="005B64B5"/>
    <w:rsid w:val="005B6583"/>
    <w:rsid w:val="005C3C6B"/>
    <w:rsid w:val="005C6469"/>
    <w:rsid w:val="005C6AE3"/>
    <w:rsid w:val="005D6E18"/>
    <w:rsid w:val="005D7473"/>
    <w:rsid w:val="005E31D9"/>
    <w:rsid w:val="005E64F8"/>
    <w:rsid w:val="005F1BA8"/>
    <w:rsid w:val="005F78C9"/>
    <w:rsid w:val="006007B2"/>
    <w:rsid w:val="00603879"/>
    <w:rsid w:val="00603A11"/>
    <w:rsid w:val="00603F1F"/>
    <w:rsid w:val="00614913"/>
    <w:rsid w:val="00616729"/>
    <w:rsid w:val="006179BB"/>
    <w:rsid w:val="00624506"/>
    <w:rsid w:val="006317B2"/>
    <w:rsid w:val="00634D90"/>
    <w:rsid w:val="006369F0"/>
    <w:rsid w:val="00636E0F"/>
    <w:rsid w:val="006430B1"/>
    <w:rsid w:val="00647DF7"/>
    <w:rsid w:val="00654182"/>
    <w:rsid w:val="00657BC2"/>
    <w:rsid w:val="00671585"/>
    <w:rsid w:val="00672FD6"/>
    <w:rsid w:val="00676DCB"/>
    <w:rsid w:val="00686985"/>
    <w:rsid w:val="00692BE6"/>
    <w:rsid w:val="006949C0"/>
    <w:rsid w:val="006971E8"/>
    <w:rsid w:val="006A5E90"/>
    <w:rsid w:val="006B192B"/>
    <w:rsid w:val="006B3081"/>
    <w:rsid w:val="006C3849"/>
    <w:rsid w:val="006C5655"/>
    <w:rsid w:val="006C6822"/>
    <w:rsid w:val="006C7720"/>
    <w:rsid w:val="006D1C96"/>
    <w:rsid w:val="006D4117"/>
    <w:rsid w:val="006D464F"/>
    <w:rsid w:val="006D5369"/>
    <w:rsid w:val="006E0DC0"/>
    <w:rsid w:val="006F0405"/>
    <w:rsid w:val="006F3FA2"/>
    <w:rsid w:val="006F41AC"/>
    <w:rsid w:val="0070114B"/>
    <w:rsid w:val="00703B41"/>
    <w:rsid w:val="00703E7C"/>
    <w:rsid w:val="007074BA"/>
    <w:rsid w:val="00707533"/>
    <w:rsid w:val="007104A5"/>
    <w:rsid w:val="00712BF7"/>
    <w:rsid w:val="00713B69"/>
    <w:rsid w:val="0071712D"/>
    <w:rsid w:val="00724D38"/>
    <w:rsid w:val="00724EBD"/>
    <w:rsid w:val="007254A5"/>
    <w:rsid w:val="0073194A"/>
    <w:rsid w:val="00735D11"/>
    <w:rsid w:val="007372FC"/>
    <w:rsid w:val="007417C9"/>
    <w:rsid w:val="007465DC"/>
    <w:rsid w:val="007518A2"/>
    <w:rsid w:val="007524E8"/>
    <w:rsid w:val="007551EF"/>
    <w:rsid w:val="00756358"/>
    <w:rsid w:val="00771721"/>
    <w:rsid w:val="00786C74"/>
    <w:rsid w:val="0079679D"/>
    <w:rsid w:val="007976EC"/>
    <w:rsid w:val="007A0A54"/>
    <w:rsid w:val="007A1C54"/>
    <w:rsid w:val="007A2851"/>
    <w:rsid w:val="007A48B7"/>
    <w:rsid w:val="007B0D21"/>
    <w:rsid w:val="007B192F"/>
    <w:rsid w:val="007B2B3E"/>
    <w:rsid w:val="007B3A59"/>
    <w:rsid w:val="007C6481"/>
    <w:rsid w:val="007C6E6A"/>
    <w:rsid w:val="007D2866"/>
    <w:rsid w:val="007D74D8"/>
    <w:rsid w:val="007E2DF1"/>
    <w:rsid w:val="007E3C21"/>
    <w:rsid w:val="007E6421"/>
    <w:rsid w:val="007F041D"/>
    <w:rsid w:val="007F1790"/>
    <w:rsid w:val="00803F71"/>
    <w:rsid w:val="008063EB"/>
    <w:rsid w:val="00807F00"/>
    <w:rsid w:val="00814076"/>
    <w:rsid w:val="008164EB"/>
    <w:rsid w:val="00821F87"/>
    <w:rsid w:val="00825B25"/>
    <w:rsid w:val="0082615C"/>
    <w:rsid w:val="00832521"/>
    <w:rsid w:val="0083326B"/>
    <w:rsid w:val="008337B8"/>
    <w:rsid w:val="008338EF"/>
    <w:rsid w:val="00842B77"/>
    <w:rsid w:val="0085621B"/>
    <w:rsid w:val="008618D3"/>
    <w:rsid w:val="00866E43"/>
    <w:rsid w:val="00873144"/>
    <w:rsid w:val="00873ADD"/>
    <w:rsid w:val="008749E7"/>
    <w:rsid w:val="008820C6"/>
    <w:rsid w:val="0088651C"/>
    <w:rsid w:val="00894277"/>
    <w:rsid w:val="00897E0D"/>
    <w:rsid w:val="008A33C8"/>
    <w:rsid w:val="008B023C"/>
    <w:rsid w:val="008B0B83"/>
    <w:rsid w:val="008B3F9C"/>
    <w:rsid w:val="008B5917"/>
    <w:rsid w:val="008C2603"/>
    <w:rsid w:val="008C3E9A"/>
    <w:rsid w:val="008C544F"/>
    <w:rsid w:val="008D07A6"/>
    <w:rsid w:val="008F0734"/>
    <w:rsid w:val="008F103E"/>
    <w:rsid w:val="008F37B1"/>
    <w:rsid w:val="008F4788"/>
    <w:rsid w:val="008F51C2"/>
    <w:rsid w:val="008F52B7"/>
    <w:rsid w:val="00901947"/>
    <w:rsid w:val="00902F1D"/>
    <w:rsid w:val="00905C6A"/>
    <w:rsid w:val="00907437"/>
    <w:rsid w:val="00915E6C"/>
    <w:rsid w:val="00923E62"/>
    <w:rsid w:val="00925F36"/>
    <w:rsid w:val="00926B99"/>
    <w:rsid w:val="00927580"/>
    <w:rsid w:val="0094067A"/>
    <w:rsid w:val="00943AEE"/>
    <w:rsid w:val="009460E8"/>
    <w:rsid w:val="00950147"/>
    <w:rsid w:val="009503B0"/>
    <w:rsid w:val="00950D00"/>
    <w:rsid w:val="00953DA0"/>
    <w:rsid w:val="00954A04"/>
    <w:rsid w:val="00955FD1"/>
    <w:rsid w:val="0096041D"/>
    <w:rsid w:val="00961FBB"/>
    <w:rsid w:val="00973C02"/>
    <w:rsid w:val="009747D4"/>
    <w:rsid w:val="009757BB"/>
    <w:rsid w:val="0099089D"/>
    <w:rsid w:val="00997BC5"/>
    <w:rsid w:val="009A11C9"/>
    <w:rsid w:val="009A2AB8"/>
    <w:rsid w:val="009B7E42"/>
    <w:rsid w:val="009B7F68"/>
    <w:rsid w:val="009C09CD"/>
    <w:rsid w:val="009C0DAC"/>
    <w:rsid w:val="009C1B10"/>
    <w:rsid w:val="009C39A8"/>
    <w:rsid w:val="009C417A"/>
    <w:rsid w:val="009D0020"/>
    <w:rsid w:val="009D2B6A"/>
    <w:rsid w:val="009D352C"/>
    <w:rsid w:val="009D5D0F"/>
    <w:rsid w:val="009D7E55"/>
    <w:rsid w:val="009E53AD"/>
    <w:rsid w:val="009E6FE6"/>
    <w:rsid w:val="009F19CE"/>
    <w:rsid w:val="009F3D9C"/>
    <w:rsid w:val="009F6788"/>
    <w:rsid w:val="009F6FEB"/>
    <w:rsid w:val="00A011F8"/>
    <w:rsid w:val="00A10A75"/>
    <w:rsid w:val="00A11294"/>
    <w:rsid w:val="00A145FA"/>
    <w:rsid w:val="00A178B0"/>
    <w:rsid w:val="00A21D4F"/>
    <w:rsid w:val="00A255D0"/>
    <w:rsid w:val="00A3344A"/>
    <w:rsid w:val="00A35F92"/>
    <w:rsid w:val="00A439E9"/>
    <w:rsid w:val="00A44D3F"/>
    <w:rsid w:val="00A47ADD"/>
    <w:rsid w:val="00A61C8E"/>
    <w:rsid w:val="00A63134"/>
    <w:rsid w:val="00A75B00"/>
    <w:rsid w:val="00A85B7A"/>
    <w:rsid w:val="00A866E9"/>
    <w:rsid w:val="00A86E25"/>
    <w:rsid w:val="00A90A4E"/>
    <w:rsid w:val="00A925FC"/>
    <w:rsid w:val="00A943E4"/>
    <w:rsid w:val="00AA1CFF"/>
    <w:rsid w:val="00AA6E42"/>
    <w:rsid w:val="00AC1BA1"/>
    <w:rsid w:val="00AC2352"/>
    <w:rsid w:val="00AC3B1D"/>
    <w:rsid w:val="00AD0298"/>
    <w:rsid w:val="00AD3FD3"/>
    <w:rsid w:val="00AD6D94"/>
    <w:rsid w:val="00AE2742"/>
    <w:rsid w:val="00AE2DA3"/>
    <w:rsid w:val="00AE2F1B"/>
    <w:rsid w:val="00AE5628"/>
    <w:rsid w:val="00AE5FD5"/>
    <w:rsid w:val="00AF3CD2"/>
    <w:rsid w:val="00AF64F7"/>
    <w:rsid w:val="00AF659E"/>
    <w:rsid w:val="00B00179"/>
    <w:rsid w:val="00B01EBA"/>
    <w:rsid w:val="00B07DCC"/>
    <w:rsid w:val="00B10F79"/>
    <w:rsid w:val="00B15272"/>
    <w:rsid w:val="00B20E53"/>
    <w:rsid w:val="00B27078"/>
    <w:rsid w:val="00B352CF"/>
    <w:rsid w:val="00B35E30"/>
    <w:rsid w:val="00B400B7"/>
    <w:rsid w:val="00B41EB9"/>
    <w:rsid w:val="00B4371F"/>
    <w:rsid w:val="00B4589F"/>
    <w:rsid w:val="00B46B1B"/>
    <w:rsid w:val="00B479B3"/>
    <w:rsid w:val="00B50FE4"/>
    <w:rsid w:val="00B52577"/>
    <w:rsid w:val="00B713C4"/>
    <w:rsid w:val="00B71677"/>
    <w:rsid w:val="00B71AB4"/>
    <w:rsid w:val="00B74C4B"/>
    <w:rsid w:val="00B75079"/>
    <w:rsid w:val="00B77E59"/>
    <w:rsid w:val="00B874F8"/>
    <w:rsid w:val="00B90FBE"/>
    <w:rsid w:val="00B96811"/>
    <w:rsid w:val="00BA231B"/>
    <w:rsid w:val="00BA7891"/>
    <w:rsid w:val="00BB1D01"/>
    <w:rsid w:val="00BB4172"/>
    <w:rsid w:val="00BB4232"/>
    <w:rsid w:val="00BB6F9D"/>
    <w:rsid w:val="00BC2292"/>
    <w:rsid w:val="00BC781D"/>
    <w:rsid w:val="00BD170C"/>
    <w:rsid w:val="00BD5A61"/>
    <w:rsid w:val="00BD5ECC"/>
    <w:rsid w:val="00BE4E2C"/>
    <w:rsid w:val="00BE59E6"/>
    <w:rsid w:val="00BF1C0C"/>
    <w:rsid w:val="00BF6B91"/>
    <w:rsid w:val="00C02AD9"/>
    <w:rsid w:val="00C0601C"/>
    <w:rsid w:val="00C11C23"/>
    <w:rsid w:val="00C170B9"/>
    <w:rsid w:val="00C208D3"/>
    <w:rsid w:val="00C32D38"/>
    <w:rsid w:val="00C34FF7"/>
    <w:rsid w:val="00C47E82"/>
    <w:rsid w:val="00C52CF2"/>
    <w:rsid w:val="00C651CA"/>
    <w:rsid w:val="00C6633C"/>
    <w:rsid w:val="00C676C8"/>
    <w:rsid w:val="00C703D8"/>
    <w:rsid w:val="00C70D80"/>
    <w:rsid w:val="00C72C9F"/>
    <w:rsid w:val="00C72D9E"/>
    <w:rsid w:val="00C73741"/>
    <w:rsid w:val="00C75E95"/>
    <w:rsid w:val="00C76FBA"/>
    <w:rsid w:val="00C7794A"/>
    <w:rsid w:val="00C83110"/>
    <w:rsid w:val="00C8718D"/>
    <w:rsid w:val="00C876CC"/>
    <w:rsid w:val="00C93E32"/>
    <w:rsid w:val="00C97D25"/>
    <w:rsid w:val="00CA34BE"/>
    <w:rsid w:val="00CB2797"/>
    <w:rsid w:val="00CB2F84"/>
    <w:rsid w:val="00CB7246"/>
    <w:rsid w:val="00CC14FF"/>
    <w:rsid w:val="00CC5211"/>
    <w:rsid w:val="00CD28A1"/>
    <w:rsid w:val="00CE00CA"/>
    <w:rsid w:val="00CE1640"/>
    <w:rsid w:val="00CE19CE"/>
    <w:rsid w:val="00CE34AF"/>
    <w:rsid w:val="00CE4BEE"/>
    <w:rsid w:val="00CE7F70"/>
    <w:rsid w:val="00CF10B7"/>
    <w:rsid w:val="00D01BC2"/>
    <w:rsid w:val="00D077E4"/>
    <w:rsid w:val="00D146D8"/>
    <w:rsid w:val="00D150F4"/>
    <w:rsid w:val="00D20060"/>
    <w:rsid w:val="00D22D34"/>
    <w:rsid w:val="00D24601"/>
    <w:rsid w:val="00D342B3"/>
    <w:rsid w:val="00D35780"/>
    <w:rsid w:val="00D35D81"/>
    <w:rsid w:val="00D35ED1"/>
    <w:rsid w:val="00D40D04"/>
    <w:rsid w:val="00D43F3F"/>
    <w:rsid w:val="00D50010"/>
    <w:rsid w:val="00D516AA"/>
    <w:rsid w:val="00D5367A"/>
    <w:rsid w:val="00D578F8"/>
    <w:rsid w:val="00D64295"/>
    <w:rsid w:val="00D804D5"/>
    <w:rsid w:val="00D80E02"/>
    <w:rsid w:val="00D83D78"/>
    <w:rsid w:val="00D85519"/>
    <w:rsid w:val="00D96933"/>
    <w:rsid w:val="00DA0435"/>
    <w:rsid w:val="00DA2765"/>
    <w:rsid w:val="00DA44E2"/>
    <w:rsid w:val="00DA5547"/>
    <w:rsid w:val="00DB1EE2"/>
    <w:rsid w:val="00DB2454"/>
    <w:rsid w:val="00DB297D"/>
    <w:rsid w:val="00DB3A80"/>
    <w:rsid w:val="00DC065C"/>
    <w:rsid w:val="00DD021E"/>
    <w:rsid w:val="00DE31D8"/>
    <w:rsid w:val="00DE5673"/>
    <w:rsid w:val="00DE6968"/>
    <w:rsid w:val="00DE7B0C"/>
    <w:rsid w:val="00DF0780"/>
    <w:rsid w:val="00DF1C44"/>
    <w:rsid w:val="00DF2ABC"/>
    <w:rsid w:val="00DF6067"/>
    <w:rsid w:val="00E0584B"/>
    <w:rsid w:val="00E07D49"/>
    <w:rsid w:val="00E11B1A"/>
    <w:rsid w:val="00E14483"/>
    <w:rsid w:val="00E15972"/>
    <w:rsid w:val="00E15F21"/>
    <w:rsid w:val="00E3296F"/>
    <w:rsid w:val="00E441F3"/>
    <w:rsid w:val="00E51F5B"/>
    <w:rsid w:val="00E560E9"/>
    <w:rsid w:val="00E575EE"/>
    <w:rsid w:val="00E75652"/>
    <w:rsid w:val="00E75D7D"/>
    <w:rsid w:val="00E764F3"/>
    <w:rsid w:val="00E774AA"/>
    <w:rsid w:val="00E80FCB"/>
    <w:rsid w:val="00EA3171"/>
    <w:rsid w:val="00EA59E3"/>
    <w:rsid w:val="00EA7B69"/>
    <w:rsid w:val="00EB5BFB"/>
    <w:rsid w:val="00EC089A"/>
    <w:rsid w:val="00EC5F43"/>
    <w:rsid w:val="00EC62C2"/>
    <w:rsid w:val="00EE2E5D"/>
    <w:rsid w:val="00EF3B91"/>
    <w:rsid w:val="00F009B8"/>
    <w:rsid w:val="00F00C7C"/>
    <w:rsid w:val="00F031BC"/>
    <w:rsid w:val="00F07DC2"/>
    <w:rsid w:val="00F149A0"/>
    <w:rsid w:val="00F15CBC"/>
    <w:rsid w:val="00F16034"/>
    <w:rsid w:val="00F175C0"/>
    <w:rsid w:val="00F23163"/>
    <w:rsid w:val="00F2403F"/>
    <w:rsid w:val="00F31CDD"/>
    <w:rsid w:val="00F36E26"/>
    <w:rsid w:val="00F40AC6"/>
    <w:rsid w:val="00F41353"/>
    <w:rsid w:val="00F415B2"/>
    <w:rsid w:val="00F417E1"/>
    <w:rsid w:val="00F42567"/>
    <w:rsid w:val="00F47EA7"/>
    <w:rsid w:val="00F50569"/>
    <w:rsid w:val="00F52715"/>
    <w:rsid w:val="00F668D7"/>
    <w:rsid w:val="00F72325"/>
    <w:rsid w:val="00F74C61"/>
    <w:rsid w:val="00F752BB"/>
    <w:rsid w:val="00F756B0"/>
    <w:rsid w:val="00F871B4"/>
    <w:rsid w:val="00F900CE"/>
    <w:rsid w:val="00F903B6"/>
    <w:rsid w:val="00F91F73"/>
    <w:rsid w:val="00F9341F"/>
    <w:rsid w:val="00F94EA3"/>
    <w:rsid w:val="00F9584B"/>
    <w:rsid w:val="00F95E75"/>
    <w:rsid w:val="00FA3021"/>
    <w:rsid w:val="00FA3F4E"/>
    <w:rsid w:val="00FA485F"/>
    <w:rsid w:val="00FB3349"/>
    <w:rsid w:val="00FC20BD"/>
    <w:rsid w:val="00FC2E64"/>
    <w:rsid w:val="00FC3E6B"/>
    <w:rsid w:val="00FD4547"/>
    <w:rsid w:val="00FE13CB"/>
    <w:rsid w:val="00FE1D19"/>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F4F25"/>
  <w15:docId w15:val="{0C41B248-B3BC-48E1-B472-29D04EC9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75384873">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95530885">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340014150">
      <w:bodyDiv w:val="1"/>
      <w:marLeft w:val="0"/>
      <w:marRight w:val="0"/>
      <w:marTop w:val="0"/>
      <w:marBottom w:val="0"/>
      <w:divBdr>
        <w:top w:val="none" w:sz="0" w:space="0" w:color="auto"/>
        <w:left w:val="none" w:sz="0" w:space="0" w:color="auto"/>
        <w:bottom w:val="none" w:sz="0" w:space="0" w:color="auto"/>
        <w:right w:val="none" w:sz="0" w:space="0" w:color="auto"/>
      </w:divBdr>
    </w:div>
    <w:div w:id="423575479">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44036651">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506478724">
      <w:bodyDiv w:val="1"/>
      <w:marLeft w:val="0"/>
      <w:marRight w:val="0"/>
      <w:marTop w:val="0"/>
      <w:marBottom w:val="0"/>
      <w:divBdr>
        <w:top w:val="none" w:sz="0" w:space="0" w:color="auto"/>
        <w:left w:val="none" w:sz="0" w:space="0" w:color="auto"/>
        <w:bottom w:val="none" w:sz="0" w:space="0" w:color="auto"/>
        <w:right w:val="none" w:sz="0" w:space="0" w:color="auto"/>
      </w:divBdr>
    </w:div>
    <w:div w:id="506749702">
      <w:bodyDiv w:val="1"/>
      <w:marLeft w:val="0"/>
      <w:marRight w:val="0"/>
      <w:marTop w:val="0"/>
      <w:marBottom w:val="0"/>
      <w:divBdr>
        <w:top w:val="none" w:sz="0" w:space="0" w:color="auto"/>
        <w:left w:val="none" w:sz="0" w:space="0" w:color="auto"/>
        <w:bottom w:val="none" w:sz="0" w:space="0" w:color="auto"/>
        <w:right w:val="none" w:sz="0" w:space="0" w:color="auto"/>
      </w:divBdr>
    </w:div>
    <w:div w:id="514924216">
      <w:bodyDiv w:val="1"/>
      <w:marLeft w:val="0"/>
      <w:marRight w:val="0"/>
      <w:marTop w:val="0"/>
      <w:marBottom w:val="0"/>
      <w:divBdr>
        <w:top w:val="none" w:sz="0" w:space="0" w:color="auto"/>
        <w:left w:val="none" w:sz="0" w:space="0" w:color="auto"/>
        <w:bottom w:val="none" w:sz="0" w:space="0" w:color="auto"/>
        <w:right w:val="none" w:sz="0" w:space="0" w:color="auto"/>
      </w:divBdr>
    </w:div>
    <w:div w:id="521357179">
      <w:bodyDiv w:val="1"/>
      <w:marLeft w:val="0"/>
      <w:marRight w:val="0"/>
      <w:marTop w:val="0"/>
      <w:marBottom w:val="0"/>
      <w:divBdr>
        <w:top w:val="none" w:sz="0" w:space="0" w:color="auto"/>
        <w:left w:val="none" w:sz="0" w:space="0" w:color="auto"/>
        <w:bottom w:val="none" w:sz="0" w:space="0" w:color="auto"/>
        <w:right w:val="none" w:sz="0" w:space="0" w:color="auto"/>
      </w:divBdr>
    </w:div>
    <w:div w:id="536509775">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579606845">
      <w:bodyDiv w:val="1"/>
      <w:marLeft w:val="0"/>
      <w:marRight w:val="0"/>
      <w:marTop w:val="0"/>
      <w:marBottom w:val="0"/>
      <w:divBdr>
        <w:top w:val="none" w:sz="0" w:space="0" w:color="auto"/>
        <w:left w:val="none" w:sz="0" w:space="0" w:color="auto"/>
        <w:bottom w:val="none" w:sz="0" w:space="0" w:color="auto"/>
        <w:right w:val="none" w:sz="0" w:space="0" w:color="auto"/>
      </w:divBdr>
    </w:div>
    <w:div w:id="585268303">
      <w:bodyDiv w:val="1"/>
      <w:marLeft w:val="0"/>
      <w:marRight w:val="0"/>
      <w:marTop w:val="0"/>
      <w:marBottom w:val="0"/>
      <w:divBdr>
        <w:top w:val="none" w:sz="0" w:space="0" w:color="auto"/>
        <w:left w:val="none" w:sz="0" w:space="0" w:color="auto"/>
        <w:bottom w:val="none" w:sz="0" w:space="0" w:color="auto"/>
        <w:right w:val="none" w:sz="0" w:space="0" w:color="auto"/>
      </w:divBdr>
    </w:div>
    <w:div w:id="608706130">
      <w:bodyDiv w:val="1"/>
      <w:marLeft w:val="0"/>
      <w:marRight w:val="0"/>
      <w:marTop w:val="0"/>
      <w:marBottom w:val="0"/>
      <w:divBdr>
        <w:top w:val="none" w:sz="0" w:space="0" w:color="auto"/>
        <w:left w:val="none" w:sz="0" w:space="0" w:color="auto"/>
        <w:bottom w:val="none" w:sz="0" w:space="0" w:color="auto"/>
        <w:right w:val="none" w:sz="0" w:space="0" w:color="auto"/>
      </w:divBdr>
    </w:div>
    <w:div w:id="622998032">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685208794">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899906009">
      <w:bodyDiv w:val="1"/>
      <w:marLeft w:val="0"/>
      <w:marRight w:val="0"/>
      <w:marTop w:val="0"/>
      <w:marBottom w:val="0"/>
      <w:divBdr>
        <w:top w:val="none" w:sz="0" w:space="0" w:color="auto"/>
        <w:left w:val="none" w:sz="0" w:space="0" w:color="auto"/>
        <w:bottom w:val="none" w:sz="0" w:space="0" w:color="auto"/>
        <w:right w:val="none" w:sz="0" w:space="0" w:color="auto"/>
      </w:divBdr>
    </w:div>
    <w:div w:id="917640620">
      <w:bodyDiv w:val="1"/>
      <w:marLeft w:val="0"/>
      <w:marRight w:val="0"/>
      <w:marTop w:val="0"/>
      <w:marBottom w:val="0"/>
      <w:divBdr>
        <w:top w:val="none" w:sz="0" w:space="0" w:color="auto"/>
        <w:left w:val="none" w:sz="0" w:space="0" w:color="auto"/>
        <w:bottom w:val="none" w:sz="0" w:space="0" w:color="auto"/>
        <w:right w:val="none" w:sz="0" w:space="0" w:color="auto"/>
      </w:divBdr>
    </w:div>
    <w:div w:id="932476653">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73213627">
      <w:bodyDiv w:val="1"/>
      <w:marLeft w:val="0"/>
      <w:marRight w:val="0"/>
      <w:marTop w:val="0"/>
      <w:marBottom w:val="0"/>
      <w:divBdr>
        <w:top w:val="none" w:sz="0" w:space="0" w:color="auto"/>
        <w:left w:val="none" w:sz="0" w:space="0" w:color="auto"/>
        <w:bottom w:val="none" w:sz="0" w:space="0" w:color="auto"/>
        <w:right w:val="none" w:sz="0" w:space="0" w:color="auto"/>
      </w:divBdr>
    </w:div>
    <w:div w:id="973408906">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988165885">
      <w:bodyDiv w:val="1"/>
      <w:marLeft w:val="0"/>
      <w:marRight w:val="0"/>
      <w:marTop w:val="0"/>
      <w:marBottom w:val="0"/>
      <w:divBdr>
        <w:top w:val="none" w:sz="0" w:space="0" w:color="auto"/>
        <w:left w:val="none" w:sz="0" w:space="0" w:color="auto"/>
        <w:bottom w:val="none" w:sz="0" w:space="0" w:color="auto"/>
        <w:right w:val="none" w:sz="0" w:space="0" w:color="auto"/>
      </w:divBdr>
    </w:div>
    <w:div w:id="994341463">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071082498">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52010078">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267814526">
      <w:bodyDiv w:val="1"/>
      <w:marLeft w:val="0"/>
      <w:marRight w:val="0"/>
      <w:marTop w:val="0"/>
      <w:marBottom w:val="0"/>
      <w:divBdr>
        <w:top w:val="none" w:sz="0" w:space="0" w:color="auto"/>
        <w:left w:val="none" w:sz="0" w:space="0" w:color="auto"/>
        <w:bottom w:val="none" w:sz="0" w:space="0" w:color="auto"/>
        <w:right w:val="none" w:sz="0" w:space="0" w:color="auto"/>
      </w:divBdr>
    </w:div>
    <w:div w:id="1284457005">
      <w:bodyDiv w:val="1"/>
      <w:marLeft w:val="0"/>
      <w:marRight w:val="0"/>
      <w:marTop w:val="0"/>
      <w:marBottom w:val="0"/>
      <w:divBdr>
        <w:top w:val="none" w:sz="0" w:space="0" w:color="auto"/>
        <w:left w:val="none" w:sz="0" w:space="0" w:color="auto"/>
        <w:bottom w:val="none" w:sz="0" w:space="0" w:color="auto"/>
        <w:right w:val="none" w:sz="0" w:space="0" w:color="auto"/>
      </w:divBdr>
    </w:div>
    <w:div w:id="1288783380">
      <w:bodyDiv w:val="1"/>
      <w:marLeft w:val="0"/>
      <w:marRight w:val="0"/>
      <w:marTop w:val="0"/>
      <w:marBottom w:val="0"/>
      <w:divBdr>
        <w:top w:val="none" w:sz="0" w:space="0" w:color="auto"/>
        <w:left w:val="none" w:sz="0" w:space="0" w:color="auto"/>
        <w:bottom w:val="none" w:sz="0" w:space="0" w:color="auto"/>
        <w:right w:val="none" w:sz="0" w:space="0" w:color="auto"/>
      </w:divBdr>
    </w:div>
    <w:div w:id="1318533713">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47893139">
      <w:bodyDiv w:val="1"/>
      <w:marLeft w:val="0"/>
      <w:marRight w:val="0"/>
      <w:marTop w:val="0"/>
      <w:marBottom w:val="0"/>
      <w:divBdr>
        <w:top w:val="none" w:sz="0" w:space="0" w:color="auto"/>
        <w:left w:val="none" w:sz="0" w:space="0" w:color="auto"/>
        <w:bottom w:val="none" w:sz="0" w:space="0" w:color="auto"/>
        <w:right w:val="none" w:sz="0" w:space="0" w:color="auto"/>
      </w:divBdr>
    </w:div>
    <w:div w:id="1452942097">
      <w:bodyDiv w:val="1"/>
      <w:marLeft w:val="0"/>
      <w:marRight w:val="0"/>
      <w:marTop w:val="0"/>
      <w:marBottom w:val="0"/>
      <w:divBdr>
        <w:top w:val="none" w:sz="0" w:space="0" w:color="auto"/>
        <w:left w:val="none" w:sz="0" w:space="0" w:color="auto"/>
        <w:bottom w:val="none" w:sz="0" w:space="0" w:color="auto"/>
        <w:right w:val="none" w:sz="0" w:space="0" w:color="auto"/>
      </w:divBdr>
    </w:div>
    <w:div w:id="1454399894">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588535310">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24325043">
      <w:bodyDiv w:val="1"/>
      <w:marLeft w:val="0"/>
      <w:marRight w:val="0"/>
      <w:marTop w:val="0"/>
      <w:marBottom w:val="0"/>
      <w:divBdr>
        <w:top w:val="none" w:sz="0" w:space="0" w:color="auto"/>
        <w:left w:val="none" w:sz="0" w:space="0" w:color="auto"/>
        <w:bottom w:val="none" w:sz="0" w:space="0" w:color="auto"/>
        <w:right w:val="none" w:sz="0" w:space="0" w:color="auto"/>
      </w:divBdr>
    </w:div>
    <w:div w:id="1789470740">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91376352">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906910566">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2BF"/>
    <w:rsid w:val="00076268"/>
    <w:rsid w:val="00086891"/>
    <w:rsid w:val="00313CCA"/>
    <w:rsid w:val="00336E3F"/>
    <w:rsid w:val="00345B3C"/>
    <w:rsid w:val="00362748"/>
    <w:rsid w:val="003F0266"/>
    <w:rsid w:val="0049652C"/>
    <w:rsid w:val="005033DF"/>
    <w:rsid w:val="00521D3B"/>
    <w:rsid w:val="005B1E80"/>
    <w:rsid w:val="005F68FD"/>
    <w:rsid w:val="00640E78"/>
    <w:rsid w:val="00681B66"/>
    <w:rsid w:val="006A0C8D"/>
    <w:rsid w:val="00701133"/>
    <w:rsid w:val="00801FA8"/>
    <w:rsid w:val="00885D86"/>
    <w:rsid w:val="008E579D"/>
    <w:rsid w:val="00916631"/>
    <w:rsid w:val="00934810"/>
    <w:rsid w:val="00973AA2"/>
    <w:rsid w:val="00A170E3"/>
    <w:rsid w:val="00A547A4"/>
    <w:rsid w:val="00A95E50"/>
    <w:rsid w:val="00AA3EDE"/>
    <w:rsid w:val="00B33A72"/>
    <w:rsid w:val="00B542D3"/>
    <w:rsid w:val="00B7039B"/>
    <w:rsid w:val="00BB22A7"/>
    <w:rsid w:val="00BC42BF"/>
    <w:rsid w:val="00BE7FD3"/>
    <w:rsid w:val="00C043B8"/>
    <w:rsid w:val="00C111B4"/>
    <w:rsid w:val="00CA4B9A"/>
    <w:rsid w:val="00CA6F05"/>
    <w:rsid w:val="00CE712A"/>
    <w:rsid w:val="00D079F7"/>
    <w:rsid w:val="00F8331C"/>
    <w:rsid w:val="00F878C4"/>
    <w:rsid w:val="00F96C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2F16-2770-4643-963E-E43E827F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2169</Words>
  <Characters>12364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BİLİRKİŞİ EK RAPORU</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EK RAPORU</dc:title>
  <dc:creator>user</dc:creator>
  <cp:lastModifiedBy>Microsoft Office User</cp:lastModifiedBy>
  <cp:revision>3</cp:revision>
  <cp:lastPrinted>2021-03-23T13:06:00Z</cp:lastPrinted>
  <dcterms:created xsi:type="dcterms:W3CDTF">2022-11-20T20:07:00Z</dcterms:created>
  <dcterms:modified xsi:type="dcterms:W3CDTF">2022-11-20T20:12:00Z</dcterms:modified>
</cp:coreProperties>
</file>